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3.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Trail</w:t>
      </w:r>
      <w:r>
        <w:t xml:space="preserve"> </w:t>
      </w:r>
      <w:r>
        <w:t xml:space="preserve">Running</w:t>
      </w:r>
      <w:r>
        <w:t xml:space="preserve"> </w:t>
      </w:r>
      <w:r>
        <w:t xml:space="preserve">Injuries</w:t>
      </w:r>
      <w:r>
        <w:t xml:space="preserve"> </w:t>
      </w:r>
      <w:r>
        <w:t xml:space="preserve">-</w:t>
      </w:r>
      <w:r>
        <w:t xml:space="preserve"> </w:t>
      </w:r>
      <w:r>
        <w:t xml:space="preserve">Chi-Sq</w:t>
      </w:r>
      <w:r>
        <w:t xml:space="preserve"> </w:t>
      </w:r>
      <w:r>
        <w:t xml:space="preserve">Analysis</w:t>
      </w:r>
    </w:p>
    <w:p>
      <w:pPr>
        <w:pStyle w:val="Author"/>
      </w:pPr>
      <w:r>
        <w:t xml:space="preserve">Matthew</w:t>
      </w:r>
      <w:r>
        <w:t xml:space="preserve"> </w:t>
      </w:r>
      <w:r>
        <w:t xml:space="preserve">Salzano</w:t>
      </w:r>
    </w:p>
    <w:p>
      <w:pPr>
        <w:pStyle w:val="Date"/>
      </w:pPr>
      <w:r>
        <w:t xml:space="preserve">6/16/2021</w:t>
      </w:r>
    </w:p>
    <w:p>
      <w:pPr>
        <w:pStyle w:val="FirstParagraph"/>
      </w:pPr>
      <w:r>
        <w:t xml:space="preserve">Methods:</w:t>
      </w:r>
    </w:p>
    <w:p>
      <w:pPr>
        <w:pStyle w:val="BodyText"/>
      </w:pPr>
      <w:r>
        <w:t xml:space="preserve">For this study, 1000+ runners were given a questionnaire about their trail running histories and preferences. Runners were asked to note if they had ever been injured while trail running, types of trail on which they run (</w:t>
      </w:r>
      <w:r>
        <w:t xml:space="preserve">‘</w:t>
      </w:r>
      <w:r>
        <w:t xml:space="preserve">Select all that apply</w:t>
      </w:r>
      <w:r>
        <w:t xml:space="preserve">’</w:t>
      </w:r>
      <w:r>
        <w:t xml:space="preserve"> </w:t>
      </w:r>
      <w:r>
        <w:t xml:space="preserve">format), the types of terrains of these trails (</w:t>
      </w:r>
      <w:r>
        <w:t xml:space="preserve">‘</w:t>
      </w:r>
      <w:r>
        <w:t xml:space="preserve">Select all that apply</w:t>
      </w:r>
      <w:r>
        <w:t xml:space="preserve">’</w:t>
      </w:r>
      <w:r>
        <w:t xml:space="preserve"> </w:t>
      </w:r>
      <w:r>
        <w:t xml:space="preserve">format), the types of injuries sustained while trail running (</w:t>
      </w:r>
      <w:r>
        <w:t xml:space="preserve">‘</w:t>
      </w:r>
      <w:r>
        <w:t xml:space="preserve">Select all that apply</w:t>
      </w:r>
      <w:r>
        <w:t xml:space="preserve">’</w:t>
      </w:r>
      <w:r>
        <w:t xml:space="preserve"> </w:t>
      </w:r>
      <w:r>
        <w:t xml:space="preserve">format), and what shoe feature is most important to them in a trail shoe.</w:t>
      </w:r>
    </w:p>
    <w:p>
      <w:pPr>
        <w:pStyle w:val="BodyText"/>
      </w:pPr>
      <w:r>
        <w:t xml:space="preserve">Structure of Excel data is as follows:</w:t>
      </w:r>
    </w:p>
    <w:p>
      <w:pPr>
        <w:pStyle w:val="BodyText"/>
      </w:pPr>
      <w:r>
        <w:t xml:space="preserve">ShoePrefXL is 4 columns by 14 rows. Each row, except for Row 1, is a shoe preference category. Column 1 contain the labels of these categories. Columns 2-4 are the</w:t>
      </w:r>
      <w:r>
        <w:t xml:space="preserve"> </w:t>
      </w:r>
      <w:r>
        <w:t xml:space="preserve">“</w:t>
      </w:r>
      <w:r>
        <w:t xml:space="preserve">Total</w:t>
      </w:r>
      <w:r>
        <w:t xml:space="preserve">”</w:t>
      </w:r>
      <w:r>
        <w:t xml:space="preserve"> </w:t>
      </w:r>
      <w:r>
        <w:t xml:space="preserve">runners,</w:t>
      </w:r>
      <w:r>
        <w:t xml:space="preserve"> </w:t>
      </w:r>
      <w:r>
        <w:t xml:space="preserve">“</w:t>
      </w:r>
      <w:r>
        <w:t xml:space="preserve">Injured</w:t>
      </w:r>
      <w:r>
        <w:t xml:space="preserve">”</w:t>
      </w:r>
      <w:r>
        <w:t xml:space="preserve"> </w:t>
      </w:r>
      <w:r>
        <w:t xml:space="preserve">runners, and</w:t>
      </w:r>
      <w:r>
        <w:t xml:space="preserve"> </w:t>
      </w:r>
      <w:r>
        <w:t xml:space="preserve">“</w:t>
      </w:r>
      <w:r>
        <w:t xml:space="preserve">NonInjured</w:t>
      </w:r>
      <w:r>
        <w:t xml:space="preserve">”</w:t>
      </w:r>
      <w:r>
        <w:t xml:space="preserve"> </w:t>
      </w:r>
      <w:r>
        <w:t xml:space="preserve">runners. Row 1 is the number of runners in each category. Elements in all other rows are decimals, reflecting the percentage of runners of that category selecting the shoe feature as most important.</w:t>
      </w:r>
    </w:p>
    <w:p>
      <w:pPr>
        <w:pStyle w:val="BodyText"/>
      </w:pPr>
      <w:r>
        <w:t xml:space="preserve">TrailInjuryXL is 9 columns by 15 rows. Each row,</w:t>
      </w:r>
    </w:p>
    <w:p>
      <w:pPr>
        <w:pStyle w:val="BodyText"/>
      </w:pPr>
      <w:r>
        <w:t xml:space="preserve">1st row is the number of runners per category, which will be isolated into its own dataset. Here, category will refer to either injury status, terrain type, or trail type. 2nd row and greater contain percent of runners who recorded an outcome in each category. 1st column lists the levels of a second category, either shoe feature or injury type, and are converted into row names. 2nd column is the total responses for each level, which will also be isolated into its own datset. Note that in the terrain and trail data, there are 2</w:t>
      </w:r>
      <w:r>
        <w:t xml:space="preserve"> </w:t>
      </w:r>
      <w:r>
        <w:t xml:space="preserve">“</w:t>
      </w:r>
      <w:r>
        <w:t xml:space="preserve">Total</w:t>
      </w:r>
      <w:r>
        <w:t xml:space="preserve">”</w:t>
      </w:r>
      <w:r>
        <w:t xml:space="preserve"> </w:t>
      </w:r>
      <w:r>
        <w:t xml:space="preserve">columns (columns 2 and 3) - the duplicate is removed during manipulation. Rest of the columns are the levels of the first category (injury status, terrain type, or trail type).</w:t>
      </w:r>
    </w:p>
    <w:p>
      <w:pPr>
        <w:pStyle w:val="BodyText"/>
      </w:pPr>
      <w:r>
        <w:t xml:space="preserve">The datasets containing the first and second rows will be used test distribution across the different categories. The remaining rows (&gt;= 2 x &gt;=2) are then isolated to form their own dataset, which will be used for chi-square analysis. For chi-square to work, data needs to be in counts, not percentages. The data are converted into counts by multiplying the percentage by the number of runners per category.</w:t>
      </w:r>
    </w:p>
    <w:p>
      <w:r>
        <w:br w:type="page"/>
      </w:r>
    </w:p>
    <w:bookmarkStart w:id="20" w:name="question-1"/>
    <w:p>
      <w:pPr>
        <w:pStyle w:val="Heading1"/>
      </w:pPr>
      <w:r>
        <w:rPr>
          <w:bCs/>
          <w:b/>
        </w:rPr>
        <w:t xml:space="preserve">Question 1</w:t>
      </w:r>
    </w:p>
    <w:p>
      <w:pPr>
        <w:pStyle w:val="FirstParagraph"/>
      </w:pPr>
      <w:r>
        <w:t xml:space="preserve">Is the number of runners that reported an injury different than those that did not?</w:t>
      </w:r>
    </w:p>
    <w:p>
      <w:pPr>
        <w:pStyle w:val="BodyText"/>
      </w:pPr>
      <w:r>
        <w:rPr>
          <w:bCs/>
          <w:b/>
        </w:rPr>
        <w:t xml:space="preserve">Method</w:t>
      </w:r>
      <w:r>
        <w:t xml:space="preserve">: Use binomial test to see if the number of runners classified as injured and uninjured are different.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right"/>
            </w:pPr>
            <w:r>
              <w:t xml:space="preserve">Total</w:t>
            </w:r>
          </w:p>
        </w:tc>
        <w:tc>
          <w:tcPr/>
          <w:p>
            <w:pPr>
              <w:pStyle w:val="Compact"/>
              <w:jc w:val="right"/>
            </w:pPr>
            <w:r>
              <w:t xml:space="preserve">Injured</w:t>
            </w:r>
          </w:p>
        </w:tc>
        <w:tc>
          <w:tcPr/>
          <w:p>
            <w:pPr>
              <w:pStyle w:val="Compact"/>
              <w:jc w:val="right"/>
            </w:pPr>
            <w:r>
              <w:t xml:space="preserve">NonInjured</w:t>
            </w:r>
          </w:p>
        </w:tc>
      </w:tr>
      <w:tr>
        <w:tc>
          <w:tcPr/>
          <w:p>
            <w:pPr>
              <w:pStyle w:val="Compact"/>
              <w:jc w:val="left"/>
            </w:pPr>
            <w:r>
              <w:t xml:space="preserve"># of Runners</w:t>
            </w:r>
          </w:p>
        </w:tc>
        <w:tc>
          <w:tcPr/>
          <w:p>
            <w:pPr>
              <w:pStyle w:val="Compact"/>
              <w:jc w:val="right"/>
            </w:pPr>
            <w:r>
              <w:t xml:space="preserve">1002</w:t>
            </w:r>
          </w:p>
        </w:tc>
        <w:tc>
          <w:tcPr/>
          <w:p>
            <w:pPr>
              <w:pStyle w:val="Compact"/>
              <w:jc w:val="right"/>
            </w:pPr>
            <w:r>
              <w:t xml:space="preserve">359</w:t>
            </w:r>
          </w:p>
        </w:tc>
        <w:tc>
          <w:tcPr/>
          <w:p>
            <w:pPr>
              <w:pStyle w:val="Compact"/>
              <w:jc w:val="right"/>
            </w:pPr>
            <w:r>
              <w:t xml:space="preserve">643</w:t>
            </w:r>
          </w:p>
        </w:tc>
      </w:tr>
    </w:tbl>
    <w:p>
      <w:pPr>
        <w:pStyle w:val="BodyText"/>
      </w:pPr>
      <w:r>
        <w:t xml:space="preserve">Injured Vs. Uninjured: p = 0</w:t>
      </w:r>
    </w:p>
    <w:p>
      <w:pPr>
        <w:pStyle w:val="BodyText"/>
      </w:pPr>
      <w:r>
        <w:rPr>
          <w:bCs/>
          <w:b/>
        </w:rPr>
        <w:t xml:space="preserve">Results</w:t>
      </w:r>
      <w:r>
        <w:t xml:space="preserve">: Of the 1002 runners that responded, there were significantly more injured runners than uninjured runners.</w:t>
      </w:r>
    </w:p>
    <w:p>
      <w:r>
        <w:br w:type="page"/>
      </w:r>
    </w:p>
    <w:bookmarkEnd w:id="20"/>
    <w:bookmarkStart w:id="21" w:name="question-2"/>
    <w:p>
      <w:pPr>
        <w:pStyle w:val="Heading1"/>
      </w:pPr>
      <w:r>
        <w:rPr>
          <w:bCs/>
          <w:b/>
        </w:rPr>
        <w:t xml:space="preserve">Question 2</w:t>
      </w:r>
    </w:p>
    <w:p>
      <w:pPr>
        <w:pStyle w:val="FirstParagraph"/>
      </w:pPr>
      <w:r>
        <w:t xml:space="preserve">Are the listed shoe features equally important among all runners?</w:t>
      </w:r>
    </w:p>
    <w:p>
      <w:pPr>
        <w:pStyle w:val="BodyText"/>
      </w:pPr>
      <w:r>
        <w:rPr>
          <w:bCs/>
          <w:b/>
        </w:rPr>
        <w:t xml:space="preserve">Method</w:t>
      </w:r>
      <w:r>
        <w:t xml:space="preserve">: Use a Chi-Square goodness-of-fit test to see if responses are equally distributed across all shoe features.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Total</w:t>
            </w:r>
          </w:p>
        </w:tc>
        <w:tc>
          <w:tcPr/>
          <w:p>
            <w:pPr>
              <w:pStyle w:val="Compact"/>
              <w:jc w:val="right"/>
            </w:pPr>
            <w:r>
              <w:t xml:space="preserve">% Contribution</w:t>
            </w:r>
          </w:p>
        </w:tc>
      </w:tr>
      <w:tr>
        <w:tc>
          <w:tcPr/>
          <w:p>
            <w:pPr>
              <w:pStyle w:val="Compact"/>
              <w:jc w:val="left"/>
            </w:pPr>
            <w:r>
              <w:t xml:space="preserve">Traction</w:t>
            </w:r>
          </w:p>
        </w:tc>
        <w:tc>
          <w:tcPr/>
          <w:p>
            <w:pPr>
              <w:pStyle w:val="Compact"/>
              <w:jc w:val="right"/>
            </w:pPr>
            <w:r>
              <w:t xml:space="preserve">133</w:t>
            </w:r>
          </w:p>
        </w:tc>
        <w:tc>
          <w:tcPr/>
          <w:p>
            <w:pPr>
              <w:pStyle w:val="Compact"/>
              <w:jc w:val="right"/>
            </w:pPr>
            <w:r>
              <w:t xml:space="preserve">15.4</w:t>
            </w:r>
          </w:p>
        </w:tc>
      </w:tr>
      <w:tr>
        <w:tc>
          <w:tcPr/>
          <w:p>
            <w:pPr>
              <w:pStyle w:val="Compact"/>
              <w:jc w:val="left"/>
            </w:pPr>
            <w:r>
              <w:t xml:space="preserve">Cushion</w:t>
            </w:r>
          </w:p>
        </w:tc>
        <w:tc>
          <w:tcPr/>
          <w:p>
            <w:pPr>
              <w:pStyle w:val="Compact"/>
              <w:jc w:val="right"/>
            </w:pPr>
            <w:r>
              <w:t xml:space="preserve">142</w:t>
            </w:r>
          </w:p>
        </w:tc>
        <w:tc>
          <w:tcPr/>
          <w:p>
            <w:pPr>
              <w:pStyle w:val="Compact"/>
              <w:jc w:val="right"/>
            </w:pPr>
            <w:r>
              <w:t xml:space="preserve">21.4</w:t>
            </w:r>
          </w:p>
        </w:tc>
      </w:tr>
      <w:tr>
        <w:tc>
          <w:tcPr/>
          <w:p>
            <w:pPr>
              <w:pStyle w:val="Compact"/>
              <w:jc w:val="left"/>
            </w:pPr>
            <w:r>
              <w:t xml:space="preserve">Protection</w:t>
            </w:r>
          </w:p>
        </w:tc>
        <w:tc>
          <w:tcPr/>
          <w:p>
            <w:pPr>
              <w:pStyle w:val="Compact"/>
              <w:jc w:val="right"/>
            </w:pPr>
            <w:r>
              <w:t xml:space="preserve">116</w:t>
            </w:r>
          </w:p>
        </w:tc>
        <w:tc>
          <w:tcPr/>
          <w:p>
            <w:pPr>
              <w:pStyle w:val="Compact"/>
              <w:jc w:val="right"/>
            </w:pPr>
            <w:r>
              <w:t xml:space="preserve">6.8</w:t>
            </w:r>
          </w:p>
        </w:tc>
      </w:tr>
      <w:tr>
        <w:tc>
          <w:tcPr/>
          <w:p>
            <w:pPr>
              <w:pStyle w:val="Compact"/>
              <w:jc w:val="left"/>
            </w:pPr>
            <w:r>
              <w:t xml:space="preserve">Provides a stable ride</w:t>
            </w:r>
          </w:p>
        </w:tc>
        <w:tc>
          <w:tcPr/>
          <w:p>
            <w:pPr>
              <w:pStyle w:val="Compact"/>
              <w:jc w:val="right"/>
            </w:pPr>
            <w:r>
              <w:t xml:space="preserve">99</w:t>
            </w:r>
          </w:p>
        </w:tc>
        <w:tc>
          <w:tcPr/>
          <w:p>
            <w:pPr>
              <w:pStyle w:val="Compact"/>
              <w:jc w:val="right"/>
            </w:pPr>
            <w:r>
              <w:t xml:space="preserve">1.6</w:t>
            </w:r>
          </w:p>
        </w:tc>
      </w:tr>
      <w:tr>
        <w:tc>
          <w:tcPr/>
          <w:p>
            <w:pPr>
              <w:pStyle w:val="Compact"/>
              <w:jc w:val="left"/>
            </w:pPr>
            <w:r>
              <w:t xml:space="preserve">Breathability</w:t>
            </w:r>
          </w:p>
        </w:tc>
        <w:tc>
          <w:tcPr/>
          <w:p>
            <w:pPr>
              <w:pStyle w:val="Compact"/>
              <w:jc w:val="right"/>
            </w:pPr>
            <w:r>
              <w:t xml:space="preserve">61</w:t>
            </w:r>
          </w:p>
        </w:tc>
        <w:tc>
          <w:tcPr/>
          <w:p>
            <w:pPr>
              <w:pStyle w:val="Compact"/>
              <w:jc w:val="right"/>
            </w:pPr>
            <w:r>
              <w:t xml:space="preserve">2.8</w:t>
            </w:r>
          </w:p>
        </w:tc>
      </w:tr>
      <w:tr>
        <w:tc>
          <w:tcPr/>
          <w:p>
            <w:pPr>
              <w:pStyle w:val="Compact"/>
              <w:jc w:val="left"/>
            </w:pPr>
            <w:r>
              <w:t xml:space="preserve">Spacious toe box/forefoot</w:t>
            </w:r>
          </w:p>
        </w:tc>
        <w:tc>
          <w:tcPr/>
          <w:p>
            <w:pPr>
              <w:pStyle w:val="Compact"/>
              <w:jc w:val="right"/>
            </w:pPr>
            <w:r>
              <w:t xml:space="preserve">47</w:t>
            </w:r>
          </w:p>
        </w:tc>
        <w:tc>
          <w:tcPr/>
          <w:p>
            <w:pPr>
              <w:pStyle w:val="Compact"/>
              <w:jc w:val="right"/>
            </w:pPr>
            <w:r>
              <w:t xml:space="preserve">7.7</w:t>
            </w:r>
          </w:p>
        </w:tc>
      </w:tr>
      <w:tr>
        <w:tc>
          <w:tcPr/>
          <w:p>
            <w:pPr>
              <w:pStyle w:val="Compact"/>
              <w:jc w:val="left"/>
            </w:pPr>
            <w:r>
              <w:t xml:space="preserve">Flexibility</w:t>
            </w:r>
          </w:p>
        </w:tc>
        <w:tc>
          <w:tcPr/>
          <w:p>
            <w:pPr>
              <w:pStyle w:val="Compact"/>
              <w:jc w:val="right"/>
            </w:pPr>
            <w:r>
              <w:t xml:space="preserve">90</w:t>
            </w:r>
          </w:p>
        </w:tc>
        <w:tc>
          <w:tcPr/>
          <w:p>
            <w:pPr>
              <w:pStyle w:val="Compact"/>
              <w:jc w:val="right"/>
            </w:pPr>
            <w:r>
              <w:t xml:space="preserve">0.3</w:t>
            </w:r>
          </w:p>
        </w:tc>
      </w:tr>
      <w:tr>
        <w:tc>
          <w:tcPr/>
          <w:p>
            <w:pPr>
              <w:pStyle w:val="Compact"/>
              <w:jc w:val="left"/>
            </w:pPr>
            <w:r>
              <w:t xml:space="preserve">Terrain adaptability</w:t>
            </w:r>
          </w:p>
        </w:tc>
        <w:tc>
          <w:tcPr/>
          <w:p>
            <w:pPr>
              <w:pStyle w:val="Compact"/>
              <w:jc w:val="right"/>
            </w:pPr>
            <w:r>
              <w:t xml:space="preserve">101</w:t>
            </w:r>
          </w:p>
        </w:tc>
        <w:tc>
          <w:tcPr/>
          <w:p>
            <w:pPr>
              <w:pStyle w:val="Compact"/>
              <w:jc w:val="right"/>
            </w:pPr>
            <w:r>
              <w:t xml:space="preserve">2.1</w:t>
            </w:r>
          </w:p>
        </w:tc>
      </w:tr>
      <w:tr>
        <w:tc>
          <w:tcPr/>
          <w:p>
            <w:pPr>
              <w:pStyle w:val="Compact"/>
              <w:jc w:val="left"/>
            </w:pPr>
            <w:r>
              <w:t xml:space="preserve">Smooth heel to toe transition</w:t>
            </w:r>
          </w:p>
        </w:tc>
        <w:tc>
          <w:tcPr/>
          <w:p>
            <w:pPr>
              <w:pStyle w:val="Compact"/>
              <w:jc w:val="right"/>
            </w:pPr>
            <w:r>
              <w:t xml:space="preserve">44</w:t>
            </w:r>
          </w:p>
        </w:tc>
        <w:tc>
          <w:tcPr/>
          <w:p>
            <w:pPr>
              <w:pStyle w:val="Compact"/>
              <w:jc w:val="right"/>
            </w:pPr>
            <w:r>
              <w:t xml:space="preserve">9.0</w:t>
            </w:r>
          </w:p>
        </w:tc>
      </w:tr>
      <w:tr>
        <w:tc>
          <w:tcPr/>
          <w:p>
            <w:pPr>
              <w:pStyle w:val="Compact"/>
              <w:jc w:val="left"/>
            </w:pPr>
            <w:r>
              <w:t xml:space="preserve">Lightweight</w:t>
            </w:r>
          </w:p>
        </w:tc>
        <w:tc>
          <w:tcPr/>
          <w:p>
            <w:pPr>
              <w:pStyle w:val="Compact"/>
              <w:jc w:val="right"/>
            </w:pPr>
            <w:r>
              <w:t xml:space="preserve">95</w:t>
            </w:r>
          </w:p>
        </w:tc>
        <w:tc>
          <w:tcPr/>
          <w:p>
            <w:pPr>
              <w:pStyle w:val="Compact"/>
              <w:jc w:val="right"/>
            </w:pPr>
            <w:r>
              <w:t xml:space="preserve">0.9</w:t>
            </w:r>
          </w:p>
        </w:tc>
      </w:tr>
      <w:tr>
        <w:tc>
          <w:tcPr/>
          <w:p>
            <w:pPr>
              <w:pStyle w:val="Compact"/>
              <w:jc w:val="left"/>
            </w:pPr>
            <w:r>
              <w:t xml:space="preserve">Rock plate</w:t>
            </w:r>
          </w:p>
        </w:tc>
        <w:tc>
          <w:tcPr/>
          <w:p>
            <w:pPr>
              <w:pStyle w:val="Compact"/>
              <w:jc w:val="right"/>
            </w:pPr>
            <w:r>
              <w:t xml:space="preserve">28</w:t>
            </w:r>
          </w:p>
        </w:tc>
        <w:tc>
          <w:tcPr/>
          <w:p>
            <w:pPr>
              <w:pStyle w:val="Compact"/>
              <w:jc w:val="right"/>
            </w:pPr>
            <w:r>
              <w:t xml:space="preserve">18.1</w:t>
            </w:r>
          </w:p>
        </w:tc>
      </w:tr>
      <w:tr>
        <w:tc>
          <w:tcPr/>
          <w:p>
            <w:pPr>
              <w:pStyle w:val="Compact"/>
              <w:jc w:val="left"/>
            </w:pPr>
            <w:r>
              <w:t xml:space="preserve">Sustainably made</w:t>
            </w:r>
          </w:p>
        </w:tc>
        <w:tc>
          <w:tcPr/>
          <w:p>
            <w:pPr>
              <w:pStyle w:val="Compact"/>
              <w:jc w:val="right"/>
            </w:pPr>
            <w:r>
              <w:t xml:space="preserve">35</w:t>
            </w:r>
          </w:p>
        </w:tc>
        <w:tc>
          <w:tcPr/>
          <w:p>
            <w:pPr>
              <w:pStyle w:val="Compact"/>
              <w:jc w:val="right"/>
            </w:pPr>
            <w:r>
              <w:t xml:space="preserve">13.7</w:t>
            </w:r>
          </w:p>
        </w:tc>
      </w:tr>
    </w:tbl>
    <w:p>
      <w:pPr>
        <w:pStyle w:val="BodyText"/>
      </w:pPr>
      <w:r>
        <w:t xml:space="preserve">Chi-sq statistic: 199.45 ; DoF = 11 ; p-value = 0</w:t>
      </w:r>
    </w:p>
    <w:p>
      <w:pPr>
        <w:pStyle w:val="BodyText"/>
      </w:pPr>
      <w:r>
        <w:rPr>
          <w:bCs/>
          <w:b/>
        </w:rPr>
        <w:t xml:space="preserve">Results</w:t>
      </w:r>
      <w:r>
        <w:t xml:space="preserve">: Some shoe features are rated as</w:t>
      </w:r>
      <w:r>
        <w:t xml:space="preserve"> </w:t>
      </w:r>
      <w:r>
        <w:t xml:space="preserve">“</w:t>
      </w:r>
      <w:r>
        <w:t xml:space="preserve">most important</w:t>
      </w:r>
      <w:r>
        <w:t xml:space="preserve">”</w:t>
      </w:r>
      <w:r>
        <w:t xml:space="preserve"> </w:t>
      </w:r>
      <w:r>
        <w:t xml:space="preserve">more than others.</w:t>
      </w:r>
    </w:p>
    <w:p>
      <w:r>
        <w:br w:type="page"/>
      </w:r>
    </w:p>
    <w:bookmarkEnd w:id="21"/>
    <w:bookmarkStart w:id="22" w:name="question-3"/>
    <w:p>
      <w:pPr>
        <w:pStyle w:val="Heading1"/>
      </w:pPr>
      <w:r>
        <w:rPr>
          <w:bCs/>
          <w:b/>
        </w:rPr>
        <w:t xml:space="preserve">Question 3</w:t>
      </w:r>
    </w:p>
    <w:p>
      <w:pPr>
        <w:pStyle w:val="FirstParagraph"/>
      </w:pPr>
      <w:r>
        <w:t xml:space="preserve">Do injured runners have a different shoe feature preference than runners who did not sustain an injury?</w:t>
      </w:r>
    </w:p>
    <w:p>
      <w:pPr>
        <w:pStyle w:val="BodyText"/>
      </w:pPr>
      <w:r>
        <w:rPr>
          <w:bCs/>
          <w:b/>
        </w:rPr>
        <w:t xml:space="preserve">Method</w:t>
      </w:r>
      <w:r>
        <w:t xml:space="preserve">: Use a Chi-Square test of independence.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Injured</w:t>
            </w:r>
          </w:p>
        </w:tc>
        <w:tc>
          <w:tcPr/>
          <w:p>
            <w:pPr>
              <w:pStyle w:val="Compact"/>
              <w:jc w:val="right"/>
            </w:pPr>
            <w:r>
              <w:t xml:space="preserve">NonInjured</w:t>
            </w:r>
          </w:p>
        </w:tc>
      </w:tr>
      <w:tr>
        <w:tc>
          <w:tcPr/>
          <w:p>
            <w:pPr>
              <w:pStyle w:val="Compact"/>
              <w:jc w:val="left"/>
            </w:pPr>
            <w:r>
              <w:t xml:space="preserve">Traction</w:t>
            </w:r>
          </w:p>
        </w:tc>
        <w:tc>
          <w:tcPr/>
          <w:p>
            <w:pPr>
              <w:pStyle w:val="Compact"/>
              <w:jc w:val="right"/>
            </w:pPr>
            <w:r>
              <w:t xml:space="preserve">51</w:t>
            </w:r>
          </w:p>
        </w:tc>
        <w:tc>
          <w:tcPr/>
          <w:p>
            <w:pPr>
              <w:pStyle w:val="Compact"/>
              <w:jc w:val="right"/>
            </w:pPr>
            <w:r>
              <w:t xml:space="preserve">82</w:t>
            </w:r>
          </w:p>
        </w:tc>
      </w:tr>
      <w:tr>
        <w:tc>
          <w:tcPr/>
          <w:p>
            <w:pPr>
              <w:pStyle w:val="Compact"/>
              <w:jc w:val="left"/>
            </w:pPr>
            <w:r>
              <w:t xml:space="preserve">Cushion</w:t>
            </w:r>
          </w:p>
        </w:tc>
        <w:tc>
          <w:tcPr/>
          <w:p>
            <w:pPr>
              <w:pStyle w:val="Compact"/>
              <w:jc w:val="right"/>
            </w:pPr>
            <w:r>
              <w:t xml:space="preserve">42</w:t>
            </w:r>
          </w:p>
        </w:tc>
        <w:tc>
          <w:tcPr/>
          <w:p>
            <w:pPr>
              <w:pStyle w:val="Compact"/>
              <w:jc w:val="right"/>
            </w:pPr>
            <w:r>
              <w:t xml:space="preserve">100</w:t>
            </w:r>
          </w:p>
        </w:tc>
      </w:tr>
      <w:tr>
        <w:tc>
          <w:tcPr/>
          <w:p>
            <w:pPr>
              <w:pStyle w:val="Compact"/>
              <w:jc w:val="left"/>
            </w:pPr>
            <w:r>
              <w:t xml:space="preserve">Protection</w:t>
            </w:r>
          </w:p>
        </w:tc>
        <w:tc>
          <w:tcPr/>
          <w:p>
            <w:pPr>
              <w:pStyle w:val="Compact"/>
              <w:jc w:val="right"/>
            </w:pPr>
            <w:r>
              <w:t xml:space="preserve">48</w:t>
            </w:r>
          </w:p>
        </w:tc>
        <w:tc>
          <w:tcPr/>
          <w:p>
            <w:pPr>
              <w:pStyle w:val="Compact"/>
              <w:jc w:val="right"/>
            </w:pPr>
            <w:r>
              <w:t xml:space="preserve">67</w:t>
            </w:r>
          </w:p>
        </w:tc>
      </w:tr>
      <w:tr>
        <w:tc>
          <w:tcPr/>
          <w:p>
            <w:pPr>
              <w:pStyle w:val="Compact"/>
              <w:jc w:val="left"/>
            </w:pPr>
            <w:r>
              <w:t xml:space="preserve">Provides a stable ride</w:t>
            </w:r>
          </w:p>
        </w:tc>
        <w:tc>
          <w:tcPr/>
          <w:p>
            <w:pPr>
              <w:pStyle w:val="Compact"/>
              <w:jc w:val="right"/>
            </w:pPr>
            <w:r>
              <w:t xml:space="preserve">39</w:t>
            </w:r>
          </w:p>
        </w:tc>
        <w:tc>
          <w:tcPr/>
          <w:p>
            <w:pPr>
              <w:pStyle w:val="Compact"/>
              <w:jc w:val="right"/>
            </w:pPr>
            <w:r>
              <w:t xml:space="preserve">61</w:t>
            </w:r>
          </w:p>
        </w:tc>
      </w:tr>
      <w:tr>
        <w:tc>
          <w:tcPr/>
          <w:p>
            <w:pPr>
              <w:pStyle w:val="Compact"/>
              <w:jc w:val="left"/>
            </w:pPr>
            <w:r>
              <w:t xml:space="preserve">Breathability</w:t>
            </w:r>
          </w:p>
        </w:tc>
        <w:tc>
          <w:tcPr/>
          <w:p>
            <w:pPr>
              <w:pStyle w:val="Compact"/>
              <w:jc w:val="right"/>
            </w:pPr>
            <w:r>
              <w:t xml:space="preserve">25</w:t>
            </w:r>
          </w:p>
        </w:tc>
        <w:tc>
          <w:tcPr/>
          <w:p>
            <w:pPr>
              <w:pStyle w:val="Compact"/>
              <w:jc w:val="right"/>
            </w:pPr>
            <w:r>
              <w:t xml:space="preserve">37</w:t>
            </w:r>
          </w:p>
        </w:tc>
      </w:tr>
      <w:tr>
        <w:tc>
          <w:tcPr/>
          <w:p>
            <w:pPr>
              <w:pStyle w:val="Compact"/>
              <w:jc w:val="left"/>
            </w:pPr>
            <w:r>
              <w:t xml:space="preserve">Spacious toe box/forefoot</w:t>
            </w:r>
          </w:p>
        </w:tc>
        <w:tc>
          <w:tcPr/>
          <w:p>
            <w:pPr>
              <w:pStyle w:val="Compact"/>
              <w:jc w:val="right"/>
            </w:pPr>
            <w:r>
              <w:t xml:space="preserve">17</w:t>
            </w:r>
          </w:p>
        </w:tc>
        <w:tc>
          <w:tcPr/>
          <w:p>
            <w:pPr>
              <w:pStyle w:val="Compact"/>
              <w:jc w:val="right"/>
            </w:pPr>
            <w:r>
              <w:t xml:space="preserve">29</w:t>
            </w:r>
          </w:p>
        </w:tc>
      </w:tr>
      <w:tr>
        <w:tc>
          <w:tcPr/>
          <w:p>
            <w:pPr>
              <w:pStyle w:val="Compact"/>
              <w:jc w:val="left"/>
            </w:pPr>
            <w:r>
              <w:t xml:space="preserve">Flexibility</w:t>
            </w:r>
          </w:p>
        </w:tc>
        <w:tc>
          <w:tcPr/>
          <w:p>
            <w:pPr>
              <w:pStyle w:val="Compact"/>
              <w:jc w:val="right"/>
            </w:pPr>
            <w:r>
              <w:t xml:space="preserve">25</w:t>
            </w:r>
          </w:p>
        </w:tc>
        <w:tc>
          <w:tcPr/>
          <w:p>
            <w:pPr>
              <w:pStyle w:val="Compact"/>
              <w:jc w:val="right"/>
            </w:pPr>
            <w:r>
              <w:t xml:space="preserve">66</w:t>
            </w:r>
          </w:p>
        </w:tc>
      </w:tr>
      <w:tr>
        <w:tc>
          <w:tcPr/>
          <w:p>
            <w:pPr>
              <w:pStyle w:val="Compact"/>
              <w:jc w:val="left"/>
            </w:pPr>
            <w:r>
              <w:t xml:space="preserve">Terrain adaptability</w:t>
            </w:r>
          </w:p>
        </w:tc>
        <w:tc>
          <w:tcPr/>
          <w:p>
            <w:pPr>
              <w:pStyle w:val="Compact"/>
              <w:jc w:val="right"/>
            </w:pPr>
            <w:r>
              <w:t xml:space="preserve">38</w:t>
            </w:r>
          </w:p>
        </w:tc>
        <w:tc>
          <w:tcPr/>
          <w:p>
            <w:pPr>
              <w:pStyle w:val="Compact"/>
              <w:jc w:val="right"/>
            </w:pPr>
            <w:r>
              <w:t xml:space="preserve">64</w:t>
            </w:r>
          </w:p>
        </w:tc>
      </w:tr>
      <w:tr>
        <w:tc>
          <w:tcPr/>
          <w:p>
            <w:pPr>
              <w:pStyle w:val="Compact"/>
              <w:jc w:val="left"/>
            </w:pPr>
            <w:r>
              <w:t xml:space="preserve">Smooth heel to toe transition</w:t>
            </w:r>
          </w:p>
        </w:tc>
        <w:tc>
          <w:tcPr/>
          <w:p>
            <w:pPr>
              <w:pStyle w:val="Compact"/>
              <w:jc w:val="right"/>
            </w:pPr>
            <w:r>
              <w:t xml:space="preserve">19</w:t>
            </w:r>
          </w:p>
        </w:tc>
        <w:tc>
          <w:tcPr/>
          <w:p>
            <w:pPr>
              <w:pStyle w:val="Compact"/>
              <w:jc w:val="right"/>
            </w:pPr>
            <w:r>
              <w:t xml:space="preserve">25</w:t>
            </w:r>
          </w:p>
        </w:tc>
      </w:tr>
      <w:tr>
        <w:tc>
          <w:tcPr/>
          <w:p>
            <w:pPr>
              <w:pStyle w:val="Compact"/>
              <w:jc w:val="left"/>
            </w:pPr>
            <w:r>
              <w:t xml:space="preserve">Lightweight</w:t>
            </w:r>
          </w:p>
        </w:tc>
        <w:tc>
          <w:tcPr/>
          <w:p>
            <w:pPr>
              <w:pStyle w:val="Compact"/>
              <w:jc w:val="right"/>
            </w:pPr>
            <w:r>
              <w:t xml:space="preserve">29</w:t>
            </w:r>
          </w:p>
        </w:tc>
        <w:tc>
          <w:tcPr/>
          <w:p>
            <w:pPr>
              <w:pStyle w:val="Compact"/>
              <w:jc w:val="right"/>
            </w:pPr>
            <w:r>
              <w:t xml:space="preserve">65</w:t>
            </w:r>
          </w:p>
        </w:tc>
      </w:tr>
      <w:tr>
        <w:tc>
          <w:tcPr/>
          <w:p>
            <w:pPr>
              <w:pStyle w:val="Compact"/>
              <w:jc w:val="left"/>
            </w:pPr>
            <w:r>
              <w:t xml:space="preserve">Rock plate</w:t>
            </w:r>
          </w:p>
        </w:tc>
        <w:tc>
          <w:tcPr/>
          <w:p>
            <w:pPr>
              <w:pStyle w:val="Compact"/>
              <w:jc w:val="right"/>
            </w:pPr>
            <w:r>
              <w:t xml:space="preserve">10</w:t>
            </w:r>
          </w:p>
        </w:tc>
        <w:tc>
          <w:tcPr/>
          <w:p>
            <w:pPr>
              <w:pStyle w:val="Compact"/>
              <w:jc w:val="right"/>
            </w:pPr>
            <w:r>
              <w:t xml:space="preserve">17</w:t>
            </w:r>
          </w:p>
        </w:tc>
      </w:tr>
      <w:tr>
        <w:tc>
          <w:tcPr/>
          <w:p>
            <w:pPr>
              <w:pStyle w:val="Compact"/>
              <w:jc w:val="left"/>
            </w:pPr>
            <w:r>
              <w:t xml:space="preserve">Sustainably made</w:t>
            </w:r>
          </w:p>
        </w:tc>
        <w:tc>
          <w:tcPr/>
          <w:p>
            <w:pPr>
              <w:pStyle w:val="Compact"/>
              <w:jc w:val="right"/>
            </w:pPr>
            <w:r>
              <w:t xml:space="preserve">12</w:t>
            </w:r>
          </w:p>
        </w:tc>
        <w:tc>
          <w:tcPr/>
          <w:p>
            <w:pPr>
              <w:pStyle w:val="Compact"/>
              <w:jc w:val="right"/>
            </w:pPr>
            <w:r>
              <w:t xml:space="preserve">22</w:t>
            </w:r>
          </w:p>
        </w:tc>
      </w:tr>
    </w:tbl>
    <w:p>
      <w:pPr>
        <w:pStyle w:val="BodyText"/>
      </w:pPr>
      <w:r>
        <w:t xml:space="preserve">Chi-sq statistic: 10.45 ; DoF = 11 ; p-value = 0.4901</w:t>
      </w:r>
    </w:p>
    <w:p>
      <w:pPr>
        <w:pStyle w:val="BodyText"/>
      </w:pPr>
      <w:r>
        <w:rPr>
          <w:bCs/>
          <w:b/>
        </w:rPr>
        <w:t xml:space="preserve">Results</w:t>
      </w:r>
      <w:r>
        <w:t xml:space="preserve">: Shoe feature importance is not different between injured and uninjured runners. See Table 3 in paper.</w:t>
      </w:r>
    </w:p>
    <w:p>
      <w:r>
        <w:br w:type="page"/>
      </w:r>
    </w:p>
    <w:bookmarkEnd w:id="22"/>
    <w:bookmarkStart w:id="23" w:name="question-4"/>
    <w:p>
      <w:pPr>
        <w:pStyle w:val="Heading1"/>
      </w:pPr>
      <w:r>
        <w:rPr>
          <w:bCs/>
          <w:b/>
        </w:rPr>
        <w:t xml:space="preserve">Question 4</w:t>
      </w:r>
    </w:p>
    <w:p>
      <w:pPr>
        <w:pStyle w:val="FirstParagraph"/>
      </w:pPr>
      <w:r>
        <w:t xml:space="preserve">Do all types of injuries occur at the same frequency?</w:t>
      </w:r>
    </w:p>
    <w:p>
      <w:pPr>
        <w:pStyle w:val="BodyText"/>
      </w:pPr>
      <w:r>
        <w:rPr>
          <w:bCs/>
          <w:b/>
        </w:rPr>
        <w:t xml:space="preserve">Method</w:t>
      </w:r>
      <w:r>
        <w:t xml:space="preserve">: Use a Chi-Square goodness-of-fit test to see if responses are equally distributed across all types of injuries.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Total</w:t>
            </w:r>
          </w:p>
        </w:tc>
        <w:tc>
          <w:tcPr/>
          <w:p>
            <w:pPr>
              <w:pStyle w:val="Compact"/>
              <w:jc w:val="right"/>
            </w:pPr>
            <w:r>
              <w:t xml:space="preserve">% Contribution</w:t>
            </w:r>
          </w:p>
        </w:tc>
      </w:tr>
      <w:tr>
        <w:tc>
          <w:tcPr/>
          <w:p>
            <w:pPr>
              <w:pStyle w:val="Compact"/>
              <w:jc w:val="left"/>
            </w:pPr>
            <w:r>
              <w:t xml:space="preserve">Rolled/sprained ankle</w:t>
            </w:r>
          </w:p>
        </w:tc>
        <w:tc>
          <w:tcPr/>
          <w:p>
            <w:pPr>
              <w:pStyle w:val="Compact"/>
              <w:jc w:val="right"/>
            </w:pPr>
            <w:r>
              <w:t xml:space="preserve">172</w:t>
            </w:r>
          </w:p>
        </w:tc>
        <w:tc>
          <w:tcPr/>
          <w:p>
            <w:pPr>
              <w:pStyle w:val="Compact"/>
              <w:jc w:val="right"/>
            </w:pPr>
            <w:r>
              <w:t xml:space="preserve">45.0</w:t>
            </w:r>
          </w:p>
        </w:tc>
      </w:tr>
      <w:tr>
        <w:tc>
          <w:tcPr/>
          <w:p>
            <w:pPr>
              <w:pStyle w:val="Compact"/>
              <w:jc w:val="left"/>
            </w:pPr>
            <w:r>
              <w:t xml:space="preserve">Knee pain</w:t>
            </w:r>
          </w:p>
        </w:tc>
        <w:tc>
          <w:tcPr/>
          <w:p>
            <w:pPr>
              <w:pStyle w:val="Compact"/>
              <w:jc w:val="right"/>
            </w:pPr>
            <w:r>
              <w:t xml:space="preserve">131</w:t>
            </w:r>
          </w:p>
        </w:tc>
        <w:tc>
          <w:tcPr/>
          <w:p>
            <w:pPr>
              <w:pStyle w:val="Compact"/>
              <w:jc w:val="right"/>
            </w:pPr>
            <w:r>
              <w:t xml:space="preserve">15.5</w:t>
            </w:r>
          </w:p>
        </w:tc>
      </w:tr>
      <w:tr>
        <w:tc>
          <w:tcPr/>
          <w:p>
            <w:pPr>
              <w:pStyle w:val="Compact"/>
              <w:jc w:val="left"/>
            </w:pPr>
            <w:r>
              <w:t xml:space="preserve">Shin pain</w:t>
            </w:r>
          </w:p>
        </w:tc>
        <w:tc>
          <w:tcPr/>
          <w:p>
            <w:pPr>
              <w:pStyle w:val="Compact"/>
              <w:jc w:val="right"/>
            </w:pPr>
            <w:r>
              <w:t xml:space="preserve">112</w:t>
            </w:r>
          </w:p>
        </w:tc>
        <w:tc>
          <w:tcPr/>
          <w:p>
            <w:pPr>
              <w:pStyle w:val="Compact"/>
              <w:jc w:val="right"/>
            </w:pPr>
            <w:r>
              <w:t xml:space="preserve">7.1</w:t>
            </w:r>
          </w:p>
        </w:tc>
      </w:tr>
      <w:tr>
        <w:tc>
          <w:tcPr/>
          <w:p>
            <w:pPr>
              <w:pStyle w:val="Compact"/>
              <w:jc w:val="left"/>
            </w:pPr>
            <w:r>
              <w:t xml:space="preserve">Lower back pain</w:t>
            </w:r>
          </w:p>
        </w:tc>
        <w:tc>
          <w:tcPr/>
          <w:p>
            <w:pPr>
              <w:pStyle w:val="Compact"/>
              <w:jc w:val="right"/>
            </w:pPr>
            <w:r>
              <w:t xml:space="preserve">91</w:t>
            </w:r>
          </w:p>
        </w:tc>
        <w:tc>
          <w:tcPr/>
          <w:p>
            <w:pPr>
              <w:pStyle w:val="Compact"/>
              <w:jc w:val="right"/>
            </w:pPr>
            <w:r>
              <w:t xml:space="preserve">1.5</w:t>
            </w:r>
          </w:p>
        </w:tc>
      </w:tr>
      <w:tr>
        <w:tc>
          <w:tcPr/>
          <w:p>
            <w:pPr>
              <w:pStyle w:val="Compact"/>
              <w:jc w:val="left"/>
            </w:pPr>
            <w:r>
              <w:t xml:space="preserve">Plantar fasciitis</w:t>
            </w:r>
          </w:p>
        </w:tc>
        <w:tc>
          <w:tcPr/>
          <w:p>
            <w:pPr>
              <w:pStyle w:val="Compact"/>
              <w:jc w:val="right"/>
            </w:pPr>
            <w:r>
              <w:t xml:space="preserve">61</w:t>
            </w:r>
          </w:p>
        </w:tc>
        <w:tc>
          <w:tcPr/>
          <w:p>
            <w:pPr>
              <w:pStyle w:val="Compact"/>
              <w:jc w:val="right"/>
            </w:pPr>
            <w:r>
              <w:t xml:space="preserve">0.6</w:t>
            </w:r>
          </w:p>
        </w:tc>
      </w:tr>
      <w:tr>
        <w:tc>
          <w:tcPr/>
          <w:p>
            <w:pPr>
              <w:pStyle w:val="Compact"/>
              <w:jc w:val="left"/>
            </w:pPr>
            <w:r>
              <w:t xml:space="preserve">Achilles strain</w:t>
            </w:r>
          </w:p>
        </w:tc>
        <w:tc>
          <w:tcPr/>
          <w:p>
            <w:pPr>
              <w:pStyle w:val="Compact"/>
              <w:jc w:val="right"/>
            </w:pPr>
            <w:r>
              <w:t xml:space="preserve">55</w:t>
            </w:r>
          </w:p>
        </w:tc>
        <w:tc>
          <w:tcPr/>
          <w:p>
            <w:pPr>
              <w:pStyle w:val="Compact"/>
              <w:jc w:val="right"/>
            </w:pPr>
            <w:r>
              <w:t xml:space="preserve">1.4</w:t>
            </w:r>
          </w:p>
        </w:tc>
      </w:tr>
      <w:tr>
        <w:tc>
          <w:tcPr/>
          <w:p>
            <w:pPr>
              <w:pStyle w:val="Compact"/>
              <w:jc w:val="left"/>
            </w:pPr>
            <w:r>
              <w:t xml:space="preserve">Stress fracture in foot</w:t>
            </w:r>
          </w:p>
        </w:tc>
        <w:tc>
          <w:tcPr/>
          <w:p>
            <w:pPr>
              <w:pStyle w:val="Compact"/>
              <w:jc w:val="right"/>
            </w:pPr>
            <w:r>
              <w:t xml:space="preserve">54</w:t>
            </w:r>
          </w:p>
        </w:tc>
        <w:tc>
          <w:tcPr/>
          <w:p>
            <w:pPr>
              <w:pStyle w:val="Compact"/>
              <w:jc w:val="right"/>
            </w:pPr>
            <w:r>
              <w:t xml:space="preserve">1.6</w:t>
            </w:r>
          </w:p>
        </w:tc>
      </w:tr>
      <w:tr>
        <w:tc>
          <w:tcPr/>
          <w:p>
            <w:pPr>
              <w:pStyle w:val="Compact"/>
              <w:jc w:val="left"/>
            </w:pPr>
            <w:r>
              <w:t xml:space="preserve">Broken bone in foot</w:t>
            </w:r>
          </w:p>
        </w:tc>
        <w:tc>
          <w:tcPr/>
          <w:p>
            <w:pPr>
              <w:pStyle w:val="Compact"/>
              <w:jc w:val="right"/>
            </w:pPr>
            <w:r>
              <w:t xml:space="preserve">48</w:t>
            </w:r>
          </w:p>
        </w:tc>
        <w:tc>
          <w:tcPr/>
          <w:p>
            <w:pPr>
              <w:pStyle w:val="Compact"/>
              <w:jc w:val="right"/>
            </w:pPr>
            <w:r>
              <w:t xml:space="preserve">2.8</w:t>
            </w:r>
          </w:p>
        </w:tc>
      </w:tr>
      <w:tr>
        <w:tc>
          <w:tcPr/>
          <w:p>
            <w:pPr>
              <w:pStyle w:val="Compact"/>
              <w:jc w:val="left"/>
            </w:pPr>
            <w:r>
              <w:t xml:space="preserve">Upper back pain</w:t>
            </w:r>
          </w:p>
        </w:tc>
        <w:tc>
          <w:tcPr/>
          <w:p>
            <w:pPr>
              <w:pStyle w:val="Compact"/>
              <w:jc w:val="right"/>
            </w:pPr>
            <w:r>
              <w:t xml:space="preserve">48</w:t>
            </w:r>
          </w:p>
        </w:tc>
        <w:tc>
          <w:tcPr/>
          <w:p>
            <w:pPr>
              <w:pStyle w:val="Compact"/>
              <w:jc w:val="right"/>
            </w:pPr>
            <w:r>
              <w:t xml:space="preserve">2.8</w:t>
            </w:r>
          </w:p>
        </w:tc>
      </w:tr>
      <w:tr>
        <w:tc>
          <w:tcPr/>
          <w:p>
            <w:pPr>
              <w:pStyle w:val="Compact"/>
              <w:jc w:val="left"/>
            </w:pPr>
            <w:r>
              <w:t xml:space="preserve">Stress fracture in shin</w:t>
            </w:r>
          </w:p>
        </w:tc>
        <w:tc>
          <w:tcPr/>
          <w:p>
            <w:pPr>
              <w:pStyle w:val="Compact"/>
              <w:jc w:val="right"/>
            </w:pPr>
            <w:r>
              <w:t xml:space="preserve">42</w:t>
            </w:r>
          </w:p>
        </w:tc>
        <w:tc>
          <w:tcPr/>
          <w:p>
            <w:pPr>
              <w:pStyle w:val="Compact"/>
              <w:jc w:val="right"/>
            </w:pPr>
            <w:r>
              <w:t xml:space="preserve">4.3</w:t>
            </w:r>
          </w:p>
        </w:tc>
      </w:tr>
      <w:tr>
        <w:tc>
          <w:tcPr/>
          <w:p>
            <w:pPr>
              <w:pStyle w:val="Compact"/>
              <w:jc w:val="left"/>
            </w:pPr>
            <w:r>
              <w:t xml:space="preserve">Other</w:t>
            </w:r>
          </w:p>
        </w:tc>
        <w:tc>
          <w:tcPr/>
          <w:p>
            <w:pPr>
              <w:pStyle w:val="Compact"/>
              <w:jc w:val="right"/>
            </w:pPr>
            <w:r>
              <w:t xml:space="preserve">31</w:t>
            </w:r>
          </w:p>
        </w:tc>
        <w:tc>
          <w:tcPr/>
          <w:p>
            <w:pPr>
              <w:pStyle w:val="Compact"/>
              <w:jc w:val="right"/>
            </w:pPr>
            <w:r>
              <w:t xml:space="preserve">7.9</w:t>
            </w:r>
          </w:p>
        </w:tc>
      </w:tr>
      <w:tr>
        <w:tc>
          <w:tcPr/>
          <w:p>
            <w:pPr>
              <w:pStyle w:val="Compact"/>
              <w:jc w:val="left"/>
            </w:pPr>
            <w:r>
              <w:t xml:space="preserve">Stress fracture in hip</w:t>
            </w:r>
          </w:p>
        </w:tc>
        <w:tc>
          <w:tcPr/>
          <w:p>
            <w:pPr>
              <w:pStyle w:val="Compact"/>
              <w:jc w:val="right"/>
            </w:pPr>
            <w:r>
              <w:t xml:space="preserve">27</w:t>
            </w:r>
          </w:p>
        </w:tc>
        <w:tc>
          <w:tcPr/>
          <w:p>
            <w:pPr>
              <w:pStyle w:val="Compact"/>
              <w:jc w:val="right"/>
            </w:pPr>
            <w:r>
              <w:t xml:space="preserve">9.5</w:t>
            </w:r>
          </w:p>
        </w:tc>
      </w:tr>
    </w:tbl>
    <w:p>
      <w:pPr>
        <w:pStyle w:val="BodyText"/>
      </w:pPr>
      <w:r>
        <w:t xml:space="preserve">Chi-sq statistic: 301.77 ; DoF = 11 ; p-value = 0</w:t>
      </w:r>
    </w:p>
    <w:p>
      <w:pPr>
        <w:pStyle w:val="BodyText"/>
      </w:pPr>
      <w:r>
        <w:rPr>
          <w:bCs/>
          <w:b/>
        </w:rPr>
        <w:t xml:space="preserve">Results</w:t>
      </w:r>
      <w:r>
        <w:t xml:space="preserve">: Injuries did not occur at the same rate, with sprained ankles occurring most frequently.</w:t>
      </w:r>
    </w:p>
    <w:p>
      <w:r>
        <w:br w:type="page"/>
      </w:r>
    </w:p>
    <w:bookmarkEnd w:id="23"/>
    <w:bookmarkStart w:id="24" w:name="question-5"/>
    <w:p>
      <w:pPr>
        <w:pStyle w:val="Heading1"/>
      </w:pPr>
      <w:r>
        <w:rPr>
          <w:bCs/>
          <w:b/>
        </w:rPr>
        <w:t xml:space="preserve">Question 5</w:t>
      </w:r>
    </w:p>
    <w:p>
      <w:pPr>
        <w:pStyle w:val="FirstParagraph"/>
      </w:pPr>
      <w:r>
        <w:t xml:space="preserve">Do runners that have experienced an injury have a different preference for trail type and terrain type than those who have not experienced an injury?</w:t>
      </w:r>
    </w:p>
    <w:p>
      <w:pPr>
        <w:pStyle w:val="BodyText"/>
      </w:pPr>
      <w:r>
        <w:rPr>
          <w:bCs/>
          <w:b/>
        </w:rPr>
        <w:t xml:space="preserve">Method</w:t>
      </w:r>
      <w:r>
        <w:t xml:space="preserve">: Due to multi-select answers, multiple marginal independence tests were used.</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right"/>
            </w:pPr>
            <w:r>
              <w:t xml:space="preserve">Inj</w:t>
            </w:r>
          </w:p>
        </w:tc>
        <w:tc>
          <w:tcPr/>
          <w:p>
            <w:pPr>
              <w:pStyle w:val="Compact"/>
              <w:jc w:val="right"/>
            </w:pPr>
            <w:r>
              <w:t xml:space="preserve">UnInj</w:t>
            </w:r>
          </w:p>
        </w:tc>
        <w:tc>
          <w:tcPr/>
          <w:p>
            <w:pPr>
              <w:pStyle w:val="Compact"/>
              <w:jc w:val="right"/>
            </w:pPr>
            <w:r>
              <w:t xml:space="preserve">Inj_pct</w:t>
            </w:r>
          </w:p>
        </w:tc>
        <w:tc>
          <w:tcPr/>
          <w:p>
            <w:pPr>
              <w:pStyle w:val="Compact"/>
              <w:jc w:val="right"/>
            </w:pPr>
            <w:r>
              <w:t xml:space="preserve">UnInj_pct</w:t>
            </w:r>
          </w:p>
        </w:tc>
      </w:tr>
      <w:tr>
        <w:tc>
          <w:tcPr/>
          <w:p>
            <w:pPr>
              <w:pStyle w:val="Compact"/>
              <w:jc w:val="left"/>
            </w:pPr>
            <w:r>
              <w:t xml:space="preserve">Groomed</w:t>
            </w:r>
          </w:p>
        </w:tc>
        <w:tc>
          <w:tcPr/>
          <w:p>
            <w:pPr>
              <w:pStyle w:val="Compact"/>
              <w:jc w:val="right"/>
            </w:pPr>
            <w:r>
              <w:t xml:space="preserve">224</w:t>
            </w:r>
          </w:p>
        </w:tc>
        <w:tc>
          <w:tcPr/>
          <w:p>
            <w:pPr>
              <w:pStyle w:val="Compact"/>
              <w:jc w:val="right"/>
            </w:pPr>
            <w:r>
              <w:t xml:space="preserve">428</w:t>
            </w:r>
          </w:p>
        </w:tc>
        <w:tc>
          <w:tcPr/>
          <w:p>
            <w:pPr>
              <w:pStyle w:val="Compact"/>
              <w:jc w:val="right"/>
            </w:pPr>
            <w:r>
              <w:t xml:space="preserve">62</w:t>
            </w:r>
          </w:p>
        </w:tc>
        <w:tc>
          <w:tcPr/>
          <w:p>
            <w:pPr>
              <w:pStyle w:val="Compact"/>
              <w:jc w:val="right"/>
            </w:pPr>
            <w:r>
              <w:t xml:space="preserve">67</w:t>
            </w:r>
          </w:p>
        </w:tc>
      </w:tr>
      <w:tr>
        <w:tc>
          <w:tcPr/>
          <w:p>
            <w:pPr>
              <w:pStyle w:val="Compact"/>
              <w:jc w:val="left"/>
            </w:pPr>
            <w:r>
              <w:t xml:space="preserve">MultiUse</w:t>
            </w:r>
          </w:p>
        </w:tc>
        <w:tc>
          <w:tcPr/>
          <w:p>
            <w:pPr>
              <w:pStyle w:val="Compact"/>
              <w:jc w:val="right"/>
            </w:pPr>
            <w:r>
              <w:t xml:space="preserve">197</w:t>
            </w:r>
          </w:p>
        </w:tc>
        <w:tc>
          <w:tcPr/>
          <w:p>
            <w:pPr>
              <w:pStyle w:val="Compact"/>
              <w:jc w:val="right"/>
            </w:pPr>
            <w:r>
              <w:t xml:space="preserve">308</w:t>
            </w:r>
          </w:p>
        </w:tc>
        <w:tc>
          <w:tcPr/>
          <w:p>
            <w:pPr>
              <w:pStyle w:val="Compact"/>
              <w:jc w:val="right"/>
            </w:pPr>
            <w:r>
              <w:t xml:space="preserve">55</w:t>
            </w:r>
          </w:p>
        </w:tc>
        <w:tc>
          <w:tcPr/>
          <w:p>
            <w:pPr>
              <w:pStyle w:val="Compact"/>
              <w:jc w:val="right"/>
            </w:pPr>
            <w:r>
              <w:t xml:space="preserve">48</w:t>
            </w:r>
          </w:p>
        </w:tc>
      </w:tr>
      <w:tr>
        <w:tc>
          <w:tcPr/>
          <w:p>
            <w:pPr>
              <w:pStyle w:val="Compact"/>
              <w:jc w:val="left"/>
            </w:pPr>
            <w:r>
              <w:t xml:space="preserve">UnpavedForest</w:t>
            </w:r>
          </w:p>
        </w:tc>
        <w:tc>
          <w:tcPr/>
          <w:p>
            <w:pPr>
              <w:pStyle w:val="Compact"/>
              <w:jc w:val="right"/>
            </w:pPr>
            <w:r>
              <w:t xml:space="preserve">141</w:t>
            </w:r>
          </w:p>
        </w:tc>
        <w:tc>
          <w:tcPr/>
          <w:p>
            <w:pPr>
              <w:pStyle w:val="Compact"/>
              <w:jc w:val="right"/>
            </w:pPr>
            <w:r>
              <w:t xml:space="preserve">209</w:t>
            </w:r>
          </w:p>
        </w:tc>
        <w:tc>
          <w:tcPr/>
          <w:p>
            <w:pPr>
              <w:pStyle w:val="Compact"/>
              <w:jc w:val="right"/>
            </w:pPr>
            <w:r>
              <w:t xml:space="preserve">39</w:t>
            </w:r>
          </w:p>
        </w:tc>
        <w:tc>
          <w:tcPr/>
          <w:p>
            <w:pPr>
              <w:pStyle w:val="Compact"/>
              <w:jc w:val="right"/>
            </w:pPr>
            <w:r>
              <w:t xml:space="preserve">33</w:t>
            </w:r>
          </w:p>
        </w:tc>
      </w:tr>
      <w:tr>
        <w:tc>
          <w:tcPr/>
          <w:p>
            <w:pPr>
              <w:pStyle w:val="Compact"/>
              <w:jc w:val="left"/>
            </w:pPr>
            <w:r>
              <w:t xml:space="preserve">Backcountry</w:t>
            </w:r>
          </w:p>
        </w:tc>
        <w:tc>
          <w:tcPr/>
          <w:p>
            <w:pPr>
              <w:pStyle w:val="Compact"/>
              <w:jc w:val="right"/>
            </w:pPr>
            <w:r>
              <w:t xml:space="preserve">128</w:t>
            </w:r>
          </w:p>
        </w:tc>
        <w:tc>
          <w:tcPr/>
          <w:p>
            <w:pPr>
              <w:pStyle w:val="Compact"/>
              <w:jc w:val="right"/>
            </w:pPr>
            <w:r>
              <w:t xml:space="preserve">154</w:t>
            </w:r>
          </w:p>
        </w:tc>
        <w:tc>
          <w:tcPr/>
          <w:p>
            <w:pPr>
              <w:pStyle w:val="Compact"/>
              <w:jc w:val="right"/>
            </w:pPr>
            <w:r>
              <w:t xml:space="preserve">36</w:t>
            </w:r>
          </w:p>
        </w:tc>
        <w:tc>
          <w:tcPr/>
          <w:p>
            <w:pPr>
              <w:pStyle w:val="Compact"/>
              <w:jc w:val="right"/>
            </w:pPr>
            <w:r>
              <w:t xml:space="preserve">24</w:t>
            </w:r>
          </w:p>
        </w:tc>
      </w:tr>
      <w:tr>
        <w:tc>
          <w:tcPr/>
          <w:p>
            <w:pPr>
              <w:pStyle w:val="Compact"/>
              <w:jc w:val="left"/>
            </w:pPr>
            <w:r>
              <w:t xml:space="preserve">AlpineMtn</w:t>
            </w:r>
          </w:p>
        </w:tc>
        <w:tc>
          <w:tcPr/>
          <w:p>
            <w:pPr>
              <w:pStyle w:val="Compact"/>
              <w:jc w:val="right"/>
            </w:pPr>
            <w:r>
              <w:t xml:space="preserve">100</w:t>
            </w:r>
          </w:p>
        </w:tc>
        <w:tc>
          <w:tcPr/>
          <w:p>
            <w:pPr>
              <w:pStyle w:val="Compact"/>
              <w:jc w:val="right"/>
            </w:pPr>
            <w:r>
              <w:t xml:space="preserve">120</w:t>
            </w:r>
          </w:p>
        </w:tc>
        <w:tc>
          <w:tcPr/>
          <w:p>
            <w:pPr>
              <w:pStyle w:val="Compact"/>
              <w:jc w:val="right"/>
            </w:pPr>
            <w:r>
              <w:t xml:space="preserve">28</w:t>
            </w:r>
          </w:p>
        </w:tc>
        <w:tc>
          <w:tcPr/>
          <w:p>
            <w:pPr>
              <w:pStyle w:val="Compact"/>
              <w:jc w:val="right"/>
            </w:pPr>
            <w:r>
              <w:t xml:space="preserve">19</w:t>
            </w:r>
          </w:p>
        </w:tc>
      </w:tr>
      <w:tr>
        <w:tc>
          <w:tcPr/>
          <w:p>
            <w:pPr>
              <w:pStyle w:val="Compact"/>
              <w:jc w:val="left"/>
            </w:pPr>
            <w:r>
              <w:t xml:space="preserve">Desert</w:t>
            </w:r>
          </w:p>
        </w:tc>
        <w:tc>
          <w:tcPr/>
          <w:p>
            <w:pPr>
              <w:pStyle w:val="Compact"/>
              <w:jc w:val="right"/>
            </w:pPr>
            <w:r>
              <w:t xml:space="preserve">70</w:t>
            </w:r>
          </w:p>
        </w:tc>
        <w:tc>
          <w:tcPr/>
          <w:p>
            <w:pPr>
              <w:pStyle w:val="Compact"/>
              <w:jc w:val="right"/>
            </w:pPr>
            <w:r>
              <w:t xml:space="preserve">52</w:t>
            </w:r>
          </w:p>
        </w:tc>
        <w:tc>
          <w:tcPr/>
          <w:p>
            <w:pPr>
              <w:pStyle w:val="Compact"/>
              <w:jc w:val="right"/>
            </w:pPr>
            <w:r>
              <w:t xml:space="preserve">19</w:t>
            </w:r>
          </w:p>
        </w:tc>
        <w:tc>
          <w:tcPr/>
          <w:p>
            <w:pPr>
              <w:pStyle w:val="Compact"/>
              <w:jc w:val="right"/>
            </w:pPr>
            <w:r>
              <w:t xml:space="preserve">8</w:t>
            </w:r>
          </w:p>
        </w:tc>
      </w:tr>
    </w:tbl>
    <w:p>
      <w:pPr>
        <w:pStyle w:val="BodyText"/>
      </w:pPr>
      <w:r>
        <w:t xml:space="preserve">Bonferroni adjusted p-value = 7.073e-07</w:t>
      </w:r>
    </w:p>
    <w:p>
      <w:pPr>
        <w:pStyle w:val="TableCaption"/>
      </w:pPr>
      <w:r>
        <w:t xml:space="preserve">Adj. P-Values</w:t>
      </w:r>
    </w:p>
    <w:tbl>
      <w:tblPr>
        <w:tblStyle w:val="Table"/>
        <w:tblW w:type="auto" w:w="0"/>
        <w:tblLook w:firstRow="1" w:lastRow="0" w:firstColumn="0" w:lastColumn="0" w:noHBand="0" w:noVBand="0" w:val="0020"/>
        <w:tblCaption w:val="Adj. P-Values"/>
      </w:tblPr>
      <w:tblGrid>
        <w:gridCol w:w="1320"/>
        <w:gridCol w:w="1320"/>
        <w:gridCol w:w="1320"/>
        <w:gridCol w:w="1320"/>
        <w:gridCol w:w="1320"/>
        <w:gridCol w:w="1320"/>
      </w:tblGrid>
      <w:tr>
        <w:trPr>
          <w:tblHeader w:val="true"/>
        </w:trPr>
        <w:tc>
          <w:tcPr/>
          <w:p>
            <w:pPr>
              <w:pStyle w:val="Compact"/>
              <w:jc w:val="right"/>
            </w:pPr>
            <w:r>
              <w:t xml:space="preserve">Groomed</w:t>
            </w:r>
          </w:p>
        </w:tc>
        <w:tc>
          <w:tcPr/>
          <w:p>
            <w:pPr>
              <w:pStyle w:val="Compact"/>
              <w:jc w:val="right"/>
            </w:pPr>
            <w:r>
              <w:t xml:space="preserve">MultiUse</w:t>
            </w:r>
          </w:p>
        </w:tc>
        <w:tc>
          <w:tcPr/>
          <w:p>
            <w:pPr>
              <w:pStyle w:val="Compact"/>
              <w:jc w:val="right"/>
            </w:pPr>
            <w:r>
              <w:t xml:space="preserve">UnpavedForest</w:t>
            </w:r>
          </w:p>
        </w:tc>
        <w:tc>
          <w:tcPr/>
          <w:p>
            <w:pPr>
              <w:pStyle w:val="Compact"/>
              <w:jc w:val="right"/>
            </w:pPr>
            <w:r>
              <w:t xml:space="preserve">Backcountry</w:t>
            </w:r>
          </w:p>
        </w:tc>
        <w:tc>
          <w:tcPr/>
          <w:p>
            <w:pPr>
              <w:pStyle w:val="Compact"/>
              <w:jc w:val="right"/>
            </w:pPr>
            <w:r>
              <w:t xml:space="preserve">AlpineMtn</w:t>
            </w:r>
          </w:p>
        </w:tc>
        <w:tc>
          <w:tcPr/>
          <w:p>
            <w:pPr>
              <w:pStyle w:val="Compact"/>
              <w:jc w:val="right"/>
            </w:pPr>
            <w:r>
              <w:t xml:space="preserve">Desert</w:t>
            </w:r>
          </w:p>
        </w:tc>
      </w:tr>
      <w:tr>
        <w:tc>
          <w:tcPr/>
          <w:p>
            <w:pPr>
              <w:pStyle w:val="Compact"/>
              <w:jc w:val="right"/>
            </w:pPr>
            <w:r>
              <w:t xml:space="preserve">1</w:t>
            </w:r>
          </w:p>
        </w:tc>
        <w:tc>
          <w:tcPr/>
          <w:p>
            <w:pPr>
              <w:pStyle w:val="Compact"/>
              <w:jc w:val="right"/>
            </w:pPr>
            <w:r>
              <w:t xml:space="preserve">0.2054715</w:t>
            </w:r>
          </w:p>
        </w:tc>
        <w:tc>
          <w:tcPr/>
          <w:p>
            <w:pPr>
              <w:pStyle w:val="Compact"/>
              <w:jc w:val="right"/>
            </w:pPr>
            <w:r>
              <w:t xml:space="preserve">0.1865273</w:t>
            </w:r>
          </w:p>
        </w:tc>
        <w:tc>
          <w:tcPr/>
          <w:p>
            <w:pPr>
              <w:pStyle w:val="Compact"/>
              <w:jc w:val="right"/>
            </w:pPr>
            <w:r>
              <w:t xml:space="preserve">0.0004681</w:t>
            </w:r>
          </w:p>
        </w:tc>
        <w:tc>
          <w:tcPr/>
          <w:p>
            <w:pPr>
              <w:pStyle w:val="Compact"/>
              <w:jc w:val="right"/>
            </w:pPr>
            <w:r>
              <w:t xml:space="preserve">0.0044997</w:t>
            </w:r>
          </w:p>
        </w:tc>
        <w:tc>
          <w:tcPr/>
          <w:p>
            <w:pPr>
              <w:pStyle w:val="Compact"/>
              <w:jc w:val="right"/>
            </w:pPr>
            <w:r>
              <w:t xml:space="preserve">7e-07</w:t>
            </w:r>
          </w:p>
        </w:tc>
      </w:tr>
    </w:tbl>
    <w:p/>
    <w:tbl>
      <w:tblPr>
        <w:tblStyle w:val="Table"/>
        <w:tblW w:type="pct" w:w="5000"/>
        <w:tblLook w:firstRow="1" w:lastRow="0" w:firstColumn="0" w:lastColumn="0" w:noHBand="0" w:noVBand="0" w:val="0020"/>
      </w:tblPr>
      <w:tblGrid>
        <w:gridCol w:w="1748"/>
        <w:gridCol w:w="822"/>
        <w:gridCol w:w="925"/>
        <w:gridCol w:w="1440"/>
        <w:gridCol w:w="1234"/>
        <w:gridCol w:w="1028"/>
        <w:gridCol w:w="720"/>
      </w:tblGrid>
      <w:tr>
        <w:trPr>
          <w:tblHeader w:val="true"/>
        </w:trPr>
        <w:tc>
          <w:tcPr/>
          <w:p>
            <w:pPr>
              <w:pStyle w:val="Compact"/>
            </w:pPr>
          </w:p>
        </w:tc>
        <w:tc>
          <w:tcPr/>
          <w:p>
            <w:pPr>
              <w:pStyle w:val="Compact"/>
              <w:jc w:val="right"/>
            </w:pPr>
            <w:r>
              <w:t xml:space="preserve">Groomed</w:t>
            </w:r>
          </w:p>
        </w:tc>
        <w:tc>
          <w:tcPr/>
          <w:p>
            <w:pPr>
              <w:pStyle w:val="Compact"/>
              <w:jc w:val="right"/>
            </w:pPr>
            <w:r>
              <w:t xml:space="preserve">MultiUse</w:t>
            </w:r>
          </w:p>
        </w:tc>
        <w:tc>
          <w:tcPr/>
          <w:p>
            <w:pPr>
              <w:pStyle w:val="Compact"/>
              <w:jc w:val="right"/>
            </w:pPr>
            <w:r>
              <w:t xml:space="preserve">UnpavedForest</w:t>
            </w:r>
          </w:p>
        </w:tc>
        <w:tc>
          <w:tcPr/>
          <w:p>
            <w:pPr>
              <w:pStyle w:val="Compact"/>
              <w:jc w:val="right"/>
            </w:pPr>
            <w:r>
              <w:t xml:space="preserve">Backcountry</w:t>
            </w:r>
          </w:p>
        </w:tc>
        <w:tc>
          <w:tcPr/>
          <w:p>
            <w:pPr>
              <w:pStyle w:val="Compact"/>
              <w:jc w:val="right"/>
            </w:pPr>
            <w:r>
              <w:t xml:space="preserve">AlpineMtn</w:t>
            </w:r>
          </w:p>
        </w:tc>
        <w:tc>
          <w:tcPr/>
          <w:p>
            <w:pPr>
              <w:pStyle w:val="Compact"/>
              <w:jc w:val="right"/>
            </w:pPr>
            <w:r>
              <w:t xml:space="preserve">Desert</w:t>
            </w:r>
          </w:p>
        </w:tc>
      </w:tr>
      <w:tr>
        <w:tc>
          <w:tcPr/>
          <w:p>
            <w:pPr>
              <w:pStyle w:val="Compact"/>
              <w:jc w:val="left"/>
            </w:pPr>
            <w:r>
              <w:t xml:space="preserve">AnkleSprain</w:t>
            </w:r>
          </w:p>
        </w:tc>
        <w:tc>
          <w:tcPr/>
          <w:p>
            <w:pPr>
              <w:pStyle w:val="Compact"/>
              <w:jc w:val="right"/>
            </w:pPr>
            <w:r>
              <w:t xml:space="preserve">1.0000</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r>
      <w:tr>
        <w:tc>
          <w:tcPr/>
          <w:p>
            <w:pPr>
              <w:pStyle w:val="Compact"/>
              <w:jc w:val="left"/>
            </w:pPr>
            <w:r>
              <w:t xml:space="preserve">FootFracture</w:t>
            </w:r>
          </w:p>
        </w:tc>
        <w:tc>
          <w:tcPr/>
          <w:p>
            <w:pPr>
              <w:pStyle w:val="Compact"/>
              <w:jc w:val="right"/>
            </w:pPr>
            <w:r>
              <w:t xml:space="preserve">1.0000</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0.5053</w:t>
            </w:r>
          </w:p>
        </w:tc>
        <w:tc>
          <w:tcPr/>
          <w:p>
            <w:pPr>
              <w:pStyle w:val="Compact"/>
              <w:jc w:val="right"/>
            </w:pPr>
            <w:r>
              <w:t xml:space="preserve">0.0748</w:t>
            </w:r>
          </w:p>
        </w:tc>
        <w:tc>
          <w:tcPr/>
          <w:p>
            <w:pPr>
              <w:pStyle w:val="Compact"/>
              <w:jc w:val="right"/>
            </w:pPr>
            <w:r>
              <w:t xml:space="preserve">0.0300</w:t>
            </w:r>
          </w:p>
        </w:tc>
      </w:tr>
      <w:tr>
        <w:tc>
          <w:tcPr/>
          <w:p>
            <w:pPr>
              <w:pStyle w:val="Compact"/>
              <w:jc w:val="left"/>
            </w:pPr>
            <w:r>
              <w:t xml:space="preserve">ShinFracture</w:t>
            </w:r>
          </w:p>
        </w:tc>
        <w:tc>
          <w:tcPr/>
          <w:p>
            <w:pPr>
              <w:pStyle w:val="Compact"/>
              <w:jc w:val="right"/>
            </w:pPr>
            <w:r>
              <w:t xml:space="preserve">1.0000</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0.0424</w:t>
            </w:r>
          </w:p>
        </w:tc>
        <w:tc>
          <w:tcPr/>
          <w:p>
            <w:pPr>
              <w:pStyle w:val="Compact"/>
              <w:jc w:val="right"/>
            </w:pPr>
            <w:r>
              <w:t xml:space="preserve">0.0005</w:t>
            </w:r>
          </w:p>
        </w:tc>
        <w:tc>
          <w:tcPr/>
          <w:p>
            <w:pPr>
              <w:pStyle w:val="Compact"/>
              <w:jc w:val="right"/>
            </w:pPr>
            <w:r>
              <w:t xml:space="preserve">0.0001</w:t>
            </w:r>
          </w:p>
        </w:tc>
      </w:tr>
      <w:tr>
        <w:tc>
          <w:tcPr/>
          <w:p>
            <w:pPr>
              <w:pStyle w:val="Compact"/>
              <w:jc w:val="left"/>
            </w:pPr>
            <w:r>
              <w:t xml:space="preserve">HipFracture</w:t>
            </w:r>
          </w:p>
        </w:tc>
        <w:tc>
          <w:tcPr/>
          <w:p>
            <w:pPr>
              <w:pStyle w:val="Compact"/>
              <w:jc w:val="right"/>
            </w:pPr>
            <w:r>
              <w:t xml:space="preserve">1.0000</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0.0606</w:t>
            </w:r>
          </w:p>
        </w:tc>
        <w:tc>
          <w:tcPr/>
          <w:p>
            <w:pPr>
              <w:pStyle w:val="Compact"/>
              <w:jc w:val="right"/>
            </w:pPr>
            <w:r>
              <w:t xml:space="preserve">0.0067</w:t>
            </w:r>
          </w:p>
        </w:tc>
      </w:tr>
      <w:tr>
        <w:tc>
          <w:tcPr/>
          <w:p>
            <w:pPr>
              <w:pStyle w:val="Compact"/>
              <w:jc w:val="left"/>
            </w:pPr>
            <w:r>
              <w:t xml:space="preserve">PlantarFasciitis</w:t>
            </w:r>
          </w:p>
        </w:tc>
        <w:tc>
          <w:tcPr/>
          <w:p>
            <w:pPr>
              <w:pStyle w:val="Compact"/>
              <w:jc w:val="right"/>
            </w:pPr>
            <w:r>
              <w:t xml:space="preserve">1.0000</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0.0073</w:t>
            </w:r>
          </w:p>
        </w:tc>
        <w:tc>
          <w:tcPr/>
          <w:p>
            <w:pPr>
              <w:pStyle w:val="Compact"/>
              <w:jc w:val="right"/>
            </w:pPr>
            <w:r>
              <w:t xml:space="preserve">1.0000</w:t>
            </w:r>
          </w:p>
        </w:tc>
        <w:tc>
          <w:tcPr/>
          <w:p>
            <w:pPr>
              <w:pStyle w:val="Compact"/>
              <w:jc w:val="right"/>
            </w:pPr>
            <w:r>
              <w:t xml:space="preserve">0.0892</w:t>
            </w:r>
          </w:p>
        </w:tc>
      </w:tr>
      <w:tr>
        <w:tc>
          <w:tcPr/>
          <w:p>
            <w:pPr>
              <w:pStyle w:val="Compact"/>
              <w:jc w:val="left"/>
            </w:pPr>
            <w:r>
              <w:t xml:space="preserve">BrokenFoot</w:t>
            </w:r>
          </w:p>
        </w:tc>
        <w:tc>
          <w:tcPr/>
          <w:p>
            <w:pPr>
              <w:pStyle w:val="Compact"/>
              <w:jc w:val="right"/>
            </w:pPr>
            <w:r>
              <w:t xml:space="preserve">1.0000</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0.0022</w:t>
            </w:r>
          </w:p>
        </w:tc>
        <w:tc>
          <w:tcPr/>
          <w:p>
            <w:pPr>
              <w:pStyle w:val="Compact"/>
              <w:jc w:val="right"/>
            </w:pPr>
            <w:r>
              <w:t xml:space="preserve">0.0623</w:t>
            </w:r>
          </w:p>
        </w:tc>
        <w:tc>
          <w:tcPr/>
          <w:p>
            <w:pPr>
              <w:pStyle w:val="Compact"/>
              <w:jc w:val="right"/>
            </w:pPr>
            <w:r>
              <w:t xml:space="preserve">0.0001</w:t>
            </w:r>
          </w:p>
        </w:tc>
      </w:tr>
      <w:tr>
        <w:tc>
          <w:tcPr/>
          <w:p>
            <w:pPr>
              <w:pStyle w:val="Compact"/>
              <w:jc w:val="left"/>
            </w:pPr>
            <w:r>
              <w:t xml:space="preserve">KneePain</w:t>
            </w:r>
          </w:p>
        </w:tc>
        <w:tc>
          <w:tcPr/>
          <w:p>
            <w:pPr>
              <w:pStyle w:val="Compact"/>
              <w:jc w:val="right"/>
            </w:pPr>
            <w:r>
              <w:t xml:space="preserve">1.0000</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0.3527</w:t>
            </w:r>
          </w:p>
        </w:tc>
        <w:tc>
          <w:tcPr/>
          <w:p>
            <w:pPr>
              <w:pStyle w:val="Compact"/>
              <w:jc w:val="right"/>
            </w:pPr>
            <w:r>
              <w:t xml:space="preserve">1.0000</w:t>
            </w:r>
          </w:p>
        </w:tc>
        <w:tc>
          <w:tcPr/>
          <w:p>
            <w:pPr>
              <w:pStyle w:val="Compact"/>
              <w:jc w:val="right"/>
            </w:pPr>
            <w:r>
              <w:t xml:space="preserve">1.0000</w:t>
            </w:r>
          </w:p>
        </w:tc>
      </w:tr>
      <w:tr>
        <w:tc>
          <w:tcPr/>
          <w:p>
            <w:pPr>
              <w:pStyle w:val="Compact"/>
              <w:jc w:val="left"/>
            </w:pPr>
            <w:r>
              <w:t xml:space="preserve">ShinPain</w:t>
            </w:r>
          </w:p>
        </w:tc>
        <w:tc>
          <w:tcPr/>
          <w:p>
            <w:pPr>
              <w:pStyle w:val="Compact"/>
              <w:jc w:val="right"/>
            </w:pPr>
            <w:r>
              <w:t xml:space="preserve">1.0000</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r>
      <w:tr>
        <w:tc>
          <w:tcPr/>
          <w:p>
            <w:pPr>
              <w:pStyle w:val="Compact"/>
              <w:jc w:val="left"/>
            </w:pPr>
            <w:r>
              <w:t xml:space="preserve">LowerBack</w:t>
            </w:r>
          </w:p>
        </w:tc>
        <w:tc>
          <w:tcPr/>
          <w:p>
            <w:pPr>
              <w:pStyle w:val="Compact"/>
              <w:jc w:val="right"/>
            </w:pPr>
            <w:r>
              <w:t xml:space="preserve">1.0000</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0.0006</w:t>
            </w:r>
          </w:p>
        </w:tc>
        <w:tc>
          <w:tcPr/>
          <w:p>
            <w:pPr>
              <w:pStyle w:val="Compact"/>
              <w:jc w:val="right"/>
            </w:pPr>
            <w:r>
              <w:t xml:space="preserve">0.2837</w:t>
            </w:r>
          </w:p>
        </w:tc>
        <w:tc>
          <w:tcPr/>
          <w:p>
            <w:pPr>
              <w:pStyle w:val="Compact"/>
              <w:jc w:val="right"/>
            </w:pPr>
            <w:r>
              <w:t xml:space="preserve">0.0002</w:t>
            </w:r>
          </w:p>
        </w:tc>
      </w:tr>
      <w:tr>
        <w:tc>
          <w:tcPr/>
          <w:p>
            <w:pPr>
              <w:pStyle w:val="Compact"/>
              <w:jc w:val="left"/>
            </w:pPr>
            <w:r>
              <w:t xml:space="preserve">UpperBack</w:t>
            </w:r>
          </w:p>
        </w:tc>
        <w:tc>
          <w:tcPr/>
          <w:p>
            <w:pPr>
              <w:pStyle w:val="Compact"/>
              <w:jc w:val="right"/>
            </w:pPr>
            <w:r>
              <w:t xml:space="preserve">1.0000</w:t>
            </w:r>
          </w:p>
        </w:tc>
        <w:tc>
          <w:tcPr/>
          <w:p>
            <w:pPr>
              <w:pStyle w:val="Compact"/>
              <w:jc w:val="right"/>
            </w:pPr>
            <w:r>
              <w:t xml:space="preserve">1</w:t>
            </w:r>
          </w:p>
        </w:tc>
        <w:tc>
          <w:tcPr/>
          <w:p>
            <w:pPr>
              <w:pStyle w:val="Compact"/>
              <w:jc w:val="right"/>
            </w:pPr>
            <w:r>
              <w:t xml:space="preserve">0.0916</w:t>
            </w:r>
          </w:p>
        </w:tc>
        <w:tc>
          <w:tcPr/>
          <w:p>
            <w:pPr>
              <w:pStyle w:val="Compact"/>
              <w:jc w:val="right"/>
            </w:pPr>
            <w:r>
              <w:t xml:space="preserve">0.0001</w:t>
            </w:r>
          </w:p>
        </w:tc>
        <w:tc>
          <w:tcPr/>
          <w:p>
            <w:pPr>
              <w:pStyle w:val="Compact"/>
              <w:jc w:val="right"/>
            </w:pPr>
            <w:r>
              <w:t xml:space="preserve">0.0041</w:t>
            </w:r>
          </w:p>
        </w:tc>
        <w:tc>
          <w:tcPr/>
          <w:p>
            <w:pPr>
              <w:pStyle w:val="Compact"/>
              <w:jc w:val="right"/>
            </w:pPr>
            <w:r>
              <w:t xml:space="preserve">0.0000</w:t>
            </w:r>
          </w:p>
        </w:tc>
      </w:tr>
      <w:tr>
        <w:tc>
          <w:tcPr/>
          <w:p>
            <w:pPr>
              <w:pStyle w:val="Compact"/>
              <w:jc w:val="left"/>
            </w:pPr>
            <w:r>
              <w:t xml:space="preserve">AchillesStrain</w:t>
            </w:r>
          </w:p>
        </w:tc>
        <w:tc>
          <w:tcPr/>
          <w:p>
            <w:pPr>
              <w:pStyle w:val="Compact"/>
              <w:jc w:val="right"/>
            </w:pPr>
            <w:r>
              <w:t xml:space="preserve">1.0000</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0.0008</w:t>
            </w:r>
          </w:p>
        </w:tc>
        <w:tc>
          <w:tcPr/>
          <w:p>
            <w:pPr>
              <w:pStyle w:val="Compact"/>
              <w:jc w:val="right"/>
            </w:pPr>
            <w:r>
              <w:t xml:space="preserve">1.0000</w:t>
            </w:r>
          </w:p>
        </w:tc>
        <w:tc>
          <w:tcPr/>
          <w:p>
            <w:pPr>
              <w:pStyle w:val="Compact"/>
              <w:jc w:val="right"/>
            </w:pPr>
            <w:r>
              <w:t xml:space="preserve">1.0000</w:t>
            </w:r>
          </w:p>
        </w:tc>
      </w:tr>
      <w:tr>
        <w:tc>
          <w:tcPr/>
          <w:p>
            <w:pPr>
              <w:pStyle w:val="Compact"/>
              <w:jc w:val="left"/>
            </w:pPr>
            <w:r>
              <w:t xml:space="preserve">Other</w:t>
            </w:r>
          </w:p>
        </w:tc>
        <w:tc>
          <w:tcPr/>
          <w:p>
            <w:pPr>
              <w:pStyle w:val="Compact"/>
              <w:jc w:val="right"/>
            </w:pPr>
            <w:r>
              <w:t xml:space="preserve">0.3165</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r>
    </w:tbl>
    <w:p/>
    <w:tbl>
      <w:tblPr>
        <w:tblStyle w:val="Table"/>
        <w:tblW w:type="pct" w:w="5000"/>
        <w:tblLook w:firstRow="1" w:lastRow="0" w:firstColumn="0" w:lastColumn="0" w:noHBand="0" w:noVBand="0" w:val="0020"/>
      </w:tblPr>
      <w:tblGrid>
        <w:gridCol w:w="2071"/>
        <w:gridCol w:w="852"/>
        <w:gridCol w:w="1096"/>
        <w:gridCol w:w="1218"/>
        <w:gridCol w:w="974"/>
        <w:gridCol w:w="852"/>
        <w:gridCol w:w="852"/>
      </w:tblGrid>
      <w:tr>
        <w:trPr>
          <w:tblHeader w:val="true"/>
        </w:trPr>
        <w:tc>
          <w:tcPr/>
          <w:p>
            <w:pPr>
              <w:pStyle w:val="Compact"/>
            </w:pPr>
          </w:p>
        </w:tc>
        <w:tc>
          <w:tcPr/>
          <w:p>
            <w:pPr>
              <w:pStyle w:val="Compact"/>
              <w:jc w:val="right"/>
            </w:pPr>
            <w:r>
              <w:t xml:space="preserve">Smooth</w:t>
            </w:r>
          </w:p>
        </w:tc>
        <w:tc>
          <w:tcPr/>
          <w:p>
            <w:pPr>
              <w:pStyle w:val="Compact"/>
              <w:jc w:val="right"/>
            </w:pPr>
            <w:r>
              <w:t xml:space="preserve">Moderate</w:t>
            </w:r>
          </w:p>
        </w:tc>
        <w:tc>
          <w:tcPr/>
          <w:p>
            <w:pPr>
              <w:pStyle w:val="Compact"/>
              <w:jc w:val="right"/>
            </w:pPr>
            <w:r>
              <w:t xml:space="preserve">Technical</w:t>
            </w:r>
          </w:p>
        </w:tc>
        <w:tc>
          <w:tcPr/>
          <w:p>
            <w:pPr>
              <w:pStyle w:val="Compact"/>
              <w:jc w:val="right"/>
            </w:pPr>
            <w:r>
              <w:t xml:space="preserve">Exposed</w:t>
            </w:r>
          </w:p>
        </w:tc>
        <w:tc>
          <w:tcPr/>
          <w:p>
            <w:pPr>
              <w:pStyle w:val="Compact"/>
              <w:jc w:val="right"/>
            </w:pPr>
            <w:r>
              <w:t xml:space="preserve">Sandy</w:t>
            </w:r>
          </w:p>
        </w:tc>
        <w:tc>
          <w:tcPr/>
          <w:p>
            <w:pPr>
              <w:pStyle w:val="Compact"/>
              <w:jc w:val="right"/>
            </w:pPr>
            <w:r>
              <w:t xml:space="preserve">Muddy</w:t>
            </w:r>
          </w:p>
        </w:tc>
      </w:tr>
      <w:tr>
        <w:tc>
          <w:tcPr/>
          <w:p>
            <w:pPr>
              <w:pStyle w:val="Compact"/>
              <w:jc w:val="left"/>
            </w:pPr>
            <w:r>
              <w:t xml:space="preserve">AnkleSprain</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r>
      <w:tr>
        <w:tc>
          <w:tcPr/>
          <w:p>
            <w:pPr>
              <w:pStyle w:val="Compact"/>
              <w:jc w:val="left"/>
            </w:pPr>
            <w:r>
              <w:t xml:space="preserve">FootFracture</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0.4247</w:t>
            </w:r>
          </w:p>
        </w:tc>
        <w:tc>
          <w:tcPr/>
          <w:p>
            <w:pPr>
              <w:pStyle w:val="Compact"/>
              <w:jc w:val="right"/>
            </w:pPr>
            <w:r>
              <w:t xml:space="preserve">0.1379</w:t>
            </w:r>
          </w:p>
        </w:tc>
        <w:tc>
          <w:tcPr/>
          <w:p>
            <w:pPr>
              <w:pStyle w:val="Compact"/>
              <w:jc w:val="right"/>
            </w:pPr>
            <w:r>
              <w:t xml:space="preserve">0.1549</w:t>
            </w:r>
          </w:p>
        </w:tc>
        <w:tc>
          <w:tcPr/>
          <w:p>
            <w:pPr>
              <w:pStyle w:val="Compact"/>
              <w:jc w:val="right"/>
            </w:pPr>
            <w:r>
              <w:t xml:space="preserve">0.0072</w:t>
            </w:r>
          </w:p>
        </w:tc>
      </w:tr>
      <w:tr>
        <w:tc>
          <w:tcPr/>
          <w:p>
            <w:pPr>
              <w:pStyle w:val="Compact"/>
              <w:jc w:val="left"/>
            </w:pPr>
            <w:r>
              <w:t xml:space="preserve">ShinFracture</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0.0035</w:t>
            </w:r>
          </w:p>
        </w:tc>
        <w:tc>
          <w:tcPr/>
          <w:p>
            <w:pPr>
              <w:pStyle w:val="Compact"/>
              <w:jc w:val="right"/>
            </w:pPr>
            <w:r>
              <w:t xml:space="preserve">0.2809</w:t>
            </w:r>
          </w:p>
        </w:tc>
        <w:tc>
          <w:tcPr/>
          <w:p>
            <w:pPr>
              <w:pStyle w:val="Compact"/>
              <w:jc w:val="right"/>
            </w:pPr>
            <w:r>
              <w:t xml:space="preserve">1.0000</w:t>
            </w:r>
          </w:p>
        </w:tc>
        <w:tc>
          <w:tcPr/>
          <w:p>
            <w:pPr>
              <w:pStyle w:val="Compact"/>
              <w:jc w:val="right"/>
            </w:pPr>
            <w:r>
              <w:t xml:space="preserve">0.0000</w:t>
            </w:r>
          </w:p>
        </w:tc>
      </w:tr>
      <w:tr>
        <w:tc>
          <w:tcPr/>
          <w:p>
            <w:pPr>
              <w:pStyle w:val="Compact"/>
              <w:jc w:val="left"/>
            </w:pPr>
            <w:r>
              <w:t xml:space="preserve">HipFracture</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0.0044</w:t>
            </w:r>
          </w:p>
        </w:tc>
        <w:tc>
          <w:tcPr/>
          <w:p>
            <w:pPr>
              <w:pStyle w:val="Compact"/>
              <w:jc w:val="right"/>
            </w:pPr>
            <w:r>
              <w:t xml:space="preserve">0.0188</w:t>
            </w:r>
          </w:p>
        </w:tc>
        <w:tc>
          <w:tcPr/>
          <w:p>
            <w:pPr>
              <w:pStyle w:val="Compact"/>
              <w:jc w:val="right"/>
            </w:pPr>
            <w:r>
              <w:t xml:space="preserve">0.0000</w:t>
            </w:r>
          </w:p>
        </w:tc>
        <w:tc>
          <w:tcPr/>
          <w:p>
            <w:pPr>
              <w:pStyle w:val="Compact"/>
              <w:jc w:val="right"/>
            </w:pPr>
            <w:r>
              <w:t xml:space="preserve">1.0000</w:t>
            </w:r>
          </w:p>
        </w:tc>
      </w:tr>
      <w:tr>
        <w:tc>
          <w:tcPr/>
          <w:p>
            <w:pPr>
              <w:pStyle w:val="Compact"/>
              <w:jc w:val="left"/>
            </w:pPr>
            <w:r>
              <w:t xml:space="preserve">PlantarFasciitis</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0.6085</w:t>
            </w:r>
          </w:p>
        </w:tc>
        <w:tc>
          <w:tcPr/>
          <w:p>
            <w:pPr>
              <w:pStyle w:val="Compact"/>
              <w:jc w:val="right"/>
            </w:pPr>
            <w:r>
              <w:t xml:space="preserve">0.1073</w:t>
            </w:r>
          </w:p>
        </w:tc>
      </w:tr>
      <w:tr>
        <w:tc>
          <w:tcPr/>
          <w:p>
            <w:pPr>
              <w:pStyle w:val="Compact"/>
              <w:jc w:val="left"/>
            </w:pPr>
            <w:r>
              <w:t xml:space="preserve">BrokenFoot</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0.0001</w:t>
            </w:r>
          </w:p>
        </w:tc>
        <w:tc>
          <w:tcPr/>
          <w:p>
            <w:pPr>
              <w:pStyle w:val="Compact"/>
              <w:jc w:val="right"/>
            </w:pPr>
            <w:r>
              <w:t xml:space="preserve">0.0085</w:t>
            </w:r>
          </w:p>
        </w:tc>
        <w:tc>
          <w:tcPr/>
          <w:p>
            <w:pPr>
              <w:pStyle w:val="Compact"/>
              <w:jc w:val="right"/>
            </w:pPr>
            <w:r>
              <w:t xml:space="preserve">1.0000</w:t>
            </w:r>
          </w:p>
        </w:tc>
        <w:tc>
          <w:tcPr/>
          <w:p>
            <w:pPr>
              <w:pStyle w:val="Compact"/>
              <w:jc w:val="right"/>
            </w:pPr>
            <w:r>
              <w:t xml:space="preserve">0.0001</w:t>
            </w:r>
          </w:p>
        </w:tc>
      </w:tr>
      <w:tr>
        <w:tc>
          <w:tcPr/>
          <w:p>
            <w:pPr>
              <w:pStyle w:val="Compact"/>
              <w:jc w:val="left"/>
            </w:pPr>
            <w:r>
              <w:t xml:space="preserve">KneePain</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r>
      <w:tr>
        <w:tc>
          <w:tcPr/>
          <w:p>
            <w:pPr>
              <w:pStyle w:val="Compact"/>
              <w:jc w:val="left"/>
            </w:pPr>
            <w:r>
              <w:t xml:space="preserve">ShinPain</w:t>
            </w:r>
          </w:p>
        </w:tc>
        <w:tc>
          <w:tcPr/>
          <w:p>
            <w:pPr>
              <w:pStyle w:val="Compact"/>
              <w:jc w:val="right"/>
            </w:pPr>
            <w:r>
              <w:t xml:space="preserve">1</w:t>
            </w:r>
          </w:p>
        </w:tc>
        <w:tc>
          <w:tcPr/>
          <w:p>
            <w:pPr>
              <w:pStyle w:val="Compact"/>
              <w:jc w:val="right"/>
            </w:pPr>
            <w:r>
              <w:t xml:space="preserve">0.0922</w:t>
            </w:r>
          </w:p>
        </w:tc>
        <w:tc>
          <w:tcPr/>
          <w:p>
            <w:pPr>
              <w:pStyle w:val="Compact"/>
              <w:jc w:val="right"/>
            </w:pPr>
            <w:r>
              <w:t xml:space="preserve">0.0407</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r>
      <w:tr>
        <w:tc>
          <w:tcPr/>
          <w:p>
            <w:pPr>
              <w:pStyle w:val="Compact"/>
              <w:jc w:val="left"/>
            </w:pPr>
            <w:r>
              <w:t xml:space="preserve">LowerBack</w:t>
            </w:r>
          </w:p>
        </w:tc>
        <w:tc>
          <w:tcPr/>
          <w:p>
            <w:pPr>
              <w:pStyle w:val="Compact"/>
              <w:jc w:val="right"/>
            </w:pPr>
            <w:r>
              <w:t xml:space="preserve">1</w:t>
            </w:r>
          </w:p>
        </w:tc>
        <w:tc>
          <w:tcPr/>
          <w:p>
            <w:pPr>
              <w:pStyle w:val="Compact"/>
              <w:jc w:val="right"/>
            </w:pPr>
            <w:r>
              <w:t xml:space="preserve">0.4209</w:t>
            </w:r>
          </w:p>
        </w:tc>
        <w:tc>
          <w:tcPr/>
          <w:p>
            <w:pPr>
              <w:pStyle w:val="Compact"/>
              <w:jc w:val="right"/>
            </w:pPr>
            <w:r>
              <w:t xml:space="preserve">0.0001</w:t>
            </w:r>
          </w:p>
        </w:tc>
        <w:tc>
          <w:tcPr/>
          <w:p>
            <w:pPr>
              <w:pStyle w:val="Compact"/>
              <w:jc w:val="right"/>
            </w:pPr>
            <w:r>
              <w:t xml:space="preserve">0.0004</w:t>
            </w:r>
          </w:p>
        </w:tc>
        <w:tc>
          <w:tcPr/>
          <w:p>
            <w:pPr>
              <w:pStyle w:val="Compact"/>
              <w:jc w:val="right"/>
            </w:pPr>
            <w:r>
              <w:t xml:space="preserve">0.1709</w:t>
            </w:r>
          </w:p>
        </w:tc>
        <w:tc>
          <w:tcPr/>
          <w:p>
            <w:pPr>
              <w:pStyle w:val="Compact"/>
              <w:jc w:val="right"/>
            </w:pPr>
            <w:r>
              <w:t xml:space="preserve">1.0000</w:t>
            </w:r>
          </w:p>
        </w:tc>
      </w:tr>
      <w:tr>
        <w:tc>
          <w:tcPr/>
          <w:p>
            <w:pPr>
              <w:pStyle w:val="Compact"/>
              <w:jc w:val="left"/>
            </w:pPr>
            <w:r>
              <w:t xml:space="preserve">UpperBack</w:t>
            </w:r>
          </w:p>
        </w:tc>
        <w:tc>
          <w:tcPr/>
          <w:p>
            <w:pPr>
              <w:pStyle w:val="Compact"/>
              <w:jc w:val="right"/>
            </w:pPr>
            <w:r>
              <w:t xml:space="preserve">1</w:t>
            </w:r>
          </w:p>
        </w:tc>
        <w:tc>
          <w:tcPr/>
          <w:p>
            <w:pPr>
              <w:pStyle w:val="Compact"/>
              <w:jc w:val="right"/>
            </w:pPr>
            <w:r>
              <w:t xml:space="preserve">0.0308</w:t>
            </w:r>
          </w:p>
        </w:tc>
        <w:tc>
          <w:tcPr/>
          <w:p>
            <w:pPr>
              <w:pStyle w:val="Compact"/>
              <w:jc w:val="right"/>
            </w:pPr>
            <w:r>
              <w:t xml:space="preserve">0.0000</w:t>
            </w:r>
          </w:p>
        </w:tc>
        <w:tc>
          <w:tcPr/>
          <w:p>
            <w:pPr>
              <w:pStyle w:val="Compact"/>
              <w:jc w:val="right"/>
            </w:pPr>
            <w:r>
              <w:t xml:space="preserve">0.3446</w:t>
            </w:r>
          </w:p>
        </w:tc>
        <w:tc>
          <w:tcPr/>
          <w:p>
            <w:pPr>
              <w:pStyle w:val="Compact"/>
              <w:jc w:val="right"/>
            </w:pPr>
            <w:r>
              <w:t xml:space="preserve">0.0107</w:t>
            </w:r>
          </w:p>
        </w:tc>
        <w:tc>
          <w:tcPr/>
          <w:p>
            <w:pPr>
              <w:pStyle w:val="Compact"/>
              <w:jc w:val="right"/>
            </w:pPr>
            <w:r>
              <w:t xml:space="preserve">0.0001</w:t>
            </w:r>
          </w:p>
        </w:tc>
      </w:tr>
      <w:tr>
        <w:tc>
          <w:tcPr/>
          <w:p>
            <w:pPr>
              <w:pStyle w:val="Compact"/>
              <w:jc w:val="left"/>
            </w:pPr>
            <w:r>
              <w:t xml:space="preserve">AchillesStrain</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r>
      <w:tr>
        <w:tc>
          <w:tcPr/>
          <w:p>
            <w:pPr>
              <w:pStyle w:val="Compact"/>
              <w:jc w:val="left"/>
            </w:pPr>
            <w:r>
              <w:t xml:space="preserve">Other</w:t>
            </w:r>
          </w:p>
        </w:tc>
        <w:tc>
          <w:tcPr/>
          <w:p>
            <w:pPr>
              <w:pStyle w:val="Compact"/>
              <w:jc w:val="right"/>
            </w:pPr>
            <w:r>
              <w:t xml:space="preserve">1</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r>
    </w:tbl>
    <w:p>
      <w:pPr>
        <w:pStyle w:val="BodyText"/>
      </w:pPr>
      <w:r>
        <w:rPr>
          <w:bCs/>
          <w:b/>
        </w:rPr>
        <w:t xml:space="preserve">Results</w:t>
      </w:r>
      <w:r>
        <w:t xml:space="preserve">: Injured runners were more likely to run on backcountry, alpine, and desert trails. Significant associations were also seen between trail type and injury occurrence. See Figure 2A and Table 1 in paper.</w:t>
      </w:r>
    </w:p>
    <w:p>
      <w:r>
        <w:br w:type="page"/>
      </w:r>
    </w:p>
    <w:bookmarkEnd w:id="24"/>
    <w:bookmarkStart w:id="34" w:name="question-6"/>
    <w:p>
      <w:pPr>
        <w:pStyle w:val="Heading1"/>
      </w:pPr>
      <w:r>
        <w:rPr>
          <w:bCs/>
          <w:b/>
        </w:rPr>
        <w:t xml:space="preserve">Question 6</w:t>
      </w:r>
    </w:p>
    <w:p>
      <w:pPr>
        <w:pStyle w:val="FirstParagraph"/>
      </w:pPr>
      <w:r>
        <w:t xml:space="preserve">What is the breakdown of runners by age, sex, and geographical region?</w:t>
      </w:r>
    </w:p>
    <w:p>
      <w:pPr>
        <w:pStyle w:val="BodyText"/>
      </w:pPr>
      <w:r>
        <w:drawing>
          <wp:inline>
            <wp:extent cx="4620126" cy="3696101"/>
            <wp:effectExtent b="0" l="0" r="0" t="0"/>
            <wp:docPr descr="" title="" id="26" name="Picture"/>
            <a:graphic>
              <a:graphicData uri="http://schemas.openxmlformats.org/drawingml/2006/picture">
                <pic:pic>
                  <pic:nvPicPr>
                    <pic:cNvPr descr="TrailInjuryReportFinal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 name="Picture"/>
            <a:graphic>
              <a:graphicData uri="http://schemas.openxmlformats.org/drawingml/2006/picture">
                <pic:pic>
                  <pic:nvPicPr>
                    <pic:cNvPr descr="TrailInjuryReportFinal_files/figure-docx/unnamed-chunk-9-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2" name="Picture"/>
            <a:graphic>
              <a:graphicData uri="http://schemas.openxmlformats.org/drawingml/2006/picture">
                <pic:pic>
                  <pic:nvPicPr>
                    <pic:cNvPr descr="TrailInjuryReportFinal_files/figure-docx/unnamed-chunk-9-3.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bCs/>
          <w:b/>
        </w:rPr>
        <w:t xml:space="preserve">Note</w:t>
      </w:r>
      <w:r>
        <w:t xml:space="preserve">: These figures were combined and adjusted in Adobe Illustrator for the paper.</w:t>
      </w:r>
    </w:p>
    <w:p>
      <w:r>
        <w:br w:type="page"/>
      </w:r>
    </w:p>
    <w:bookmarkEnd w:id="34"/>
    <w:bookmarkStart w:id="41" w:name="question-7"/>
    <w:p>
      <w:pPr>
        <w:pStyle w:val="Heading1"/>
      </w:pPr>
      <w:r>
        <w:rPr>
          <w:bCs/>
          <w:b/>
        </w:rPr>
        <w:t xml:space="preserve">Question 7</w:t>
      </w:r>
    </w:p>
    <w:p>
      <w:pPr>
        <w:pStyle w:val="FirstParagraph"/>
      </w:pPr>
      <w:r>
        <w:t xml:space="preserve">What was the most common in, trail types used, and terrain types used.</w:t>
      </w:r>
      <w:r>
        <w:t xml:space="preserve"> </w:t>
      </w:r>
      <w:r>
        <w:drawing>
          <wp:inline>
            <wp:extent cx="4620126" cy="3696101"/>
            <wp:effectExtent b="0" l="0" r="0" t="0"/>
            <wp:docPr descr="" title="" id="36" name="Picture"/>
            <a:graphic>
              <a:graphicData uri="http://schemas.openxmlformats.org/drawingml/2006/picture">
                <pic:pic>
                  <pic:nvPicPr>
                    <pic:cNvPr descr="TrailInjuryReportFinal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TrailInjuryReportFinal_files/figure-docx/unnamed-chunk-10-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Results</w:t>
      </w:r>
      <w:r>
        <w:t xml:space="preserve">: Rolled/sprained ankle was the most common injury sustained. Groomed trails and terrains were the most popular amongst all runners. See Figure 3 in paper.</w:t>
      </w:r>
    </w:p>
    <w:p>
      <w:r>
        <w:br w:type="page"/>
      </w:r>
    </w:p>
    <w:bookmarkEnd w:id="41"/>
    <w:bookmarkStart w:id="42" w:name="question-8"/>
    <w:p>
      <w:pPr>
        <w:pStyle w:val="Heading1"/>
      </w:pPr>
      <w:r>
        <w:rPr>
          <w:bCs/>
          <w:b/>
        </w:rPr>
        <w:t xml:space="preserve">Question 8</w:t>
      </w:r>
    </w:p>
    <w:p>
      <w:pPr>
        <w:pStyle w:val="FirstParagraph"/>
      </w:pPr>
      <w:r>
        <w:t xml:space="preserve">What is the proportion of runners that ran in shoes, specifically trail shoes.</w:t>
      </w:r>
    </w:p>
    <w:p>
      <w:pPr>
        <w:pStyle w:val="SourceCode"/>
      </w:pPr>
      <w:r>
        <w:rPr>
          <w:rStyle w:val="VerbatimChar"/>
        </w:rPr>
        <w:t xml:space="preserve">## % Shod of All Runners: 92</w:t>
      </w:r>
    </w:p>
    <w:p>
      <w:pPr>
        <w:pStyle w:val="SourceCode"/>
      </w:pPr>
      <w:r>
        <w:rPr>
          <w:rStyle w:val="VerbatimChar"/>
        </w:rPr>
        <w:t xml:space="preserve">## % Trail Shoe of All Runners: 75</w:t>
      </w:r>
    </w:p>
    <w:p>
      <w:pPr>
        <w:pStyle w:val="SourceCode"/>
      </w:pPr>
      <w:r>
        <w:rPr>
          <w:rStyle w:val="VerbatimChar"/>
        </w:rPr>
        <w:t xml:space="preserve">## % Trail Shoe of Shod Runners: 82</w:t>
      </w:r>
    </w:p>
    <w:p>
      <w:pPr>
        <w:pStyle w:val="FirstParagraph"/>
      </w:pPr>
      <w:r>
        <w:rPr>
          <w:iCs/>
          <w:i/>
          <w:bCs/>
          <w:b/>
        </w:rPr>
        <w:t xml:space="preserve">Results</w:t>
      </w:r>
      <w:r>
        <w:t xml:space="preserve">: 92% of all runners wore shoes while running on trails. 75% of all runners, and 81% of shod runners, wore shoes designed for trail running.</w:t>
      </w:r>
    </w:p>
    <w:p>
      <w:r>
        <w:br w:type="page"/>
      </w:r>
    </w:p>
    <w:bookmarkEnd w:id="42"/>
    <w:bookmarkStart w:id="46" w:name="question-9"/>
    <w:p>
      <w:pPr>
        <w:pStyle w:val="Heading1"/>
      </w:pPr>
      <w:r>
        <w:rPr>
          <w:bCs/>
          <w:b/>
        </w:rPr>
        <w:t xml:space="preserve">Question 9</w:t>
      </w:r>
    </w:p>
    <w:p>
      <w:pPr>
        <w:pStyle w:val="FirstParagraph"/>
      </w:pPr>
      <w:r>
        <w:t xml:space="preserve">What are the proportions of Injured and Uninjured runners that ran on specific trails and terrains?</w:t>
      </w:r>
    </w:p>
    <w:p>
      <w:pPr>
        <w:pStyle w:val="BodyText"/>
      </w:pPr>
      <w:r>
        <w:drawing>
          <wp:inline>
            <wp:extent cx="4620126" cy="3696101"/>
            <wp:effectExtent b="0" l="0" r="0" t="0"/>
            <wp:docPr descr="" title="" id="44" name="Picture"/>
            <a:graphic>
              <a:graphicData uri="http://schemas.openxmlformats.org/drawingml/2006/picture">
                <pic:pic>
                  <pic:nvPicPr>
                    <pic:cNvPr descr="TrailInjuryReportFinal_files/figure-docx/unnamed-chunk-1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bCs/>
          <w:b/>
        </w:rPr>
        <w:t xml:space="preserve">Results</w:t>
      </w:r>
      <w:r>
        <w:t xml:space="preserve">: Injured runners were more likely to run on backcountry, alpine, and desert trails than uninjured runners. All but groomed terrain were more likely to be used by injured runners than uninjured.</w:t>
      </w:r>
    </w:p>
    <w:p>
      <w:pPr>
        <w:pStyle w:val="BodyText"/>
      </w:pPr>
      <w:r>
        <w:rPr>
          <w:iCs/>
          <w:i/>
          <w:bCs/>
          <w:b/>
        </w:rPr>
        <w:t xml:space="preserve">Extraneous Code</w:t>
      </w:r>
      <w:r>
        <w:t xml:space="preserve"> </w:t>
      </w:r>
      <w:r>
        <w:t xml:space="preserve">[1] 0.05968962</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Running Injuries - Chi-Sq Analysis</dc:title>
  <dc:creator>Matthew Salzano</dc:creator>
  <cp:keywords/>
  <dcterms:created xsi:type="dcterms:W3CDTF">2022-07-15T00:47:21Z</dcterms:created>
  <dcterms:modified xsi:type="dcterms:W3CDTF">2022-07-15T00:47:21Z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6/16/2021</vt:lpwstr>
  </property>
  <property fmtid="{D5CDD505-2E9C-101B-9397-08002B2CF9AE}" pid="3" name="output">
    <vt:lpwstr/>
  </property>
</Properties>
</file>