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o9l2dv7ck3uu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Features such as password protection, user permissions, and encryption that are used to protect a spreadsheet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Agenda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92929"/>
          <w:rtl w:val="0"/>
        </w:rPr>
        <w:t xml:space="preserve">Digitized audio storage usually in an MP3, AAC, or other compressed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counts the number of cells in a range that meet a specified criteria</w:t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delimited text file that uses a comma to separate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facts</w:t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2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piece of information in a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3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31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Protecting data from unauthorized access or corruption by adopting safety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attribute that describes a piece of data based on its values, its programming language, or the operations it can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graphical representation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3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3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4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lives and is generated outside of an organization</w:t>
      </w:r>
    </w:p>
    <w:p w:rsidR="00000000" w:rsidDel="00000000" w:rsidP="00000000" w:rsidRDefault="00000000" w:rsidRPr="00000000" w14:paraId="0000004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4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a data table, typically a column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where the selected data comes from</w:t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Policy-making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52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5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6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measurable goal set by a company and evaluated using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Building relationships by meeting people both in person and online</w:t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6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6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6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6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6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7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7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7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7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75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77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7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7A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identifier in a database that references a column in which each value is unique (Refer to foreign key)</w:t>
      </w:r>
    </w:p>
    <w:p w:rsidR="00000000" w:rsidDel="00000000" w:rsidP="00000000" w:rsidRDefault="00000000" w:rsidRPr="00000000" w14:paraId="0000007B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7E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81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8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8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88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8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8B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reason why a problem occurs</w:t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Overrepresenting or underrepresenting certain members of a population as a result of working with a sample that is not representative of the population as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the subset of a dataset</w:t>
      </w:r>
    </w:p>
    <w:p w:rsidR="00000000" w:rsidDel="00000000" w:rsidP="00000000" w:rsidRDefault="00000000" w:rsidRPr="00000000" w14:paraId="0000009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People who invest time and resources into a project and are interested in its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A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A4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A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A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rate at which employees voluntarily leave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A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A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A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AE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B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B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B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B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section of a query 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B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organization whose primary role is to direct and coordinate international health within the United Nations system</w:t>
      </w:r>
    </w:p>
    <w:p w:rsidR="00000000" w:rsidDel="00000000" w:rsidP="00000000" w:rsidRDefault="00000000" w:rsidRPr="00000000" w14:paraId="000000B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B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B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>
        <w:rFonts w:ascii="Arial" w:cs="Arial" w:eastAsia="Arial" w:hAnsi="Arial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