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F7924" w14:textId="77777777" w:rsidR="00B55CA1" w:rsidRPr="00B55CA1" w:rsidRDefault="00B55CA1" w:rsidP="00B55CA1">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B55CA1">
        <w:rPr>
          <w:rFonts w:ascii="Arial" w:eastAsia="Times New Roman" w:hAnsi="Arial" w:cs="Arial"/>
          <w:b/>
          <w:bCs/>
          <w:color w:val="1F1F1F"/>
          <w:kern w:val="36"/>
          <w:sz w:val="48"/>
          <w:szCs w:val="48"/>
          <w:lang w:val="en-ID"/>
          <w14:ligatures w14:val="none"/>
        </w:rPr>
        <w:t>What is dirty data?</w:t>
      </w:r>
    </w:p>
    <w:p w14:paraId="6B171831" w14:textId="77777777" w:rsidR="00B55CA1" w:rsidRPr="00B55CA1" w:rsidRDefault="00B55CA1" w:rsidP="00B55CA1">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 xml:space="preserve">Earlier, we discussed that </w:t>
      </w:r>
      <w:r w:rsidRPr="00B55CA1">
        <w:rPr>
          <w:rFonts w:ascii="unset" w:eastAsia="Times New Roman" w:hAnsi="unset" w:cs="Arial"/>
          <w:b/>
          <w:bCs/>
          <w:color w:val="1F1F1F"/>
          <w:kern w:val="0"/>
          <w:sz w:val="21"/>
          <w:szCs w:val="21"/>
          <w:lang w:val="en-ID"/>
          <w14:ligatures w14:val="none"/>
        </w:rPr>
        <w:t>dirty data</w:t>
      </w:r>
      <w:r w:rsidRPr="00B55CA1">
        <w:rPr>
          <w:rFonts w:ascii="Arial" w:eastAsia="Times New Roman" w:hAnsi="Arial" w:cs="Arial"/>
          <w:color w:val="1F1F1F"/>
          <w:kern w:val="0"/>
          <w:sz w:val="21"/>
          <w:szCs w:val="21"/>
          <w:lang w:val="en-ID"/>
          <w14:ligatures w14:val="none"/>
        </w:rPr>
        <w:t xml:space="preserve"> is data that is incomplete, incorrect, or irrelevant to the problem you are trying to solve.  This reading summarizes:</w:t>
      </w:r>
    </w:p>
    <w:p w14:paraId="7007FFE4" w14:textId="77777777" w:rsidR="00B55CA1" w:rsidRPr="00B55CA1" w:rsidRDefault="00B55CA1" w:rsidP="00B55CA1">
      <w:pPr>
        <w:numPr>
          <w:ilvl w:val="0"/>
          <w:numId w:val="1"/>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Types of dirty data you may encounter</w:t>
      </w:r>
    </w:p>
    <w:p w14:paraId="7DF0C3D6" w14:textId="77777777" w:rsidR="00B55CA1" w:rsidRPr="00B55CA1" w:rsidRDefault="00B55CA1" w:rsidP="00B55CA1">
      <w:pPr>
        <w:numPr>
          <w:ilvl w:val="0"/>
          <w:numId w:val="1"/>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What may have caused the data to become dirty</w:t>
      </w:r>
    </w:p>
    <w:p w14:paraId="1895EC3E" w14:textId="77777777" w:rsidR="00B55CA1" w:rsidRPr="00B55CA1" w:rsidRDefault="00B55CA1" w:rsidP="00B55CA1">
      <w:pPr>
        <w:numPr>
          <w:ilvl w:val="0"/>
          <w:numId w:val="1"/>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How dirty data is harmful to businesses</w:t>
      </w:r>
    </w:p>
    <w:p w14:paraId="4A94D7F8" w14:textId="77777777" w:rsidR="00B55CA1" w:rsidRPr="00B55CA1" w:rsidRDefault="00B55CA1" w:rsidP="00B55CA1">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B55CA1">
        <w:rPr>
          <w:rFonts w:ascii="Arial" w:eastAsia="Times New Roman" w:hAnsi="Arial" w:cs="Arial"/>
          <w:b/>
          <w:bCs/>
          <w:color w:val="1F1F1F"/>
          <w:kern w:val="0"/>
          <w:sz w:val="36"/>
          <w:szCs w:val="36"/>
          <w:lang w:val="en-ID"/>
          <w14:ligatures w14:val="none"/>
        </w:rPr>
        <w:t>Types of dirty data</w:t>
      </w:r>
    </w:p>
    <w:p w14:paraId="4B2E2FF1" w14:textId="56638A2D" w:rsidR="00B55CA1" w:rsidRPr="00B55CA1" w:rsidRDefault="00B55CA1" w:rsidP="00B55CA1">
      <w:p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noProof/>
          <w:color w:val="1F1F1F"/>
          <w:kern w:val="0"/>
          <w:sz w:val="21"/>
          <w:szCs w:val="21"/>
          <w:lang w:val="en-ID"/>
          <w14:ligatures w14:val="none"/>
        </w:rPr>
        <w:drawing>
          <wp:inline distT="0" distB="0" distL="0" distR="0" wp14:anchorId="11E24A0C" wp14:editId="43B8C760">
            <wp:extent cx="5943600" cy="3787140"/>
            <wp:effectExtent l="0" t="0" r="0" b="0"/>
            <wp:docPr id="1625328926" name="Picture 1" descr="Icons of the 6 types of dirty data: duplicate, outdated, incomplete, incorrect and inconsist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the 6 types of dirty data: duplicate, outdated, incomplete, incorrect and inconsistent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45F20B24" w14:textId="77777777" w:rsidR="00B55CA1" w:rsidRPr="00B55CA1" w:rsidRDefault="00B55CA1" w:rsidP="00B55CA1">
      <w:pPr>
        <w:shd w:val="clear" w:color="auto" w:fill="FFFFFF"/>
        <w:spacing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t>Duplicate data</w:t>
      </w:r>
    </w:p>
    <w:tbl>
      <w:tblPr>
        <w:tblW w:w="10118" w:type="dxa"/>
        <w:tblCellMar>
          <w:top w:w="15" w:type="dxa"/>
          <w:left w:w="15" w:type="dxa"/>
          <w:bottom w:w="15" w:type="dxa"/>
          <w:right w:w="15" w:type="dxa"/>
        </w:tblCellMar>
        <w:tblLook w:val="04A0" w:firstRow="1" w:lastRow="0" w:firstColumn="1" w:lastColumn="0" w:noHBand="0" w:noVBand="1"/>
      </w:tblPr>
      <w:tblGrid>
        <w:gridCol w:w="2536"/>
        <w:gridCol w:w="2765"/>
        <w:gridCol w:w="4817"/>
      </w:tblGrid>
      <w:tr w:rsidR="00B55CA1" w:rsidRPr="00B55CA1" w14:paraId="3DE84FF9" w14:textId="77777777" w:rsidTr="00B55CA1">
        <w:trPr>
          <w:trHeight w:val="294"/>
          <w:tblHeader/>
        </w:trPr>
        <w:tc>
          <w:tcPr>
            <w:tcW w:w="0" w:type="auto"/>
            <w:shd w:val="clear" w:color="auto" w:fill="auto"/>
            <w:vAlign w:val="center"/>
            <w:hideMark/>
          </w:tcPr>
          <w:p w14:paraId="71A22EB4"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Description</w:t>
            </w:r>
          </w:p>
        </w:tc>
        <w:tc>
          <w:tcPr>
            <w:tcW w:w="0" w:type="auto"/>
            <w:shd w:val="clear" w:color="auto" w:fill="auto"/>
            <w:vAlign w:val="center"/>
            <w:hideMark/>
          </w:tcPr>
          <w:p w14:paraId="75E6AC4B"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Possible causes</w:t>
            </w:r>
          </w:p>
        </w:tc>
        <w:tc>
          <w:tcPr>
            <w:tcW w:w="0" w:type="auto"/>
            <w:shd w:val="clear" w:color="auto" w:fill="auto"/>
            <w:vAlign w:val="center"/>
            <w:hideMark/>
          </w:tcPr>
          <w:p w14:paraId="2D6CB1A8"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Potential harm to businesses</w:t>
            </w:r>
          </w:p>
        </w:tc>
      </w:tr>
      <w:tr w:rsidR="00B55CA1" w:rsidRPr="00B55CA1" w14:paraId="1F73C192" w14:textId="77777777" w:rsidTr="00B55CA1">
        <w:trPr>
          <w:trHeight w:val="602"/>
        </w:trPr>
        <w:tc>
          <w:tcPr>
            <w:tcW w:w="0" w:type="auto"/>
            <w:shd w:val="clear" w:color="auto" w:fill="auto"/>
            <w:vAlign w:val="center"/>
            <w:hideMark/>
          </w:tcPr>
          <w:p w14:paraId="1450EA69"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Any data record that shows up more than once</w:t>
            </w:r>
          </w:p>
        </w:tc>
        <w:tc>
          <w:tcPr>
            <w:tcW w:w="0" w:type="auto"/>
            <w:shd w:val="clear" w:color="auto" w:fill="auto"/>
            <w:vAlign w:val="center"/>
            <w:hideMark/>
          </w:tcPr>
          <w:p w14:paraId="7F3D87A5"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Manual data entry, batch data imports, or data migration</w:t>
            </w:r>
          </w:p>
        </w:tc>
        <w:tc>
          <w:tcPr>
            <w:tcW w:w="0" w:type="auto"/>
            <w:shd w:val="clear" w:color="auto" w:fill="auto"/>
            <w:vAlign w:val="center"/>
            <w:hideMark/>
          </w:tcPr>
          <w:p w14:paraId="7689CC69"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Skewed metrics or analyses, inflated or inaccurate counts or predictions, or confusion during data retrieval</w:t>
            </w:r>
          </w:p>
        </w:tc>
      </w:tr>
    </w:tbl>
    <w:p w14:paraId="36D5C765" w14:textId="77777777" w:rsidR="00B55CA1" w:rsidRPr="00B55CA1" w:rsidRDefault="00B55CA1" w:rsidP="00B55C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t>Outdated data</w:t>
      </w:r>
    </w:p>
    <w:tbl>
      <w:tblPr>
        <w:tblW w:w="10166" w:type="dxa"/>
        <w:tblCellMar>
          <w:top w:w="15" w:type="dxa"/>
          <w:left w:w="15" w:type="dxa"/>
          <w:bottom w:w="15" w:type="dxa"/>
          <w:right w:w="15" w:type="dxa"/>
        </w:tblCellMar>
        <w:tblLook w:val="04A0" w:firstRow="1" w:lastRow="0" w:firstColumn="1" w:lastColumn="0" w:noHBand="0" w:noVBand="1"/>
      </w:tblPr>
      <w:tblGrid>
        <w:gridCol w:w="3990"/>
        <w:gridCol w:w="3638"/>
        <w:gridCol w:w="2538"/>
      </w:tblGrid>
      <w:tr w:rsidR="00B55CA1" w:rsidRPr="00B55CA1" w14:paraId="412BFF36" w14:textId="77777777" w:rsidTr="00B55CA1">
        <w:trPr>
          <w:trHeight w:val="552"/>
          <w:tblHeader/>
        </w:trPr>
        <w:tc>
          <w:tcPr>
            <w:tcW w:w="0" w:type="auto"/>
            <w:shd w:val="clear" w:color="auto" w:fill="auto"/>
            <w:vAlign w:val="center"/>
            <w:hideMark/>
          </w:tcPr>
          <w:p w14:paraId="424F40DD"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Description</w:t>
            </w:r>
          </w:p>
        </w:tc>
        <w:tc>
          <w:tcPr>
            <w:tcW w:w="0" w:type="auto"/>
            <w:shd w:val="clear" w:color="auto" w:fill="auto"/>
            <w:vAlign w:val="center"/>
            <w:hideMark/>
          </w:tcPr>
          <w:p w14:paraId="75782996"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Possible causes</w:t>
            </w:r>
          </w:p>
        </w:tc>
        <w:tc>
          <w:tcPr>
            <w:tcW w:w="0" w:type="auto"/>
            <w:shd w:val="clear" w:color="auto" w:fill="auto"/>
            <w:vAlign w:val="center"/>
            <w:hideMark/>
          </w:tcPr>
          <w:p w14:paraId="1DE04E63"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Potential harm to businesses</w:t>
            </w:r>
          </w:p>
        </w:tc>
      </w:tr>
      <w:tr w:rsidR="00B55CA1" w:rsidRPr="00B55CA1" w14:paraId="3510E568" w14:textId="77777777" w:rsidTr="00B55CA1">
        <w:trPr>
          <w:trHeight w:val="564"/>
        </w:trPr>
        <w:tc>
          <w:tcPr>
            <w:tcW w:w="0" w:type="auto"/>
            <w:shd w:val="clear" w:color="auto" w:fill="auto"/>
            <w:vAlign w:val="center"/>
            <w:hideMark/>
          </w:tcPr>
          <w:p w14:paraId="4FEA8CE3"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Any data that is old which should be replaced with newer and more accurate information</w:t>
            </w:r>
          </w:p>
        </w:tc>
        <w:tc>
          <w:tcPr>
            <w:tcW w:w="0" w:type="auto"/>
            <w:shd w:val="clear" w:color="auto" w:fill="auto"/>
            <w:vAlign w:val="center"/>
            <w:hideMark/>
          </w:tcPr>
          <w:p w14:paraId="742BCB3C"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People changing roles or companies, or software and systems becoming obsolete</w:t>
            </w:r>
          </w:p>
        </w:tc>
        <w:tc>
          <w:tcPr>
            <w:tcW w:w="0" w:type="auto"/>
            <w:shd w:val="clear" w:color="auto" w:fill="auto"/>
            <w:vAlign w:val="center"/>
            <w:hideMark/>
          </w:tcPr>
          <w:p w14:paraId="4F20B6C8"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Inaccurate insights, decision-making, and analytics</w:t>
            </w:r>
          </w:p>
        </w:tc>
      </w:tr>
    </w:tbl>
    <w:p w14:paraId="643D9CF2" w14:textId="77777777" w:rsidR="00B55CA1" w:rsidRPr="00B55CA1" w:rsidRDefault="00B55CA1" w:rsidP="00B55C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lastRenderedPageBreak/>
        <w:t>Incomplete data</w:t>
      </w:r>
    </w:p>
    <w:tbl>
      <w:tblPr>
        <w:tblW w:w="10214" w:type="dxa"/>
        <w:tblCellMar>
          <w:top w:w="15" w:type="dxa"/>
          <w:left w:w="15" w:type="dxa"/>
          <w:bottom w:w="15" w:type="dxa"/>
          <w:right w:w="15" w:type="dxa"/>
        </w:tblCellMar>
        <w:tblLook w:val="04A0" w:firstRow="1" w:lastRow="0" w:firstColumn="1" w:lastColumn="0" w:noHBand="0" w:noVBand="1"/>
      </w:tblPr>
      <w:tblGrid>
        <w:gridCol w:w="2597"/>
        <w:gridCol w:w="2803"/>
        <w:gridCol w:w="4814"/>
      </w:tblGrid>
      <w:tr w:rsidR="00B55CA1" w:rsidRPr="00B55CA1" w14:paraId="48DB306D" w14:textId="77777777" w:rsidTr="00B55CA1">
        <w:trPr>
          <w:trHeight w:val="321"/>
          <w:tblHeader/>
        </w:trPr>
        <w:tc>
          <w:tcPr>
            <w:tcW w:w="0" w:type="auto"/>
            <w:shd w:val="clear" w:color="auto" w:fill="auto"/>
            <w:vAlign w:val="center"/>
            <w:hideMark/>
          </w:tcPr>
          <w:p w14:paraId="2ABAEBC6"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Description</w:t>
            </w:r>
          </w:p>
        </w:tc>
        <w:tc>
          <w:tcPr>
            <w:tcW w:w="0" w:type="auto"/>
            <w:shd w:val="clear" w:color="auto" w:fill="auto"/>
            <w:vAlign w:val="center"/>
            <w:hideMark/>
          </w:tcPr>
          <w:p w14:paraId="5FF3C812"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Possible causes</w:t>
            </w:r>
          </w:p>
        </w:tc>
        <w:tc>
          <w:tcPr>
            <w:tcW w:w="0" w:type="auto"/>
            <w:shd w:val="clear" w:color="auto" w:fill="auto"/>
            <w:vAlign w:val="center"/>
            <w:hideMark/>
          </w:tcPr>
          <w:p w14:paraId="264F3CC6"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Potential harm to businesses</w:t>
            </w:r>
          </w:p>
        </w:tc>
      </w:tr>
      <w:tr w:rsidR="00B55CA1" w:rsidRPr="00B55CA1" w14:paraId="66D1F453" w14:textId="77777777" w:rsidTr="00B55CA1">
        <w:trPr>
          <w:trHeight w:val="656"/>
        </w:trPr>
        <w:tc>
          <w:tcPr>
            <w:tcW w:w="0" w:type="auto"/>
            <w:shd w:val="clear" w:color="auto" w:fill="auto"/>
            <w:vAlign w:val="center"/>
            <w:hideMark/>
          </w:tcPr>
          <w:p w14:paraId="1BDD9DCA"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Any data that is missing important fields</w:t>
            </w:r>
          </w:p>
        </w:tc>
        <w:tc>
          <w:tcPr>
            <w:tcW w:w="0" w:type="auto"/>
            <w:shd w:val="clear" w:color="auto" w:fill="auto"/>
            <w:vAlign w:val="center"/>
            <w:hideMark/>
          </w:tcPr>
          <w:p w14:paraId="1FFB2035"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Improper data collection or incorrect data entry</w:t>
            </w:r>
          </w:p>
        </w:tc>
        <w:tc>
          <w:tcPr>
            <w:tcW w:w="0" w:type="auto"/>
            <w:shd w:val="clear" w:color="auto" w:fill="auto"/>
            <w:vAlign w:val="center"/>
            <w:hideMark/>
          </w:tcPr>
          <w:p w14:paraId="000F5239"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Decreased productivity, inaccurate insights, or inability to complete essential services</w:t>
            </w:r>
          </w:p>
        </w:tc>
      </w:tr>
    </w:tbl>
    <w:p w14:paraId="1F970705" w14:textId="77777777" w:rsidR="00B55CA1" w:rsidRPr="00B55CA1" w:rsidRDefault="00B55CA1" w:rsidP="00B55C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t>Incorrect/inaccurate data</w:t>
      </w:r>
    </w:p>
    <w:tbl>
      <w:tblPr>
        <w:tblW w:w="10202" w:type="dxa"/>
        <w:tblCellMar>
          <w:top w:w="15" w:type="dxa"/>
          <w:left w:w="15" w:type="dxa"/>
          <w:bottom w:w="15" w:type="dxa"/>
          <w:right w:w="15" w:type="dxa"/>
        </w:tblCellMar>
        <w:tblLook w:val="04A0" w:firstRow="1" w:lastRow="0" w:firstColumn="1" w:lastColumn="0" w:noHBand="0" w:noVBand="1"/>
      </w:tblPr>
      <w:tblGrid>
        <w:gridCol w:w="2333"/>
        <w:gridCol w:w="3581"/>
        <w:gridCol w:w="4288"/>
      </w:tblGrid>
      <w:tr w:rsidR="00B55CA1" w:rsidRPr="00B55CA1" w14:paraId="312AAF29" w14:textId="77777777" w:rsidTr="00B55CA1">
        <w:trPr>
          <w:trHeight w:val="325"/>
          <w:tblHeader/>
        </w:trPr>
        <w:tc>
          <w:tcPr>
            <w:tcW w:w="0" w:type="auto"/>
            <w:shd w:val="clear" w:color="auto" w:fill="auto"/>
            <w:vAlign w:val="center"/>
            <w:hideMark/>
          </w:tcPr>
          <w:p w14:paraId="7FF51D62"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Description</w:t>
            </w:r>
          </w:p>
        </w:tc>
        <w:tc>
          <w:tcPr>
            <w:tcW w:w="0" w:type="auto"/>
            <w:shd w:val="clear" w:color="auto" w:fill="auto"/>
            <w:vAlign w:val="center"/>
            <w:hideMark/>
          </w:tcPr>
          <w:p w14:paraId="79753F3F"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Possible causes</w:t>
            </w:r>
          </w:p>
        </w:tc>
        <w:tc>
          <w:tcPr>
            <w:tcW w:w="0" w:type="auto"/>
            <w:shd w:val="clear" w:color="auto" w:fill="auto"/>
            <w:vAlign w:val="center"/>
            <w:hideMark/>
          </w:tcPr>
          <w:p w14:paraId="22083D76"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Potential harm to businesses</w:t>
            </w:r>
          </w:p>
        </w:tc>
      </w:tr>
      <w:tr w:rsidR="00B55CA1" w:rsidRPr="00B55CA1" w14:paraId="19729C13" w14:textId="77777777" w:rsidTr="00B55CA1">
        <w:trPr>
          <w:trHeight w:val="664"/>
        </w:trPr>
        <w:tc>
          <w:tcPr>
            <w:tcW w:w="0" w:type="auto"/>
            <w:shd w:val="clear" w:color="auto" w:fill="auto"/>
            <w:vAlign w:val="center"/>
            <w:hideMark/>
          </w:tcPr>
          <w:p w14:paraId="4D8E82D3"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Any data that is complete but inaccurate</w:t>
            </w:r>
          </w:p>
        </w:tc>
        <w:tc>
          <w:tcPr>
            <w:tcW w:w="0" w:type="auto"/>
            <w:shd w:val="clear" w:color="auto" w:fill="auto"/>
            <w:vAlign w:val="center"/>
            <w:hideMark/>
          </w:tcPr>
          <w:p w14:paraId="6F3DA4B4"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Human error inserted during data input, fake information, or mock data</w:t>
            </w:r>
          </w:p>
        </w:tc>
        <w:tc>
          <w:tcPr>
            <w:tcW w:w="0" w:type="auto"/>
            <w:shd w:val="clear" w:color="auto" w:fill="auto"/>
            <w:vAlign w:val="center"/>
            <w:hideMark/>
          </w:tcPr>
          <w:p w14:paraId="2AE4753E"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Inaccurate insights or decision-making based on bad information resulting in revenue loss</w:t>
            </w:r>
          </w:p>
        </w:tc>
      </w:tr>
    </w:tbl>
    <w:p w14:paraId="5CDA427E" w14:textId="77777777" w:rsidR="00B55CA1" w:rsidRPr="00B55CA1" w:rsidRDefault="00B55CA1" w:rsidP="00B55C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t>Inconsistent data</w:t>
      </w:r>
    </w:p>
    <w:tbl>
      <w:tblPr>
        <w:tblW w:w="10154" w:type="dxa"/>
        <w:tblCellMar>
          <w:top w:w="15" w:type="dxa"/>
          <w:left w:w="15" w:type="dxa"/>
          <w:bottom w:w="15" w:type="dxa"/>
          <w:right w:w="15" w:type="dxa"/>
        </w:tblCellMar>
        <w:tblLook w:val="04A0" w:firstRow="1" w:lastRow="0" w:firstColumn="1" w:lastColumn="0" w:noHBand="0" w:noVBand="1"/>
      </w:tblPr>
      <w:tblGrid>
        <w:gridCol w:w="3078"/>
        <w:gridCol w:w="2890"/>
        <w:gridCol w:w="4186"/>
      </w:tblGrid>
      <w:tr w:rsidR="00B55CA1" w:rsidRPr="00B55CA1" w14:paraId="0E9CEFC8" w14:textId="77777777" w:rsidTr="00B55CA1">
        <w:trPr>
          <w:trHeight w:val="317"/>
          <w:tblHeader/>
        </w:trPr>
        <w:tc>
          <w:tcPr>
            <w:tcW w:w="0" w:type="auto"/>
            <w:shd w:val="clear" w:color="auto" w:fill="auto"/>
            <w:vAlign w:val="center"/>
            <w:hideMark/>
          </w:tcPr>
          <w:p w14:paraId="3C35C174"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Description</w:t>
            </w:r>
          </w:p>
        </w:tc>
        <w:tc>
          <w:tcPr>
            <w:tcW w:w="0" w:type="auto"/>
            <w:shd w:val="clear" w:color="auto" w:fill="auto"/>
            <w:vAlign w:val="center"/>
            <w:hideMark/>
          </w:tcPr>
          <w:p w14:paraId="754B4545"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Possible causes</w:t>
            </w:r>
          </w:p>
        </w:tc>
        <w:tc>
          <w:tcPr>
            <w:tcW w:w="0" w:type="auto"/>
            <w:shd w:val="clear" w:color="auto" w:fill="auto"/>
            <w:vAlign w:val="center"/>
            <w:hideMark/>
          </w:tcPr>
          <w:p w14:paraId="63AD68DE" w14:textId="77777777" w:rsidR="00B55CA1" w:rsidRPr="00B55CA1" w:rsidRDefault="00B55CA1" w:rsidP="00B55CA1">
            <w:pPr>
              <w:spacing w:after="0" w:line="240" w:lineRule="auto"/>
              <w:rPr>
                <w:rFonts w:ascii="Times New Roman" w:eastAsia="Times New Roman" w:hAnsi="Times New Roman" w:cs="Times New Roman"/>
                <w:b/>
                <w:bCs/>
                <w:kern w:val="0"/>
                <w:sz w:val="24"/>
                <w:szCs w:val="24"/>
                <w:lang w:val="en-ID"/>
                <w14:ligatures w14:val="none"/>
              </w:rPr>
            </w:pPr>
            <w:r w:rsidRPr="00B55CA1">
              <w:rPr>
                <w:rFonts w:ascii="Times New Roman" w:eastAsia="Times New Roman" w:hAnsi="Times New Roman" w:cs="Times New Roman"/>
                <w:b/>
                <w:bCs/>
                <w:kern w:val="0"/>
                <w:sz w:val="24"/>
                <w:szCs w:val="24"/>
                <w:lang w:val="en-ID"/>
                <w14:ligatures w14:val="none"/>
              </w:rPr>
              <w:t>Potential harm to businesses</w:t>
            </w:r>
          </w:p>
        </w:tc>
      </w:tr>
      <w:tr w:rsidR="00B55CA1" w:rsidRPr="00B55CA1" w14:paraId="2B311781" w14:textId="77777777" w:rsidTr="00B55CA1">
        <w:trPr>
          <w:trHeight w:val="648"/>
        </w:trPr>
        <w:tc>
          <w:tcPr>
            <w:tcW w:w="0" w:type="auto"/>
            <w:shd w:val="clear" w:color="auto" w:fill="auto"/>
            <w:vAlign w:val="center"/>
            <w:hideMark/>
          </w:tcPr>
          <w:p w14:paraId="35A78B0C"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Any data that uses different formats to represent the same thing</w:t>
            </w:r>
          </w:p>
        </w:tc>
        <w:tc>
          <w:tcPr>
            <w:tcW w:w="0" w:type="auto"/>
            <w:shd w:val="clear" w:color="auto" w:fill="auto"/>
            <w:vAlign w:val="center"/>
            <w:hideMark/>
          </w:tcPr>
          <w:p w14:paraId="778E1875"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Data stored incorrectly or errors inserted during data transfer</w:t>
            </w:r>
          </w:p>
        </w:tc>
        <w:tc>
          <w:tcPr>
            <w:tcW w:w="0" w:type="auto"/>
            <w:shd w:val="clear" w:color="auto" w:fill="auto"/>
            <w:vAlign w:val="center"/>
            <w:hideMark/>
          </w:tcPr>
          <w:p w14:paraId="214D3D30" w14:textId="77777777" w:rsidR="00B55CA1" w:rsidRPr="00B55CA1" w:rsidRDefault="00B55CA1" w:rsidP="00B55CA1">
            <w:pPr>
              <w:spacing w:after="0" w:line="240" w:lineRule="auto"/>
              <w:rPr>
                <w:rFonts w:ascii="Times New Roman" w:eastAsia="Times New Roman" w:hAnsi="Times New Roman" w:cs="Times New Roman"/>
                <w:kern w:val="0"/>
                <w:sz w:val="24"/>
                <w:szCs w:val="24"/>
                <w:lang w:val="en-ID"/>
                <w14:ligatures w14:val="none"/>
              </w:rPr>
            </w:pPr>
            <w:r w:rsidRPr="00B55CA1">
              <w:rPr>
                <w:rFonts w:ascii="Times New Roman" w:eastAsia="Times New Roman" w:hAnsi="Times New Roman" w:cs="Times New Roman"/>
                <w:kern w:val="0"/>
                <w:sz w:val="24"/>
                <w:szCs w:val="24"/>
                <w:lang w:val="en-ID"/>
                <w14:ligatures w14:val="none"/>
              </w:rPr>
              <w:t>Contradictory data points leading to confusion or inability to classify or segment customers</w:t>
            </w:r>
          </w:p>
        </w:tc>
      </w:tr>
    </w:tbl>
    <w:p w14:paraId="155F8B21" w14:textId="77777777" w:rsidR="00B55CA1" w:rsidRPr="00B55CA1" w:rsidRDefault="00B55CA1" w:rsidP="00B55C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B55CA1">
        <w:rPr>
          <w:rFonts w:ascii="unset" w:eastAsia="Times New Roman" w:hAnsi="unset" w:cs="Arial"/>
          <w:b/>
          <w:bCs/>
          <w:color w:val="1F1F1F"/>
          <w:kern w:val="0"/>
          <w:sz w:val="27"/>
          <w:szCs w:val="27"/>
          <w:lang w:val="en-ID"/>
          <w14:ligatures w14:val="none"/>
        </w:rPr>
        <w:t>Business impact of dirty data</w:t>
      </w:r>
    </w:p>
    <w:p w14:paraId="0D692D9C" w14:textId="77777777" w:rsidR="00B55CA1" w:rsidRPr="00B55CA1" w:rsidRDefault="00B55CA1" w:rsidP="00B55CA1">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For further reading on the business impact of dirty data, enter the term “dirty data” into your preferred browser’s search bar to bring up numerous articles on the topic. Here are a few impacts cited for certain industries from a previous search:</w:t>
      </w:r>
    </w:p>
    <w:p w14:paraId="17076B21" w14:textId="77777777" w:rsidR="00B55CA1" w:rsidRPr="00B55CA1" w:rsidRDefault="00B55CA1" w:rsidP="00B55CA1">
      <w:pPr>
        <w:numPr>
          <w:ilvl w:val="0"/>
          <w:numId w:val="2"/>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unset" w:eastAsia="Times New Roman" w:hAnsi="unset" w:cs="Arial"/>
          <w:b/>
          <w:bCs/>
          <w:color w:val="1F1F1F"/>
          <w:kern w:val="0"/>
          <w:sz w:val="21"/>
          <w:szCs w:val="21"/>
          <w:lang w:val="en-ID"/>
          <w14:ligatures w14:val="none"/>
        </w:rPr>
        <w:t>Banking</w:t>
      </w:r>
      <w:r w:rsidRPr="00B55CA1">
        <w:rPr>
          <w:rFonts w:ascii="Arial" w:eastAsia="Times New Roman" w:hAnsi="Arial" w:cs="Arial"/>
          <w:color w:val="1F1F1F"/>
          <w:kern w:val="0"/>
          <w:sz w:val="21"/>
          <w:szCs w:val="21"/>
          <w:lang w:val="en-ID"/>
          <w14:ligatures w14:val="none"/>
        </w:rPr>
        <w:t>: Inaccuracies cost companies between 15% and 25% of revenue (</w:t>
      </w:r>
      <w:hyperlink r:id="rId6" w:tgtFrame="_blank" w:tooltip="This link takes you to an MIT Sloan Management Review article." w:history="1">
        <w:r w:rsidRPr="00B55CA1">
          <w:rPr>
            <w:rFonts w:ascii="Arial" w:eastAsia="Times New Roman" w:hAnsi="Arial" w:cs="Arial"/>
            <w:color w:val="0000FF"/>
            <w:kern w:val="0"/>
            <w:sz w:val="21"/>
            <w:szCs w:val="21"/>
            <w:u w:val="single"/>
            <w:lang w:val="en-ID"/>
            <w14:ligatures w14:val="none"/>
          </w:rPr>
          <w:t>source</w:t>
        </w:r>
      </w:hyperlink>
      <w:r w:rsidRPr="00B55CA1">
        <w:rPr>
          <w:rFonts w:ascii="Arial" w:eastAsia="Times New Roman" w:hAnsi="Arial" w:cs="Arial"/>
          <w:color w:val="1F1F1F"/>
          <w:kern w:val="0"/>
          <w:sz w:val="21"/>
          <w:szCs w:val="21"/>
          <w:lang w:val="en-ID"/>
          <w14:ligatures w14:val="none"/>
        </w:rPr>
        <w:t xml:space="preserve">). </w:t>
      </w:r>
    </w:p>
    <w:p w14:paraId="12A57FF9" w14:textId="77777777" w:rsidR="00B55CA1" w:rsidRPr="00B55CA1" w:rsidRDefault="00B55CA1" w:rsidP="00B55CA1">
      <w:pPr>
        <w:numPr>
          <w:ilvl w:val="0"/>
          <w:numId w:val="2"/>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unset" w:eastAsia="Times New Roman" w:hAnsi="unset" w:cs="Arial"/>
          <w:b/>
          <w:bCs/>
          <w:color w:val="1F1F1F"/>
          <w:kern w:val="0"/>
          <w:sz w:val="21"/>
          <w:szCs w:val="21"/>
          <w:lang w:val="en-ID"/>
          <w14:ligatures w14:val="none"/>
        </w:rPr>
        <w:t xml:space="preserve">Digital commerce: </w:t>
      </w:r>
      <w:r w:rsidRPr="00B55CA1">
        <w:rPr>
          <w:rFonts w:ascii="Arial" w:eastAsia="Times New Roman" w:hAnsi="Arial" w:cs="Arial"/>
          <w:color w:val="1F1F1F"/>
          <w:kern w:val="0"/>
          <w:sz w:val="21"/>
          <w:szCs w:val="21"/>
          <w:lang w:val="en-ID"/>
          <w14:ligatures w14:val="none"/>
        </w:rPr>
        <w:t>Up to 25% of B2B database contacts contain inaccuracies (</w:t>
      </w:r>
      <w:hyperlink r:id="rId7" w:tgtFrame="_blank" w:tooltip="This link takes you to a DemandGen blog article. " w:history="1">
        <w:r w:rsidRPr="00B55CA1">
          <w:rPr>
            <w:rFonts w:ascii="Arial" w:eastAsia="Times New Roman" w:hAnsi="Arial" w:cs="Arial"/>
            <w:color w:val="0000FF"/>
            <w:kern w:val="0"/>
            <w:sz w:val="21"/>
            <w:szCs w:val="21"/>
            <w:u w:val="single"/>
            <w:lang w:val="en-ID"/>
            <w14:ligatures w14:val="none"/>
          </w:rPr>
          <w:t>source</w:t>
        </w:r>
      </w:hyperlink>
      <w:r w:rsidRPr="00B55CA1">
        <w:rPr>
          <w:rFonts w:ascii="Arial" w:eastAsia="Times New Roman" w:hAnsi="Arial" w:cs="Arial"/>
          <w:color w:val="1F1F1F"/>
          <w:kern w:val="0"/>
          <w:sz w:val="21"/>
          <w:szCs w:val="21"/>
          <w:lang w:val="en-ID"/>
          <w14:ligatures w14:val="none"/>
        </w:rPr>
        <w:t>).</w:t>
      </w:r>
    </w:p>
    <w:p w14:paraId="722B22A9" w14:textId="77777777" w:rsidR="00B55CA1" w:rsidRPr="00B55CA1" w:rsidRDefault="00B55CA1" w:rsidP="00B55CA1">
      <w:pPr>
        <w:numPr>
          <w:ilvl w:val="0"/>
          <w:numId w:val="2"/>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unset" w:eastAsia="Times New Roman" w:hAnsi="unset" w:cs="Arial"/>
          <w:b/>
          <w:bCs/>
          <w:color w:val="1F1F1F"/>
          <w:kern w:val="0"/>
          <w:sz w:val="21"/>
          <w:szCs w:val="21"/>
          <w:lang w:val="en-ID"/>
          <w14:ligatures w14:val="none"/>
        </w:rPr>
        <w:t>Marketing and sales</w:t>
      </w:r>
      <w:r w:rsidRPr="00B55CA1">
        <w:rPr>
          <w:rFonts w:ascii="Arial" w:eastAsia="Times New Roman" w:hAnsi="Arial" w:cs="Arial"/>
          <w:color w:val="1F1F1F"/>
          <w:kern w:val="0"/>
          <w:sz w:val="21"/>
          <w:szCs w:val="21"/>
          <w:lang w:val="en-ID"/>
          <w14:ligatures w14:val="none"/>
        </w:rPr>
        <w:t>: 99% of companies are actively tackling data quality in some way (</w:t>
      </w:r>
      <w:hyperlink r:id="rId8" w:tgtFrame="_blank" w:tooltip="DQ Global: Why Bad Data is a Waste of Your Marketing Efforts" w:history="1">
        <w:r w:rsidRPr="00B55CA1">
          <w:rPr>
            <w:rFonts w:ascii="Arial" w:eastAsia="Times New Roman" w:hAnsi="Arial" w:cs="Arial"/>
            <w:color w:val="0000FF"/>
            <w:kern w:val="0"/>
            <w:sz w:val="21"/>
            <w:szCs w:val="21"/>
            <w:u w:val="single"/>
            <w:lang w:val="en-ID"/>
            <w14:ligatures w14:val="none"/>
          </w:rPr>
          <w:t>source</w:t>
        </w:r>
      </w:hyperlink>
      <w:r w:rsidRPr="00B55CA1">
        <w:rPr>
          <w:rFonts w:ascii="Arial" w:eastAsia="Times New Roman" w:hAnsi="Arial" w:cs="Arial"/>
          <w:color w:val="1F1F1F"/>
          <w:kern w:val="0"/>
          <w:sz w:val="21"/>
          <w:szCs w:val="21"/>
          <w:lang w:val="en-ID"/>
          <w14:ligatures w14:val="none"/>
        </w:rPr>
        <w:t xml:space="preserve">). </w:t>
      </w:r>
    </w:p>
    <w:p w14:paraId="7BDD97DD" w14:textId="77777777" w:rsidR="00B55CA1" w:rsidRPr="00B55CA1" w:rsidRDefault="00B55CA1" w:rsidP="00B55CA1">
      <w:pPr>
        <w:numPr>
          <w:ilvl w:val="0"/>
          <w:numId w:val="2"/>
        </w:numPr>
        <w:shd w:val="clear" w:color="auto" w:fill="FFFFFF"/>
        <w:spacing w:after="0" w:line="240" w:lineRule="auto"/>
        <w:rPr>
          <w:rFonts w:ascii="Arial" w:eastAsia="Times New Roman" w:hAnsi="Arial" w:cs="Arial"/>
          <w:color w:val="1F1F1F"/>
          <w:kern w:val="0"/>
          <w:sz w:val="21"/>
          <w:szCs w:val="21"/>
          <w:lang w:val="en-ID"/>
          <w14:ligatures w14:val="none"/>
        </w:rPr>
      </w:pPr>
      <w:r w:rsidRPr="00B55CA1">
        <w:rPr>
          <w:rFonts w:ascii="unset" w:eastAsia="Times New Roman" w:hAnsi="unset" w:cs="Arial"/>
          <w:b/>
          <w:bCs/>
          <w:color w:val="1F1F1F"/>
          <w:kern w:val="0"/>
          <w:sz w:val="21"/>
          <w:szCs w:val="21"/>
          <w:lang w:val="en-ID"/>
          <w14:ligatures w14:val="none"/>
        </w:rPr>
        <w:t>Healthcare</w:t>
      </w:r>
      <w:r w:rsidRPr="00B55CA1">
        <w:rPr>
          <w:rFonts w:ascii="Arial" w:eastAsia="Times New Roman" w:hAnsi="Arial" w:cs="Arial"/>
          <w:color w:val="1F1F1F"/>
          <w:kern w:val="0"/>
          <w:sz w:val="21"/>
          <w:szCs w:val="21"/>
          <w:lang w:val="en-ID"/>
          <w14:ligatures w14:val="none"/>
        </w:rPr>
        <w:t>: Duplicate records can be 10% and even up to 20% of a hospital’s electronic health records (</w:t>
      </w:r>
      <w:hyperlink r:id="rId9" w:tgtFrame="_blank" w:tooltip="This link takes you to a TechTarget article for health IT." w:history="1">
        <w:r w:rsidRPr="00B55CA1">
          <w:rPr>
            <w:rFonts w:ascii="Arial" w:eastAsia="Times New Roman" w:hAnsi="Arial" w:cs="Arial"/>
            <w:color w:val="0000FF"/>
            <w:kern w:val="0"/>
            <w:sz w:val="21"/>
            <w:szCs w:val="21"/>
            <w:u w:val="single"/>
            <w:lang w:val="en-ID"/>
            <w14:ligatures w14:val="none"/>
          </w:rPr>
          <w:t>source</w:t>
        </w:r>
      </w:hyperlink>
      <w:r w:rsidRPr="00B55CA1">
        <w:rPr>
          <w:rFonts w:ascii="Arial" w:eastAsia="Times New Roman" w:hAnsi="Arial" w:cs="Arial"/>
          <w:color w:val="1F1F1F"/>
          <w:kern w:val="0"/>
          <w:sz w:val="21"/>
          <w:szCs w:val="21"/>
          <w:lang w:val="en-ID"/>
          <w14:ligatures w14:val="none"/>
        </w:rPr>
        <w:t>).</w:t>
      </w:r>
    </w:p>
    <w:p w14:paraId="7F17FDD4" w14:textId="77777777" w:rsidR="00B55CA1" w:rsidRPr="00B55CA1" w:rsidRDefault="00B55CA1" w:rsidP="00B55C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B55CA1">
        <w:rPr>
          <w:rFonts w:ascii="Arial" w:eastAsia="Times New Roman" w:hAnsi="Arial" w:cs="Arial"/>
          <w:b/>
          <w:bCs/>
          <w:color w:val="1F1F1F"/>
          <w:kern w:val="0"/>
          <w:sz w:val="36"/>
          <w:szCs w:val="36"/>
          <w:lang w:val="en-ID"/>
          <w14:ligatures w14:val="none"/>
        </w:rPr>
        <w:t>Key takeaways</w:t>
      </w:r>
    </w:p>
    <w:p w14:paraId="5671BAA8" w14:textId="77777777" w:rsidR="00B55CA1" w:rsidRPr="00B55CA1" w:rsidRDefault="00B55CA1" w:rsidP="00B55CA1">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55CA1">
        <w:rPr>
          <w:rFonts w:ascii="Arial" w:eastAsia="Times New Roman" w:hAnsi="Arial" w:cs="Arial"/>
          <w:color w:val="1F1F1F"/>
          <w:kern w:val="0"/>
          <w:sz w:val="21"/>
          <w:szCs w:val="21"/>
          <w:lang w:val="en-ID"/>
          <w14:ligatures w14:val="none"/>
        </w:rPr>
        <w:t>Dirty data includes duplicate data, outdated data, incomplete data, incorrect or inaccurate data, and inconsistent data. Each type of dirty data can have a significant impact on analyses, leading to inaccurate insights, poor decision-making, and revenue loss. There are a number of causes of dirty data, including manual data entry errors, batch data imports, data migration, software obsolescence, improper data collection, and human errors during data input. As a data professional, you can take steps to mitigate the impact of dirty data by implementing effective data quality processes</w:t>
      </w:r>
    </w:p>
    <w:p w14:paraId="7C156906" w14:textId="029D1668" w:rsidR="002A6FAD" w:rsidRDefault="002A6FAD">
      <w:pPr>
        <w:rPr>
          <w:lang w:val="en-ID"/>
        </w:rPr>
      </w:pPr>
      <w:r>
        <w:rPr>
          <w:lang w:val="en-ID"/>
        </w:rPr>
        <w:br w:type="page"/>
      </w:r>
    </w:p>
    <w:p w14:paraId="58B963E4" w14:textId="77777777" w:rsidR="002A6FAD" w:rsidRPr="002A6FAD" w:rsidRDefault="002A6FAD" w:rsidP="002A6FAD">
      <w:pPr>
        <w:spacing w:before="120" w:after="0" w:line="240" w:lineRule="auto"/>
        <w:outlineLvl w:val="0"/>
        <w:rPr>
          <w:rFonts w:ascii="Arial" w:eastAsia="Times New Roman" w:hAnsi="Arial" w:cs="Arial"/>
          <w:color w:val="333333"/>
          <w:kern w:val="36"/>
          <w:sz w:val="30"/>
          <w:szCs w:val="30"/>
          <w:lang w:val="en-ID"/>
          <w14:ligatures w14:val="none"/>
        </w:rPr>
      </w:pPr>
      <w:r w:rsidRPr="002A6FAD">
        <w:rPr>
          <w:rFonts w:ascii="Arial" w:eastAsia="Times New Roman" w:hAnsi="Arial" w:cs="Arial"/>
          <w:color w:val="333333"/>
          <w:kern w:val="36"/>
          <w:sz w:val="30"/>
          <w:szCs w:val="30"/>
          <w:lang w:val="en-ID"/>
          <w14:ligatures w14:val="none"/>
        </w:rPr>
        <w:lastRenderedPageBreak/>
        <w:t>Validity</w:t>
      </w:r>
    </w:p>
    <w:p w14:paraId="5B3A028F"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Definition</w:t>
      </w:r>
    </w:p>
    <w:p w14:paraId="5B8114E5"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The concept of using data integrity principles to ensure measures conform to defined business rules or constraints</w:t>
      </w:r>
    </w:p>
    <w:p w14:paraId="020B7315"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Example</w:t>
      </w:r>
    </w:p>
    <w:p w14:paraId="0C4A9099"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Data collected five years ago used technology that is not approved or supported by the business</w:t>
      </w:r>
    </w:p>
    <w:p w14:paraId="2399F841" w14:textId="77777777" w:rsidR="002A6FAD" w:rsidRPr="002A6FAD" w:rsidRDefault="002A6FAD" w:rsidP="002A6FAD">
      <w:pPr>
        <w:spacing w:before="120" w:after="0" w:line="240" w:lineRule="auto"/>
        <w:outlineLvl w:val="0"/>
        <w:rPr>
          <w:rFonts w:ascii="Arial" w:eastAsia="Times New Roman" w:hAnsi="Arial" w:cs="Arial"/>
          <w:color w:val="333333"/>
          <w:kern w:val="36"/>
          <w:sz w:val="30"/>
          <w:szCs w:val="30"/>
          <w:lang w:val="en-ID"/>
          <w14:ligatures w14:val="none"/>
        </w:rPr>
      </w:pPr>
      <w:r w:rsidRPr="002A6FAD">
        <w:rPr>
          <w:rFonts w:ascii="Arial" w:eastAsia="Times New Roman" w:hAnsi="Arial" w:cs="Arial"/>
          <w:color w:val="333333"/>
          <w:kern w:val="36"/>
          <w:sz w:val="30"/>
          <w:szCs w:val="30"/>
          <w:lang w:val="en-ID"/>
          <w14:ligatures w14:val="none"/>
        </w:rPr>
        <w:t>Accuracy</w:t>
      </w:r>
    </w:p>
    <w:p w14:paraId="64D5A8B3"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Definition</w:t>
      </w:r>
    </w:p>
    <w:p w14:paraId="73B5B679"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The degree of conformity of a measure to a standard or a true value</w:t>
      </w:r>
    </w:p>
    <w:p w14:paraId="1D264794"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Example</w:t>
      </w:r>
    </w:p>
    <w:p w14:paraId="6094C9E9"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Addresses in the business database are identified as incorrect when compared to the public postal service database</w:t>
      </w:r>
    </w:p>
    <w:p w14:paraId="4712E4FB" w14:textId="77777777" w:rsidR="002A6FAD" w:rsidRPr="002A6FAD" w:rsidRDefault="002A6FAD" w:rsidP="002A6FAD">
      <w:pPr>
        <w:spacing w:before="120" w:after="0" w:line="240" w:lineRule="auto"/>
        <w:outlineLvl w:val="0"/>
        <w:rPr>
          <w:rFonts w:ascii="Arial" w:eastAsia="Times New Roman" w:hAnsi="Arial" w:cs="Arial"/>
          <w:color w:val="333333"/>
          <w:kern w:val="36"/>
          <w:sz w:val="30"/>
          <w:szCs w:val="30"/>
          <w:lang w:val="en-ID"/>
          <w14:ligatures w14:val="none"/>
        </w:rPr>
      </w:pPr>
      <w:r w:rsidRPr="002A6FAD">
        <w:rPr>
          <w:rFonts w:ascii="Arial" w:eastAsia="Times New Roman" w:hAnsi="Arial" w:cs="Arial"/>
          <w:color w:val="333333"/>
          <w:kern w:val="36"/>
          <w:sz w:val="30"/>
          <w:szCs w:val="30"/>
          <w:lang w:val="en-ID"/>
          <w14:ligatures w14:val="none"/>
        </w:rPr>
        <w:t>Completeness</w:t>
      </w:r>
    </w:p>
    <w:p w14:paraId="3AE75C42"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Definition</w:t>
      </w:r>
    </w:p>
    <w:p w14:paraId="58CB191B"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The degree to which all required measures are known</w:t>
      </w:r>
    </w:p>
    <w:p w14:paraId="028F0571"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Example</w:t>
      </w:r>
    </w:p>
    <w:p w14:paraId="43D0715B"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NULL/missing value for the item “Number of employees per store”</w:t>
      </w:r>
    </w:p>
    <w:p w14:paraId="2E997778" w14:textId="37606346" w:rsidR="008C38C4" w:rsidRDefault="002A6FAD" w:rsidP="002A6FAD">
      <w:pPr>
        <w:spacing w:before="120" w:after="0" w:line="240" w:lineRule="auto"/>
        <w:outlineLvl w:val="0"/>
        <w:rPr>
          <w:rFonts w:ascii="Arial" w:eastAsia="Times New Roman" w:hAnsi="Arial" w:cs="Arial"/>
          <w:color w:val="333333"/>
          <w:kern w:val="36"/>
          <w:sz w:val="30"/>
          <w:szCs w:val="30"/>
          <w:lang w:val="en-ID"/>
          <w14:ligatures w14:val="none"/>
        </w:rPr>
      </w:pPr>
      <w:r w:rsidRPr="002A6FAD">
        <w:rPr>
          <w:rFonts w:ascii="Arial" w:eastAsia="Times New Roman" w:hAnsi="Arial" w:cs="Arial"/>
          <w:color w:val="333333"/>
          <w:kern w:val="36"/>
          <w:sz w:val="30"/>
          <w:szCs w:val="30"/>
          <w:lang w:val="en-ID"/>
          <w14:ligatures w14:val="none"/>
        </w:rPr>
        <w:t>Consistency</w:t>
      </w:r>
    </w:p>
    <w:p w14:paraId="07CD3B51" w14:textId="77777777" w:rsidR="008C38C4" w:rsidRDefault="008C38C4">
      <w:pPr>
        <w:rPr>
          <w:rFonts w:ascii="Arial" w:eastAsia="Times New Roman" w:hAnsi="Arial" w:cs="Arial"/>
          <w:color w:val="333333"/>
          <w:kern w:val="36"/>
          <w:sz w:val="30"/>
          <w:szCs w:val="30"/>
          <w:lang w:val="en-ID"/>
          <w14:ligatures w14:val="none"/>
        </w:rPr>
      </w:pPr>
      <w:r>
        <w:rPr>
          <w:rFonts w:ascii="Arial" w:eastAsia="Times New Roman" w:hAnsi="Arial" w:cs="Arial"/>
          <w:color w:val="333333"/>
          <w:kern w:val="36"/>
          <w:sz w:val="30"/>
          <w:szCs w:val="30"/>
          <w:lang w:val="en-ID"/>
          <w14:ligatures w14:val="none"/>
        </w:rPr>
        <w:br w:type="page"/>
      </w:r>
    </w:p>
    <w:p w14:paraId="398ED3CE" w14:textId="77777777" w:rsidR="002A6FAD" w:rsidRPr="002A6FAD" w:rsidRDefault="002A6FAD" w:rsidP="002A6FAD">
      <w:pPr>
        <w:spacing w:before="120" w:after="0" w:line="240" w:lineRule="auto"/>
        <w:outlineLvl w:val="0"/>
        <w:rPr>
          <w:rFonts w:ascii="Arial" w:eastAsia="Times New Roman" w:hAnsi="Arial" w:cs="Arial"/>
          <w:color w:val="333333"/>
          <w:kern w:val="36"/>
          <w:sz w:val="30"/>
          <w:szCs w:val="30"/>
          <w:lang w:val="en-ID"/>
          <w14:ligatures w14:val="none"/>
        </w:rPr>
      </w:pPr>
    </w:p>
    <w:p w14:paraId="5089050B"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Definition</w:t>
      </w:r>
    </w:p>
    <w:p w14:paraId="339357A8"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The degree to which a set of measures is equivalent across systems</w:t>
      </w:r>
    </w:p>
    <w:p w14:paraId="369687A5" w14:textId="77777777" w:rsidR="002A6FAD" w:rsidRPr="002A6FAD" w:rsidRDefault="002A6FAD" w:rsidP="002A6FAD">
      <w:pPr>
        <w:spacing w:after="120" w:line="240" w:lineRule="auto"/>
        <w:outlineLvl w:val="1"/>
        <w:rPr>
          <w:rFonts w:ascii="Arial" w:eastAsia="Times New Roman" w:hAnsi="Arial" w:cs="Arial"/>
          <w:color w:val="000000"/>
          <w:kern w:val="0"/>
          <w:sz w:val="24"/>
          <w:szCs w:val="24"/>
          <w:lang w:val="en-ID"/>
          <w14:ligatures w14:val="none"/>
        </w:rPr>
      </w:pPr>
      <w:r w:rsidRPr="002A6FAD">
        <w:rPr>
          <w:rFonts w:ascii="Arial" w:eastAsia="Times New Roman" w:hAnsi="Arial" w:cs="Arial"/>
          <w:color w:val="000000"/>
          <w:kern w:val="0"/>
          <w:sz w:val="24"/>
          <w:szCs w:val="24"/>
          <w:lang w:val="en-ID"/>
          <w14:ligatures w14:val="none"/>
        </w:rPr>
        <w:t>Example</w:t>
      </w:r>
    </w:p>
    <w:p w14:paraId="47DEA6F3" w14:textId="77777777" w:rsidR="002A6FAD" w:rsidRPr="002A6FAD" w:rsidRDefault="002A6FAD" w:rsidP="002A6FAD">
      <w:pPr>
        <w:spacing w:after="0" w:line="240" w:lineRule="auto"/>
        <w:rPr>
          <w:rFonts w:ascii="Arial" w:eastAsia="Times New Roman" w:hAnsi="Arial" w:cs="Arial"/>
          <w:kern w:val="0"/>
          <w:sz w:val="24"/>
          <w:szCs w:val="24"/>
          <w:lang w:val="en-ID"/>
          <w14:ligatures w14:val="none"/>
        </w:rPr>
      </w:pPr>
      <w:r w:rsidRPr="002A6FAD">
        <w:rPr>
          <w:rFonts w:ascii="Arial" w:eastAsia="Times New Roman" w:hAnsi="Arial" w:cs="Arial"/>
          <w:kern w:val="0"/>
          <w:sz w:val="24"/>
          <w:szCs w:val="24"/>
          <w:lang w:val="en-ID"/>
          <w14:ligatures w14:val="none"/>
        </w:rPr>
        <w:t>Date of store opening stored in both MM/DD/YYYY and MM/YY formats</w:t>
      </w:r>
    </w:p>
    <w:p w14:paraId="5F71448F" w14:textId="0AC63CFF" w:rsidR="008C38C4" w:rsidRDefault="008C38C4">
      <w:pPr>
        <w:rPr>
          <w:lang w:val="en-ID"/>
        </w:rPr>
      </w:pPr>
      <w:r>
        <w:rPr>
          <w:lang w:val="en-ID"/>
        </w:rPr>
        <w:br w:type="page"/>
      </w:r>
    </w:p>
    <w:p w14:paraId="5DB183FD" w14:textId="77777777" w:rsidR="008C38C4" w:rsidRPr="008C38C4" w:rsidRDefault="008C38C4" w:rsidP="008C38C4">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8C38C4">
        <w:rPr>
          <w:rFonts w:ascii="Arial" w:eastAsia="Times New Roman" w:hAnsi="Arial" w:cs="Arial"/>
          <w:b/>
          <w:bCs/>
          <w:color w:val="1F1F1F"/>
          <w:kern w:val="36"/>
          <w:sz w:val="48"/>
          <w:szCs w:val="48"/>
          <w:lang w:val="en-ID"/>
          <w14:ligatures w14:val="none"/>
        </w:rPr>
        <w:lastRenderedPageBreak/>
        <w:t>Common data-cleaning pitfalls</w:t>
      </w:r>
    </w:p>
    <w:p w14:paraId="7E216E9A" w14:textId="77777777" w:rsidR="008C38C4" w:rsidRPr="008C38C4" w:rsidRDefault="008C38C4" w:rsidP="008C38C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8C38C4">
        <w:rPr>
          <w:rFonts w:ascii="Arial" w:eastAsia="Times New Roman" w:hAnsi="Arial" w:cs="Arial"/>
          <w:color w:val="1F1F1F"/>
          <w:kern w:val="0"/>
          <w:sz w:val="21"/>
          <w:szCs w:val="21"/>
          <w:lang w:val="en-ID"/>
          <w14:ligatures w14:val="none"/>
        </w:rPr>
        <w:t>In this reading, you will learn the importance of data cleaning and how to identify common mistakes. Some of the errors you might come across while cleaning your data could include:</w:t>
      </w:r>
    </w:p>
    <w:p w14:paraId="639D0726" w14:textId="1173F1C7" w:rsidR="008C38C4" w:rsidRPr="008C38C4" w:rsidRDefault="008C38C4" w:rsidP="008C38C4">
      <w:p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Arial" w:eastAsia="Times New Roman" w:hAnsi="Arial" w:cs="Arial"/>
          <w:noProof/>
          <w:color w:val="1F1F1F"/>
          <w:kern w:val="0"/>
          <w:sz w:val="21"/>
          <w:szCs w:val="21"/>
          <w:lang w:val="en-ID"/>
          <w14:ligatures w14:val="none"/>
        </w:rPr>
        <w:drawing>
          <wp:inline distT="0" distB="0" distL="0" distR="0" wp14:anchorId="2B25A180" wp14:editId="1295A1FC">
            <wp:extent cx="5943600" cy="4709160"/>
            <wp:effectExtent l="0" t="0" r="0" b="0"/>
            <wp:docPr id="214862015" name="Picture 3" descr="list of common errors in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 of common errors in data clea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14:paraId="1A282ABA" w14:textId="77777777" w:rsidR="008C38C4" w:rsidRPr="008C38C4" w:rsidRDefault="008C38C4" w:rsidP="008C38C4">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8C38C4">
        <w:rPr>
          <w:rFonts w:ascii="Arial" w:eastAsia="Times New Roman" w:hAnsi="Arial" w:cs="Arial"/>
          <w:b/>
          <w:bCs/>
          <w:color w:val="1F1F1F"/>
          <w:kern w:val="0"/>
          <w:sz w:val="36"/>
          <w:szCs w:val="36"/>
          <w:lang w:val="en-ID"/>
          <w14:ligatures w14:val="none"/>
        </w:rPr>
        <w:t>Common mistakes to avoid</w:t>
      </w:r>
    </w:p>
    <w:p w14:paraId="11FBE6F5"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Not checking for spelling errors</w:t>
      </w:r>
      <w:r w:rsidRPr="008C38C4">
        <w:rPr>
          <w:rFonts w:ascii="Arial" w:eastAsia="Times New Roman" w:hAnsi="Arial" w:cs="Arial"/>
          <w:color w:val="1F1F1F"/>
          <w:kern w:val="0"/>
          <w:sz w:val="21"/>
          <w:szCs w:val="21"/>
          <w:lang w:val="en-ID"/>
          <w14:ligatures w14:val="none"/>
        </w:rPr>
        <w:t>: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14:paraId="07D80020"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Forgetting to document errors</w:t>
      </w:r>
      <w:r w:rsidRPr="008C38C4">
        <w:rPr>
          <w:rFonts w:ascii="Arial" w:eastAsia="Times New Roman" w:hAnsi="Arial" w:cs="Arial"/>
          <w:color w:val="1F1F1F"/>
          <w:kern w:val="0"/>
          <w:sz w:val="21"/>
          <w:szCs w:val="21"/>
          <w:lang w:val="en-ID"/>
          <w14:ligatures w14:val="none"/>
        </w:rPr>
        <w:t>: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14:paraId="04898B2B"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lastRenderedPageBreak/>
        <w:t>Not checking for misfielded values</w:t>
      </w:r>
      <w:r w:rsidRPr="008C38C4">
        <w:rPr>
          <w:rFonts w:ascii="Arial" w:eastAsia="Times New Roman" w:hAnsi="Arial" w:cs="Arial"/>
          <w:color w:val="1F1F1F"/>
          <w:kern w:val="0"/>
          <w:sz w:val="21"/>
          <w:szCs w:val="21"/>
          <w:lang w:val="en-ID"/>
          <w14:ligatures w14:val="none"/>
        </w:rPr>
        <w:t>: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14:paraId="2BACA54C"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Overlooking missing values</w:t>
      </w:r>
      <w:r w:rsidRPr="008C38C4">
        <w:rPr>
          <w:rFonts w:ascii="Arial" w:eastAsia="Times New Roman" w:hAnsi="Arial" w:cs="Arial"/>
          <w:color w:val="1F1F1F"/>
          <w:kern w:val="0"/>
          <w:sz w:val="21"/>
          <w:szCs w:val="21"/>
          <w:lang w:val="en-ID"/>
          <w14:ligatures w14:val="none"/>
        </w:rPr>
        <w:t>: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14:paraId="194E22B0"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Only looking at a subset of the data</w:t>
      </w:r>
      <w:r w:rsidRPr="008C38C4">
        <w:rPr>
          <w:rFonts w:ascii="Arial" w:eastAsia="Times New Roman" w:hAnsi="Arial" w:cs="Arial"/>
          <w:color w:val="1F1F1F"/>
          <w:kern w:val="0"/>
          <w:sz w:val="21"/>
          <w:szCs w:val="21"/>
          <w:lang w:val="en-ID"/>
          <w14:ligatures w14:val="none"/>
        </w:rPr>
        <w:t>: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14:paraId="659577C0"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Losing track of business objectives</w:t>
      </w:r>
      <w:r w:rsidRPr="008C38C4">
        <w:rPr>
          <w:rFonts w:ascii="Arial" w:eastAsia="Times New Roman" w:hAnsi="Arial" w:cs="Arial"/>
          <w:color w:val="1F1F1F"/>
          <w:kern w:val="0"/>
          <w:sz w:val="21"/>
          <w:szCs w:val="21"/>
          <w:lang w:val="en-ID"/>
          <w14:ligatures w14:val="none"/>
        </w:rPr>
        <w:t>: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14:paraId="321FFB55"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 xml:space="preserve">Not fixing the source of the error: </w:t>
      </w:r>
      <w:r w:rsidRPr="008C38C4">
        <w:rPr>
          <w:rFonts w:ascii="Arial" w:eastAsia="Times New Roman" w:hAnsi="Arial" w:cs="Arial"/>
          <w:color w:val="1F1F1F"/>
          <w:kern w:val="0"/>
          <w:sz w:val="21"/>
          <w:szCs w:val="21"/>
          <w:lang w:val="en-ID"/>
          <w14:ligatures w14:val="none"/>
        </w:rPr>
        <w:t>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14:paraId="0FF9CC04"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 xml:space="preserve">Not analyzing the system prior to data cleaning: </w:t>
      </w:r>
      <w:r w:rsidRPr="008C38C4">
        <w:rPr>
          <w:rFonts w:ascii="Arial" w:eastAsia="Times New Roman" w:hAnsi="Arial" w:cs="Arial"/>
          <w:color w:val="1F1F1F"/>
          <w:kern w:val="0"/>
          <w:sz w:val="21"/>
          <w:szCs w:val="21"/>
          <w:lang w:val="en-ID"/>
          <w14:ligatures w14:val="none"/>
        </w:rPr>
        <w:t>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14:paraId="7D146AA6"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Not backing up your data prior to data cleaning</w:t>
      </w:r>
      <w:r w:rsidRPr="008C38C4">
        <w:rPr>
          <w:rFonts w:ascii="Arial" w:eastAsia="Times New Roman" w:hAnsi="Arial" w:cs="Arial"/>
          <w:color w:val="1F1F1F"/>
          <w:kern w:val="0"/>
          <w:sz w:val="21"/>
          <w:szCs w:val="21"/>
          <w:lang w:val="en-ID"/>
          <w14:ligatures w14:val="none"/>
        </w:rPr>
        <w:t>: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14:paraId="134C6129" w14:textId="77777777" w:rsidR="008C38C4" w:rsidRPr="008C38C4" w:rsidRDefault="008C38C4" w:rsidP="008C38C4">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8C38C4">
        <w:rPr>
          <w:rFonts w:ascii="unset" w:eastAsia="Times New Roman" w:hAnsi="unset" w:cs="Arial"/>
          <w:b/>
          <w:bCs/>
          <w:color w:val="1F1F1F"/>
          <w:kern w:val="0"/>
          <w:sz w:val="21"/>
          <w:szCs w:val="21"/>
          <w:lang w:val="en-ID"/>
          <w14:ligatures w14:val="none"/>
        </w:rPr>
        <w:t>Not accounting for data cleaning in your deadlines/process</w:t>
      </w:r>
      <w:r w:rsidRPr="008C38C4">
        <w:rPr>
          <w:rFonts w:ascii="Arial" w:eastAsia="Times New Roman" w:hAnsi="Arial" w:cs="Arial"/>
          <w:color w:val="1F1F1F"/>
          <w:kern w:val="0"/>
          <w:sz w:val="21"/>
          <w:szCs w:val="21"/>
          <w:lang w:val="en-ID"/>
          <w14:ligatures w14:val="none"/>
        </w:rPr>
        <w:t>: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14:paraId="7438294C" w14:textId="77777777" w:rsidR="008C38C4" w:rsidRPr="008C38C4" w:rsidRDefault="008C38C4" w:rsidP="008C38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8C38C4">
        <w:rPr>
          <w:rFonts w:ascii="Arial" w:eastAsia="Times New Roman" w:hAnsi="Arial" w:cs="Arial"/>
          <w:b/>
          <w:bCs/>
          <w:color w:val="1F1F1F"/>
          <w:kern w:val="0"/>
          <w:sz w:val="36"/>
          <w:szCs w:val="36"/>
          <w:lang w:val="en-ID"/>
          <w14:ligatures w14:val="none"/>
        </w:rPr>
        <w:lastRenderedPageBreak/>
        <w:t>Key takeaways</w:t>
      </w:r>
    </w:p>
    <w:p w14:paraId="29954CC9" w14:textId="77777777" w:rsidR="008C38C4" w:rsidRPr="008C38C4" w:rsidRDefault="008C38C4" w:rsidP="008C38C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8C38C4">
        <w:rPr>
          <w:rFonts w:ascii="Arial" w:eastAsia="Times New Roman" w:hAnsi="Arial" w:cs="Arial"/>
          <w:color w:val="1F1F1F"/>
          <w:kern w:val="0"/>
          <w:sz w:val="21"/>
          <w:szCs w:val="21"/>
          <w:lang w:val="en-ID"/>
          <w14:ligatures w14:val="none"/>
        </w:rPr>
        <w:t>Data cleaning is essential for accurate analysis and decision-making. Common mistakes to avoid when cleaning data include spelling errors, misfielded values, missing values, only looking at a subset of the data, losing track of business objectives, not fixing the source of the error, not analyzing the system prior to data cleaning, not backing up your data prior to data cleaning, and not accounting for data cleaning in your deadlines/process. By avoiding these mistakes, you can ensure that your data is clean and accurate, leading to better outcomes for your business.</w:t>
      </w:r>
    </w:p>
    <w:p w14:paraId="5FAF7E61" w14:textId="77777777" w:rsidR="008C38C4" w:rsidRPr="008C38C4" w:rsidRDefault="008C38C4" w:rsidP="008C38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8C38C4">
        <w:rPr>
          <w:rFonts w:ascii="Arial" w:eastAsia="Times New Roman" w:hAnsi="Arial" w:cs="Arial"/>
          <w:b/>
          <w:bCs/>
          <w:color w:val="1F1F1F"/>
          <w:kern w:val="0"/>
          <w:sz w:val="36"/>
          <w:szCs w:val="36"/>
          <w:lang w:val="en-ID"/>
          <w14:ligatures w14:val="none"/>
        </w:rPr>
        <w:t>Additional resources</w:t>
      </w:r>
    </w:p>
    <w:p w14:paraId="6A903464" w14:textId="77777777" w:rsidR="008C38C4" w:rsidRPr="008C38C4" w:rsidRDefault="008C38C4" w:rsidP="008C38C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8C38C4">
        <w:rPr>
          <w:rFonts w:ascii="Arial" w:eastAsia="Times New Roman" w:hAnsi="Arial" w:cs="Arial"/>
          <w:color w:val="1F1F1F"/>
          <w:kern w:val="0"/>
          <w:sz w:val="21"/>
          <w:szCs w:val="21"/>
          <w:lang w:val="en-ID"/>
          <w14:ligatures w14:val="none"/>
        </w:rPr>
        <w:t>Refer to these "top ten" lists for data cleaning in Microsoft Excel and Google Sheets to help you avoid the most common mistakes:</w:t>
      </w:r>
    </w:p>
    <w:p w14:paraId="3936C269" w14:textId="77777777" w:rsidR="008C38C4" w:rsidRPr="008C38C4" w:rsidRDefault="00000000" w:rsidP="008C38C4">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hyperlink r:id="rId11" w:tgtFrame="_blank" w:tooltip="Top ten ways to clean your data" w:history="1">
        <w:r w:rsidR="008C38C4" w:rsidRPr="008C38C4">
          <w:rPr>
            <w:rFonts w:ascii="Arial" w:eastAsia="Times New Roman" w:hAnsi="Arial" w:cs="Arial"/>
            <w:color w:val="0000FF"/>
            <w:kern w:val="0"/>
            <w:sz w:val="21"/>
            <w:szCs w:val="21"/>
            <w:u w:val="single"/>
            <w:lang w:val="en-ID"/>
            <w14:ligatures w14:val="none"/>
          </w:rPr>
          <w:t>Top ten ways to clean your data</w:t>
        </w:r>
      </w:hyperlink>
      <w:r w:rsidR="008C38C4" w:rsidRPr="008C38C4">
        <w:rPr>
          <w:rFonts w:ascii="Arial" w:eastAsia="Times New Roman" w:hAnsi="Arial" w:cs="Arial"/>
          <w:color w:val="1F1F1F"/>
          <w:kern w:val="0"/>
          <w:sz w:val="21"/>
          <w:szCs w:val="21"/>
          <w:lang w:val="en-ID"/>
          <w14:ligatures w14:val="none"/>
        </w:rPr>
        <w:t>: Review an orderly guide to data cleaning in Microsoft Excel.</w:t>
      </w:r>
    </w:p>
    <w:p w14:paraId="04CD0712" w14:textId="77777777" w:rsidR="008C38C4" w:rsidRPr="008C38C4" w:rsidRDefault="00000000" w:rsidP="008C38C4">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hyperlink r:id="rId12" w:anchor="zippy=" w:tgtFrame="_blank" w:tooltip="Ten Google Workspace tips to clean up data" w:history="1">
        <w:r w:rsidR="008C38C4" w:rsidRPr="008C38C4">
          <w:rPr>
            <w:rFonts w:ascii="Arial" w:eastAsia="Times New Roman" w:hAnsi="Arial" w:cs="Arial"/>
            <w:color w:val="0000FF"/>
            <w:kern w:val="0"/>
            <w:sz w:val="21"/>
            <w:szCs w:val="21"/>
            <w:u w:val="single"/>
            <w:lang w:val="en-ID"/>
            <w14:ligatures w14:val="none"/>
          </w:rPr>
          <w:t>10 Google Workspace tips to clean up data</w:t>
        </w:r>
      </w:hyperlink>
      <w:r w:rsidR="008C38C4" w:rsidRPr="008C38C4">
        <w:rPr>
          <w:rFonts w:ascii="Arial" w:eastAsia="Times New Roman" w:hAnsi="Arial" w:cs="Arial"/>
          <w:color w:val="1F1F1F"/>
          <w:kern w:val="0"/>
          <w:sz w:val="21"/>
          <w:szCs w:val="21"/>
          <w:lang w:val="en-ID"/>
          <w14:ligatures w14:val="none"/>
        </w:rPr>
        <w:t>: Learn best practices for data cleaning in Google Sheets.</w:t>
      </w:r>
    </w:p>
    <w:p w14:paraId="721EB7C2" w14:textId="1488D351" w:rsidR="005C600B" w:rsidRDefault="005C600B">
      <w:pPr>
        <w:rPr>
          <w:lang w:val="en-ID"/>
        </w:rPr>
      </w:pPr>
      <w:r>
        <w:rPr>
          <w:lang w:val="en-ID"/>
        </w:rPr>
        <w:br w:type="page"/>
      </w:r>
    </w:p>
    <w:p w14:paraId="3E0800B2" w14:textId="77777777" w:rsidR="005C600B" w:rsidRDefault="005C600B" w:rsidP="005C600B">
      <w:pPr>
        <w:pStyle w:val="Heading1"/>
        <w:shd w:val="clear" w:color="auto" w:fill="FFFFFF"/>
        <w:spacing w:before="0" w:after="0"/>
        <w:rPr>
          <w:rFonts w:ascii="Arial" w:hAnsi="Arial" w:cs="Arial"/>
          <w:color w:val="1F1F1F"/>
        </w:rPr>
      </w:pPr>
      <w:r>
        <w:rPr>
          <w:rFonts w:ascii="Arial" w:hAnsi="Arial" w:cs="Arial"/>
          <w:color w:val="1F1F1F"/>
        </w:rPr>
        <w:lastRenderedPageBreak/>
        <w:t>Step-by-Step guide: Data-cleaning features in spreadsheets</w:t>
      </w:r>
    </w:p>
    <w:p w14:paraId="540F7AAA"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reading outlines the steps the instructor performs in the next video, </w:t>
      </w:r>
      <w:hyperlink r:id="rId13" w:tgtFrame="_blank" w:history="1">
        <w:r>
          <w:rPr>
            <w:rStyle w:val="Hyperlink"/>
            <w:rFonts w:ascii="Arial" w:eastAsiaTheme="majorEastAsia" w:hAnsi="Arial" w:cs="Arial"/>
            <w:sz w:val="21"/>
            <w:szCs w:val="21"/>
          </w:rPr>
          <w:t>Data-cleaning features in spreadsheets</w:t>
        </w:r>
      </w:hyperlink>
      <w:r>
        <w:rPr>
          <w:rFonts w:ascii="Arial" w:hAnsi="Arial" w:cs="Arial"/>
          <w:color w:val="1F1F1F"/>
          <w:sz w:val="21"/>
          <w:szCs w:val="21"/>
        </w:rPr>
        <w:t xml:space="preserve">. In the video, the instructor explains how to use menu options in spreadsheets to fix errors. </w:t>
      </w:r>
    </w:p>
    <w:p w14:paraId="70E1A8F7"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Keep this step-by-step guide open as you watch the video. It can serve as a helpful reference if you need additional context or clarification while following the video steps. This is not a graded activity, but you can complete these steps to practice the skills demonstrated in the video.</w:t>
      </w:r>
    </w:p>
    <w:p w14:paraId="1C1C0A70"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What you’ll need</w:t>
      </w:r>
    </w:p>
    <w:p w14:paraId="7AC92427"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you’d like to follow along with the examples in this video, choose a spreadsheet tool. Google Sheets or Excel are recommended. </w:t>
      </w:r>
    </w:p>
    <w:p w14:paraId="117CF896"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access the spreadsheet the instructor uses in this video, click the link to the template to create a copy of the dataset. If you don’t have a Google account, download the data directly from the attachments below.</w:t>
      </w:r>
    </w:p>
    <w:p w14:paraId="02595542"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logistics data: </w:t>
      </w:r>
      <w:hyperlink r:id="rId14" w:tgtFrame="_blank" w:history="1">
        <w:r>
          <w:rPr>
            <w:rStyle w:val="Hyperlink"/>
            <w:rFonts w:ascii="Arial" w:eastAsiaTheme="majorEastAsia" w:hAnsi="Arial" w:cs="Arial"/>
            <w:sz w:val="21"/>
            <w:szCs w:val="21"/>
          </w:rPr>
          <w:t>International Logistics Association Memberships - Data for Cleaning</w:t>
        </w:r>
      </w:hyperlink>
      <w:r>
        <w:rPr>
          <w:rFonts w:ascii="Arial" w:hAnsi="Arial" w:cs="Arial"/>
          <w:color w:val="1F1F1F"/>
          <w:sz w:val="21"/>
          <w:szCs w:val="21"/>
        </w:rPr>
        <w:t xml:space="preserve"> </w:t>
      </w:r>
    </w:p>
    <w:p w14:paraId="38287262"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cosmetics data: </w:t>
      </w:r>
      <w:hyperlink r:id="rId15" w:anchor="gid=0" w:tgtFrame="_blank" w:history="1">
        <w:r>
          <w:rPr>
            <w:rStyle w:val="Hyperlink"/>
            <w:rFonts w:ascii="Arial" w:eastAsiaTheme="majorEastAsia" w:hAnsi="Arial" w:cs="Arial"/>
            <w:sz w:val="21"/>
            <w:szCs w:val="21"/>
          </w:rPr>
          <w:t>Cosmetics Inc. - Data for Cleaning</w:t>
        </w:r>
      </w:hyperlink>
    </w:p>
    <w:p w14:paraId="02B8F64B"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0CCD59D1" w14:textId="77777777" w:rsidR="005C600B" w:rsidRDefault="005C600B" w:rsidP="005C600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5zlIemyvQtKsj4BGZQEdxA_7f286fde512b4f14b3246a6e68b333e1_International-Logistics-Association-Memberships---Data-for-Cleaning.xlsx?Expires=1721952000&amp;Signature=OLlGiefaxKXlV5-KT0DQexhEbV3E1NeMGDjj6jYACTop2-MOr-JpBV2gm1815bU62ob3-kjOFK4cf7Io-y1QNLiqZINZeKDYcEewVaRmq4eLw0sPW54szKfxk37dlmJgs2gnTjFpGswxSRikmyXZa3jjbXuzVZd96888RrCR8zU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CFB4DBE" w14:textId="77777777" w:rsidR="005C600B" w:rsidRDefault="005C600B" w:rsidP="005C600B">
      <w:pPr>
        <w:shd w:val="clear" w:color="auto" w:fill="FFFFFF"/>
      </w:pPr>
      <w:r>
        <w:rPr>
          <w:rFonts w:ascii="Arial" w:hAnsi="Arial" w:cs="Arial"/>
          <w:color w:val="0000FF"/>
          <w:sz w:val="21"/>
          <w:szCs w:val="21"/>
          <w:u w:val="single"/>
        </w:rPr>
        <w:t>International Logistics Association Memberships - Data for Cleaning</w:t>
      </w:r>
    </w:p>
    <w:p w14:paraId="0FE23FF1" w14:textId="77777777" w:rsidR="005C600B" w:rsidRDefault="005C600B" w:rsidP="005C600B">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75BBC781" w14:textId="77777777" w:rsidR="005C600B" w:rsidRDefault="005C600B" w:rsidP="005C600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FE1A097" w14:textId="77777777" w:rsidR="005C600B" w:rsidRDefault="005C600B" w:rsidP="005C600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t3_O7KI_Rp6KVfCyGvTxGA_26e91b3aa1d44284956a4ae860d114e1_Cosmetics-Inc.---Data-for-Cleaning.xlsx?Expires=1721952000&amp;Signature=NeqyFquH0VXLYVx7RxcG8b8oUV-rESIzYMC~HEDlEaVOlklafYyIIyGNkmOx7Lw9C0D7ublujuTjd739KqINtwQs7CG8U4kau~kKDTQuTa7RI8Ijd0jJgMJXPiD7b1XwkMw9MdqyZb93XiGPYirXf5ANkaahGqoUiNbpkfNBSjA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4DDA9D17" w14:textId="77777777" w:rsidR="005C600B" w:rsidRDefault="005C600B" w:rsidP="005C600B">
      <w:pPr>
        <w:shd w:val="clear" w:color="auto" w:fill="FFFFFF"/>
      </w:pPr>
      <w:r>
        <w:rPr>
          <w:rFonts w:ascii="Arial" w:hAnsi="Arial" w:cs="Arial"/>
          <w:color w:val="0000FF"/>
          <w:sz w:val="21"/>
          <w:szCs w:val="21"/>
          <w:u w:val="single"/>
        </w:rPr>
        <w:t>Cosmetics Inc. - Data for Cleaning</w:t>
      </w:r>
    </w:p>
    <w:p w14:paraId="56C96C32" w14:textId="77777777" w:rsidR="005C600B" w:rsidRDefault="005C600B" w:rsidP="005C600B">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0848A923" w14:textId="77777777" w:rsidR="005C600B" w:rsidRDefault="005C600B" w:rsidP="005C600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68D5790" w14:textId="0CDAA6F4" w:rsidR="005C600B" w:rsidRDefault="005C600B" w:rsidP="005C600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75B20D9" wp14:editId="46912311">
            <wp:extent cx="5943600" cy="26035"/>
            <wp:effectExtent l="0" t="0" r="0" b="0"/>
            <wp:docPr id="72009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576523D3" w14:textId="77777777" w:rsidR="005C600B" w:rsidRDefault="005C600B" w:rsidP="005C600B">
      <w:pPr>
        <w:pStyle w:val="Heading2"/>
        <w:shd w:val="clear" w:color="auto" w:fill="FFFFFF"/>
        <w:spacing w:before="0"/>
        <w:rPr>
          <w:rFonts w:ascii="Arial" w:hAnsi="Arial" w:cs="Arial"/>
          <w:color w:val="1F1F1F"/>
          <w:sz w:val="36"/>
          <w:szCs w:val="36"/>
        </w:rPr>
      </w:pPr>
      <w:r>
        <w:rPr>
          <w:rFonts w:ascii="Arial" w:hAnsi="Arial" w:cs="Arial"/>
          <w:color w:val="1F1F1F"/>
        </w:rPr>
        <w:t>Example 1: Use conditional formatting to highlight blank cells</w:t>
      </w:r>
    </w:p>
    <w:p w14:paraId="5E1C40CC"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Conditional formatting is a spreadsheet tool that changes how cells appear when values meet specific conditions.</w:t>
      </w:r>
    </w:p>
    <w:p w14:paraId="7CEEC891"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Open the spreadsheet </w:t>
      </w:r>
      <w:hyperlink r:id="rId17" w:tgtFrame="_blank" w:history="1">
        <w:r>
          <w:rPr>
            <w:rStyle w:val="Hyperlink"/>
            <w:rFonts w:ascii="Arial" w:eastAsiaTheme="majorEastAsia" w:hAnsi="Arial" w:cs="Arial"/>
            <w:sz w:val="21"/>
            <w:szCs w:val="21"/>
          </w:rPr>
          <w:t>International Logistics Association Memberships - Data for Cleaning</w:t>
        </w:r>
      </w:hyperlink>
      <w:r>
        <w:rPr>
          <w:rFonts w:ascii="Arial" w:hAnsi="Arial" w:cs="Arial"/>
          <w:color w:val="1F1F1F"/>
          <w:sz w:val="21"/>
          <w:szCs w:val="21"/>
        </w:rPr>
        <w:t xml:space="preserve">. </w:t>
      </w:r>
    </w:p>
    <w:p w14:paraId="6F91698B"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range of cells to which you’ll apply conditional formatting. In this example, you’ll select </w:t>
      </w:r>
      <w:r>
        <w:rPr>
          <w:rStyle w:val="Strong"/>
          <w:rFonts w:ascii="unset" w:eastAsiaTheme="majorEastAsia" w:hAnsi="unset" w:cs="Arial"/>
          <w:color w:val="1F1F1F"/>
          <w:sz w:val="21"/>
          <w:szCs w:val="21"/>
        </w:rPr>
        <w:t xml:space="preserve">columns A </w:t>
      </w:r>
      <w:r>
        <w:rPr>
          <w:rFonts w:ascii="Arial" w:hAnsi="Arial" w:cs="Arial"/>
          <w:color w:val="1F1F1F"/>
          <w:sz w:val="21"/>
          <w:szCs w:val="21"/>
        </w:rPr>
        <w:t xml:space="preserve">through </w:t>
      </w:r>
      <w:r>
        <w:rPr>
          <w:rStyle w:val="Strong"/>
          <w:rFonts w:ascii="unset" w:eastAsiaTheme="majorEastAsia" w:hAnsi="unset" w:cs="Arial"/>
          <w:color w:val="1F1F1F"/>
          <w:sz w:val="21"/>
          <w:szCs w:val="21"/>
        </w:rPr>
        <w:t>L</w:t>
      </w:r>
      <w:r>
        <w:rPr>
          <w:rFonts w:ascii="Arial" w:hAnsi="Arial" w:cs="Arial"/>
          <w:color w:val="1F1F1F"/>
          <w:sz w:val="21"/>
          <w:szCs w:val="21"/>
        </w:rPr>
        <w:t xml:space="preserve">, except for </w:t>
      </w:r>
      <w:r>
        <w:rPr>
          <w:rStyle w:val="Strong"/>
          <w:rFonts w:ascii="unset" w:eastAsiaTheme="majorEastAsia" w:hAnsi="unset" w:cs="Arial"/>
          <w:color w:val="1F1F1F"/>
          <w:sz w:val="21"/>
          <w:szCs w:val="21"/>
        </w:rPr>
        <w:t>columns F</w:t>
      </w:r>
      <w:r>
        <w:rPr>
          <w:rFonts w:ascii="Arial" w:hAnsi="Arial" w:cs="Arial"/>
          <w:color w:val="1F1F1F"/>
          <w:sz w:val="21"/>
          <w:szCs w:val="21"/>
        </w:rPr>
        <w:t xml:space="preserve"> and </w:t>
      </w:r>
      <w:r>
        <w:rPr>
          <w:rStyle w:val="Strong"/>
          <w:rFonts w:ascii="unset" w:eastAsiaTheme="majorEastAsia" w:hAnsi="unset" w:cs="Arial"/>
          <w:color w:val="1F1F1F"/>
          <w:sz w:val="21"/>
          <w:szCs w:val="21"/>
        </w:rPr>
        <w:t>H</w:t>
      </w:r>
      <w:r>
        <w:rPr>
          <w:rFonts w:ascii="Arial" w:hAnsi="Arial" w:cs="Arial"/>
          <w:color w:val="1F1F1F"/>
          <w:sz w:val="21"/>
          <w:szCs w:val="21"/>
        </w:rPr>
        <w:t xml:space="preserve">. To select all columns except for </w:t>
      </w:r>
      <w:r>
        <w:rPr>
          <w:rStyle w:val="Strong"/>
          <w:rFonts w:ascii="unset" w:eastAsiaTheme="majorEastAsia" w:hAnsi="unset" w:cs="Arial"/>
          <w:color w:val="1F1F1F"/>
          <w:sz w:val="21"/>
          <w:szCs w:val="21"/>
        </w:rPr>
        <w:t>F</w:t>
      </w:r>
      <w:r>
        <w:rPr>
          <w:rFonts w:ascii="Arial" w:hAnsi="Arial" w:cs="Arial"/>
          <w:color w:val="1F1F1F"/>
          <w:sz w:val="21"/>
          <w:szCs w:val="21"/>
        </w:rPr>
        <w:t xml:space="preserve"> and </w:t>
      </w:r>
      <w:r>
        <w:rPr>
          <w:rStyle w:val="Strong"/>
          <w:rFonts w:ascii="unset" w:eastAsiaTheme="majorEastAsia" w:hAnsi="unset" w:cs="Arial"/>
          <w:color w:val="1F1F1F"/>
          <w:sz w:val="21"/>
          <w:szCs w:val="21"/>
        </w:rPr>
        <w:t>H</w:t>
      </w:r>
      <w:r>
        <w:rPr>
          <w:rFonts w:ascii="Arial" w:hAnsi="Arial" w:cs="Arial"/>
          <w:color w:val="1F1F1F"/>
          <w:sz w:val="21"/>
          <w:szCs w:val="21"/>
        </w:rPr>
        <w:t xml:space="preserve">: a. Select cell </w:t>
      </w:r>
      <w:r>
        <w:rPr>
          <w:rStyle w:val="Strong"/>
          <w:rFonts w:ascii="unset" w:eastAsiaTheme="majorEastAsia" w:hAnsi="unset" w:cs="Arial"/>
          <w:color w:val="1F1F1F"/>
          <w:sz w:val="21"/>
          <w:szCs w:val="21"/>
        </w:rPr>
        <w:t>A</w:t>
      </w:r>
      <w:r>
        <w:rPr>
          <w:rFonts w:ascii="Arial" w:hAnsi="Arial" w:cs="Arial"/>
          <w:color w:val="1F1F1F"/>
          <w:sz w:val="21"/>
          <w:szCs w:val="21"/>
        </w:rPr>
        <w:t xml:space="preserve"> to highlight </w:t>
      </w:r>
      <w:r>
        <w:rPr>
          <w:rStyle w:val="Strong"/>
          <w:rFonts w:ascii="unset" w:eastAsiaTheme="majorEastAsia" w:hAnsi="unset" w:cs="Arial"/>
          <w:color w:val="1F1F1F"/>
          <w:sz w:val="21"/>
          <w:szCs w:val="21"/>
        </w:rPr>
        <w:t>column A</w:t>
      </w:r>
      <w:r>
        <w:rPr>
          <w:rFonts w:ascii="Arial" w:hAnsi="Arial" w:cs="Arial"/>
          <w:color w:val="1F1F1F"/>
          <w:sz w:val="21"/>
          <w:szCs w:val="21"/>
        </w:rPr>
        <w:t xml:space="preserve">. b. Hold down the SHIFT key and at the same time use your mouse to select cell </w:t>
      </w:r>
      <w:r>
        <w:rPr>
          <w:rStyle w:val="Strong"/>
          <w:rFonts w:ascii="unset" w:eastAsiaTheme="majorEastAsia" w:hAnsi="unset" w:cs="Arial"/>
          <w:color w:val="1F1F1F"/>
          <w:sz w:val="21"/>
          <w:szCs w:val="21"/>
        </w:rPr>
        <w:t>E</w:t>
      </w:r>
      <w:r>
        <w:rPr>
          <w:rFonts w:ascii="Arial" w:hAnsi="Arial" w:cs="Arial"/>
          <w:color w:val="1F1F1F"/>
          <w:sz w:val="21"/>
          <w:szCs w:val="21"/>
        </w:rPr>
        <w:t xml:space="preserve">. This will highlight all the columns between </w:t>
      </w:r>
      <w:r>
        <w:rPr>
          <w:rStyle w:val="Strong"/>
          <w:rFonts w:ascii="unset" w:eastAsiaTheme="majorEastAsia" w:hAnsi="unset" w:cs="Arial"/>
          <w:color w:val="1F1F1F"/>
          <w:sz w:val="21"/>
          <w:szCs w:val="21"/>
        </w:rPr>
        <w:t>A</w:t>
      </w:r>
      <w:r>
        <w:rPr>
          <w:rFonts w:ascii="Arial" w:hAnsi="Arial" w:cs="Arial"/>
          <w:color w:val="1F1F1F"/>
          <w:sz w:val="21"/>
          <w:szCs w:val="21"/>
        </w:rPr>
        <w:t xml:space="preserve"> and </w:t>
      </w:r>
      <w:r>
        <w:rPr>
          <w:rStyle w:val="Strong"/>
          <w:rFonts w:ascii="unset" w:eastAsiaTheme="majorEastAsia" w:hAnsi="unset" w:cs="Arial"/>
          <w:color w:val="1F1F1F"/>
          <w:sz w:val="21"/>
          <w:szCs w:val="21"/>
        </w:rPr>
        <w:t>E</w:t>
      </w:r>
      <w:r>
        <w:rPr>
          <w:rFonts w:ascii="Arial" w:hAnsi="Arial" w:cs="Arial"/>
          <w:color w:val="1F1F1F"/>
          <w:sz w:val="21"/>
          <w:szCs w:val="21"/>
        </w:rPr>
        <w:t xml:space="preserve">. c. To select the remainder of the columns, hold down the CONTROL (Windows) or COMMAND (Mac) key while you select cells </w:t>
      </w:r>
      <w:r>
        <w:rPr>
          <w:rStyle w:val="Strong"/>
          <w:rFonts w:ascii="unset" w:eastAsiaTheme="majorEastAsia" w:hAnsi="unset" w:cs="Arial"/>
          <w:color w:val="1F1F1F"/>
          <w:sz w:val="21"/>
          <w:szCs w:val="21"/>
        </w:rPr>
        <w:t>G</w:t>
      </w:r>
      <w:r>
        <w:rPr>
          <w:rFonts w:ascii="Arial" w:hAnsi="Arial" w:cs="Arial"/>
          <w:color w:val="1F1F1F"/>
          <w:sz w:val="21"/>
          <w:szCs w:val="21"/>
        </w:rPr>
        <w:t xml:space="preserve">, </w:t>
      </w:r>
      <w:r>
        <w:rPr>
          <w:rStyle w:val="Strong"/>
          <w:rFonts w:ascii="unset" w:eastAsiaTheme="majorEastAsia" w:hAnsi="unset" w:cs="Arial"/>
          <w:color w:val="1F1F1F"/>
          <w:sz w:val="21"/>
          <w:szCs w:val="21"/>
        </w:rPr>
        <w:t>I</w:t>
      </w:r>
      <w:r>
        <w:rPr>
          <w:rFonts w:ascii="Arial" w:hAnsi="Arial" w:cs="Arial"/>
          <w:color w:val="1F1F1F"/>
          <w:sz w:val="21"/>
          <w:szCs w:val="21"/>
        </w:rPr>
        <w:t xml:space="preserve">, </w:t>
      </w:r>
      <w:r>
        <w:rPr>
          <w:rStyle w:val="Strong"/>
          <w:rFonts w:ascii="unset" w:eastAsiaTheme="majorEastAsia" w:hAnsi="unset" w:cs="Arial"/>
          <w:color w:val="1F1F1F"/>
          <w:sz w:val="21"/>
          <w:szCs w:val="21"/>
        </w:rPr>
        <w:t>J</w:t>
      </w:r>
      <w:r>
        <w:rPr>
          <w:rFonts w:ascii="Arial" w:hAnsi="Arial" w:cs="Arial"/>
          <w:color w:val="1F1F1F"/>
          <w:sz w:val="21"/>
          <w:szCs w:val="21"/>
        </w:rPr>
        <w:t xml:space="preserve">, </w:t>
      </w:r>
      <w:r>
        <w:rPr>
          <w:rStyle w:val="Strong"/>
          <w:rFonts w:ascii="unset" w:eastAsiaTheme="majorEastAsia" w:hAnsi="unset" w:cs="Arial"/>
          <w:color w:val="1F1F1F"/>
          <w:sz w:val="21"/>
          <w:szCs w:val="21"/>
        </w:rPr>
        <w:t>K</w:t>
      </w:r>
      <w:r>
        <w:rPr>
          <w:rFonts w:ascii="Arial" w:hAnsi="Arial" w:cs="Arial"/>
          <w:color w:val="1F1F1F"/>
          <w:sz w:val="21"/>
          <w:szCs w:val="21"/>
        </w:rPr>
        <w:t xml:space="preserve">, and </w:t>
      </w:r>
      <w:r>
        <w:rPr>
          <w:rStyle w:val="Strong"/>
          <w:rFonts w:ascii="unset" w:eastAsiaTheme="majorEastAsia" w:hAnsi="unset" w:cs="Arial"/>
          <w:color w:val="1F1F1F"/>
          <w:sz w:val="21"/>
          <w:szCs w:val="21"/>
        </w:rPr>
        <w:t>L</w:t>
      </w:r>
      <w:r>
        <w:rPr>
          <w:rFonts w:ascii="Arial" w:hAnsi="Arial" w:cs="Arial"/>
          <w:color w:val="1F1F1F"/>
          <w:sz w:val="21"/>
          <w:szCs w:val="21"/>
        </w:rPr>
        <w:t xml:space="preserve">. d. </w:t>
      </w:r>
      <w:r>
        <w:rPr>
          <w:rStyle w:val="Strong"/>
          <w:rFonts w:ascii="unset" w:eastAsiaTheme="majorEastAsia" w:hAnsi="unset" w:cs="Arial"/>
          <w:color w:val="1F1F1F"/>
          <w:sz w:val="21"/>
          <w:szCs w:val="21"/>
        </w:rPr>
        <w:t>Columns A</w:t>
      </w:r>
      <w:r>
        <w:rPr>
          <w:rFonts w:ascii="Arial" w:hAnsi="Arial" w:cs="Arial"/>
          <w:color w:val="1F1F1F"/>
          <w:sz w:val="21"/>
          <w:szCs w:val="21"/>
        </w:rPr>
        <w:t xml:space="preserve"> through </w:t>
      </w:r>
      <w:r>
        <w:rPr>
          <w:rStyle w:val="Strong"/>
          <w:rFonts w:ascii="unset" w:eastAsiaTheme="majorEastAsia" w:hAnsi="unset" w:cs="Arial"/>
          <w:color w:val="1F1F1F"/>
          <w:sz w:val="21"/>
          <w:szCs w:val="21"/>
        </w:rPr>
        <w:t>L</w:t>
      </w:r>
      <w:r>
        <w:rPr>
          <w:rFonts w:ascii="Arial" w:hAnsi="Arial" w:cs="Arial"/>
          <w:color w:val="1F1F1F"/>
          <w:sz w:val="21"/>
          <w:szCs w:val="21"/>
        </w:rPr>
        <w:t xml:space="preserve"> in your spreadsheet should be highlighted except </w:t>
      </w:r>
      <w:r>
        <w:rPr>
          <w:rStyle w:val="Strong"/>
          <w:rFonts w:ascii="unset" w:eastAsiaTheme="majorEastAsia" w:hAnsi="unset" w:cs="Arial"/>
          <w:color w:val="1F1F1F"/>
          <w:sz w:val="21"/>
          <w:szCs w:val="21"/>
        </w:rPr>
        <w:t>Column F</w:t>
      </w:r>
      <w:r>
        <w:rPr>
          <w:rFonts w:ascii="Arial" w:hAnsi="Arial" w:cs="Arial"/>
          <w:color w:val="1F1F1F"/>
          <w:sz w:val="21"/>
          <w:szCs w:val="21"/>
        </w:rPr>
        <w:t xml:space="preserve"> and </w:t>
      </w:r>
      <w:r>
        <w:rPr>
          <w:rStyle w:val="Strong"/>
          <w:rFonts w:ascii="unset" w:eastAsiaTheme="majorEastAsia" w:hAnsi="unset" w:cs="Arial"/>
          <w:color w:val="1F1F1F"/>
          <w:sz w:val="21"/>
          <w:szCs w:val="21"/>
        </w:rPr>
        <w:t>Column H</w:t>
      </w:r>
      <w:r>
        <w:rPr>
          <w:rFonts w:ascii="Arial" w:hAnsi="Arial" w:cs="Arial"/>
          <w:color w:val="1F1F1F"/>
          <w:sz w:val="21"/>
          <w:szCs w:val="21"/>
        </w:rPr>
        <w:t xml:space="preserve">. </w:t>
      </w:r>
    </w:p>
    <w:p w14:paraId="388AF7E7"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From the menu, select </w:t>
      </w:r>
      <w:r>
        <w:rPr>
          <w:rStyle w:val="Strong"/>
          <w:rFonts w:ascii="unset" w:eastAsiaTheme="majorEastAsia" w:hAnsi="unset" w:cs="Arial"/>
          <w:color w:val="1F1F1F"/>
          <w:sz w:val="21"/>
          <w:szCs w:val="21"/>
        </w:rPr>
        <w:t>Format</w:t>
      </w:r>
      <w:r>
        <w:rPr>
          <w:rFonts w:ascii="Arial" w:hAnsi="Arial" w:cs="Arial"/>
          <w:color w:val="1F1F1F"/>
          <w:sz w:val="21"/>
          <w:szCs w:val="21"/>
        </w:rPr>
        <w:t xml:space="preserve">, then </w:t>
      </w:r>
      <w:r>
        <w:rPr>
          <w:rStyle w:val="Strong"/>
          <w:rFonts w:ascii="unset" w:eastAsiaTheme="majorEastAsia" w:hAnsi="unset" w:cs="Arial"/>
          <w:color w:val="1F1F1F"/>
          <w:sz w:val="21"/>
          <w:szCs w:val="21"/>
        </w:rPr>
        <w:t>Conditional formatting</w:t>
      </w:r>
      <w:r>
        <w:rPr>
          <w:rFonts w:ascii="Arial" w:hAnsi="Arial" w:cs="Arial"/>
          <w:color w:val="1F1F1F"/>
          <w:sz w:val="21"/>
          <w:szCs w:val="21"/>
        </w:rPr>
        <w:t xml:space="preserve">. The columns you’ve selected should turn a light shade of green, and a new </w:t>
      </w:r>
      <w:r>
        <w:rPr>
          <w:rStyle w:val="Strong"/>
          <w:rFonts w:ascii="unset" w:eastAsiaTheme="majorEastAsia" w:hAnsi="unset" w:cs="Arial"/>
          <w:color w:val="1F1F1F"/>
          <w:sz w:val="21"/>
          <w:szCs w:val="21"/>
        </w:rPr>
        <w:t xml:space="preserve">Conditional format rules </w:t>
      </w:r>
      <w:r>
        <w:rPr>
          <w:rFonts w:ascii="Arial" w:hAnsi="Arial" w:cs="Arial"/>
          <w:color w:val="1F1F1F"/>
          <w:sz w:val="21"/>
          <w:szCs w:val="21"/>
        </w:rPr>
        <w:t xml:space="preserve">tool will appear. Additionally, the </w:t>
      </w:r>
      <w:r>
        <w:rPr>
          <w:rStyle w:val="Strong"/>
          <w:rFonts w:ascii="unset" w:eastAsiaTheme="majorEastAsia" w:hAnsi="unset" w:cs="Arial"/>
          <w:color w:val="1F1F1F"/>
          <w:sz w:val="21"/>
          <w:szCs w:val="21"/>
        </w:rPr>
        <w:t xml:space="preserve">Apply to range </w:t>
      </w:r>
      <w:r>
        <w:rPr>
          <w:rFonts w:ascii="Arial" w:hAnsi="Arial" w:cs="Arial"/>
          <w:color w:val="1F1F1F"/>
          <w:sz w:val="21"/>
          <w:szCs w:val="21"/>
        </w:rPr>
        <w:t xml:space="preserve">field should indicate the cells you’ve selected. </w:t>
      </w:r>
    </w:p>
    <w:p w14:paraId="46551CE1"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Next, apply a condition to these cells to change the cell color if the cell is empty. In the </w:t>
      </w:r>
      <w:r>
        <w:rPr>
          <w:rStyle w:val="Strong"/>
          <w:rFonts w:ascii="unset" w:eastAsiaTheme="majorEastAsia" w:hAnsi="unset" w:cs="Arial"/>
          <w:color w:val="1F1F1F"/>
          <w:sz w:val="21"/>
          <w:szCs w:val="21"/>
        </w:rPr>
        <w:t>Format cells if</w:t>
      </w:r>
      <w:r>
        <w:rPr>
          <w:rFonts w:ascii="Arial" w:hAnsi="Arial" w:cs="Arial"/>
          <w:color w:val="1F1F1F"/>
          <w:sz w:val="21"/>
          <w:szCs w:val="21"/>
        </w:rPr>
        <w:t xml:space="preserve"> drop-down, select </w:t>
      </w:r>
      <w:r>
        <w:rPr>
          <w:rStyle w:val="Strong"/>
          <w:rFonts w:ascii="unset" w:eastAsiaTheme="majorEastAsia" w:hAnsi="unset" w:cs="Arial"/>
          <w:color w:val="1F1F1F"/>
          <w:sz w:val="21"/>
          <w:szCs w:val="21"/>
        </w:rPr>
        <w:t>Cell is empty</w:t>
      </w:r>
      <w:r>
        <w:rPr>
          <w:rFonts w:ascii="Arial" w:hAnsi="Arial" w:cs="Arial"/>
          <w:color w:val="1F1F1F"/>
          <w:sz w:val="21"/>
          <w:szCs w:val="21"/>
        </w:rPr>
        <w:t>.</w:t>
      </w:r>
    </w:p>
    <w:p w14:paraId="4A41B3E9"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w:t>
      </w:r>
      <w:r>
        <w:rPr>
          <w:rStyle w:val="Strong"/>
          <w:rFonts w:ascii="unset" w:eastAsiaTheme="majorEastAsia" w:hAnsi="unset" w:cs="Arial"/>
          <w:color w:val="1F1F1F"/>
          <w:sz w:val="21"/>
          <w:szCs w:val="21"/>
        </w:rPr>
        <w:t>Formatting style</w:t>
      </w:r>
      <w:r>
        <w:rPr>
          <w:rFonts w:ascii="Arial" w:hAnsi="Arial" w:cs="Arial"/>
          <w:color w:val="1F1F1F"/>
          <w:sz w:val="21"/>
          <w:szCs w:val="21"/>
        </w:rPr>
        <w:t xml:space="preserve"> field. Select a bright color from the drop-down to make the blank cells stand out.</w:t>
      </w:r>
    </w:p>
    <w:p w14:paraId="559FD91F" w14:textId="77777777" w:rsidR="005C600B" w:rsidRDefault="005C600B" w:rsidP="005C600B">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Done</w:t>
      </w:r>
      <w:r>
        <w:rPr>
          <w:rFonts w:ascii="Arial" w:hAnsi="Arial" w:cs="Arial"/>
          <w:color w:val="1F1F1F"/>
          <w:sz w:val="21"/>
          <w:szCs w:val="21"/>
        </w:rPr>
        <w:t>.</w:t>
      </w:r>
    </w:p>
    <w:p w14:paraId="70594E2E"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Example 2: Remove duplicates</w:t>
      </w:r>
    </w:p>
    <w:p w14:paraId="2D192556"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Remove duplicates is a spreadsheet tool that automatically searches for and eliminates duplicate entries from a spreadsheet. This is faster and easier than searching the data by scrolling through it.</w:t>
      </w:r>
    </w:p>
    <w:p w14:paraId="38BA1A00" w14:textId="77777777" w:rsidR="005C600B" w:rsidRDefault="005C600B" w:rsidP="005C600B">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Create a copy of your dataset by right clicking the </w:t>
      </w:r>
      <w:r>
        <w:rPr>
          <w:rStyle w:val="Strong"/>
          <w:rFonts w:ascii="unset" w:eastAsiaTheme="majorEastAsia" w:hAnsi="unset" w:cs="Arial"/>
          <w:color w:val="1F1F1F"/>
          <w:sz w:val="21"/>
          <w:szCs w:val="21"/>
        </w:rPr>
        <w:t>Association ABC membership</w:t>
      </w:r>
      <w:r>
        <w:rPr>
          <w:rFonts w:ascii="Arial" w:hAnsi="Arial" w:cs="Arial"/>
          <w:color w:val="1F1F1F"/>
          <w:sz w:val="21"/>
          <w:szCs w:val="21"/>
        </w:rPr>
        <w:t xml:space="preserve"> tab and selecting </w:t>
      </w:r>
      <w:r>
        <w:rPr>
          <w:rStyle w:val="Strong"/>
          <w:rFonts w:ascii="unset" w:eastAsiaTheme="majorEastAsia" w:hAnsi="unset" w:cs="Arial"/>
          <w:color w:val="1F1F1F"/>
          <w:sz w:val="21"/>
          <w:szCs w:val="21"/>
        </w:rPr>
        <w:t>Duplicate</w:t>
      </w:r>
      <w:r>
        <w:rPr>
          <w:rFonts w:ascii="Arial" w:hAnsi="Arial" w:cs="Arial"/>
          <w:color w:val="1F1F1F"/>
          <w:sz w:val="21"/>
          <w:szCs w:val="21"/>
        </w:rPr>
        <w:t xml:space="preserve">. This is a good practice, as it protects against accidentally deleting important data. Continue working in the new sheet, </w:t>
      </w:r>
      <w:r>
        <w:rPr>
          <w:rStyle w:val="Strong"/>
          <w:rFonts w:ascii="unset" w:eastAsiaTheme="majorEastAsia" w:hAnsi="unset" w:cs="Arial"/>
          <w:color w:val="1F1F1F"/>
          <w:sz w:val="21"/>
          <w:szCs w:val="21"/>
        </w:rPr>
        <w:t>Copy of Association ABC memberships</w:t>
      </w:r>
      <w:r>
        <w:rPr>
          <w:rFonts w:ascii="Arial" w:hAnsi="Arial" w:cs="Arial"/>
          <w:color w:val="1F1F1F"/>
          <w:sz w:val="21"/>
          <w:szCs w:val="21"/>
        </w:rPr>
        <w:t>.</w:t>
      </w:r>
    </w:p>
    <w:p w14:paraId="56844FF6" w14:textId="77777777" w:rsidR="005C600B" w:rsidRDefault="005C600B" w:rsidP="005C600B">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the menu, select </w:t>
      </w:r>
      <w:r>
        <w:rPr>
          <w:rStyle w:val="Strong"/>
          <w:rFonts w:ascii="unset" w:eastAsiaTheme="majorEastAsia" w:hAnsi="unset" w:cs="Arial"/>
          <w:color w:val="1F1F1F"/>
          <w:sz w:val="21"/>
          <w:szCs w:val="21"/>
        </w:rPr>
        <w:t>Data</w:t>
      </w:r>
      <w:r>
        <w:rPr>
          <w:rFonts w:ascii="Arial" w:hAnsi="Arial" w:cs="Arial"/>
          <w:color w:val="1F1F1F"/>
          <w:sz w:val="21"/>
          <w:szCs w:val="21"/>
        </w:rPr>
        <w:t xml:space="preserve">, then </w:t>
      </w:r>
      <w:r>
        <w:rPr>
          <w:rStyle w:val="Strong"/>
          <w:rFonts w:ascii="unset" w:eastAsiaTheme="majorEastAsia" w:hAnsi="unset" w:cs="Arial"/>
          <w:color w:val="1F1F1F"/>
          <w:sz w:val="21"/>
          <w:szCs w:val="21"/>
        </w:rPr>
        <w:t>Data cleanup</w:t>
      </w:r>
      <w:r>
        <w:rPr>
          <w:rFonts w:ascii="Arial" w:hAnsi="Arial" w:cs="Arial"/>
          <w:color w:val="1F1F1F"/>
          <w:sz w:val="21"/>
          <w:szCs w:val="21"/>
        </w:rPr>
        <w:t xml:space="preserve">, then </w:t>
      </w:r>
      <w:r>
        <w:rPr>
          <w:rStyle w:val="Strong"/>
          <w:rFonts w:ascii="unset" w:eastAsiaTheme="majorEastAsia" w:hAnsi="unset" w:cs="Arial"/>
          <w:color w:val="1F1F1F"/>
          <w:sz w:val="21"/>
          <w:szCs w:val="21"/>
        </w:rPr>
        <w:t>Remove duplicates</w:t>
      </w:r>
      <w:r>
        <w:rPr>
          <w:rFonts w:ascii="Arial" w:hAnsi="Arial" w:cs="Arial"/>
          <w:color w:val="1F1F1F"/>
          <w:sz w:val="21"/>
          <w:szCs w:val="21"/>
        </w:rPr>
        <w:t>.</w:t>
      </w:r>
    </w:p>
    <w:p w14:paraId="2CFC61AA" w14:textId="77777777" w:rsidR="005C600B" w:rsidRDefault="005C600B" w:rsidP="005C600B">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Check the box next to </w:t>
      </w:r>
      <w:r>
        <w:rPr>
          <w:rStyle w:val="Strong"/>
          <w:rFonts w:ascii="unset" w:eastAsiaTheme="majorEastAsia" w:hAnsi="unset" w:cs="Arial"/>
          <w:color w:val="1F1F1F"/>
          <w:sz w:val="21"/>
          <w:szCs w:val="21"/>
        </w:rPr>
        <w:t>Data has header row</w:t>
      </w:r>
      <w:r>
        <w:rPr>
          <w:rFonts w:ascii="Arial" w:hAnsi="Arial" w:cs="Arial"/>
          <w:color w:val="1F1F1F"/>
          <w:sz w:val="21"/>
          <w:szCs w:val="21"/>
        </w:rPr>
        <w:t>.</w:t>
      </w:r>
    </w:p>
    <w:p w14:paraId="693B93AB" w14:textId="77777777" w:rsidR="005C600B" w:rsidRDefault="005C600B" w:rsidP="005C600B">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Check the box next to </w:t>
      </w:r>
      <w:r>
        <w:rPr>
          <w:rStyle w:val="Strong"/>
          <w:rFonts w:ascii="unset" w:eastAsiaTheme="majorEastAsia" w:hAnsi="unset" w:cs="Arial"/>
          <w:color w:val="1F1F1F"/>
          <w:sz w:val="21"/>
          <w:szCs w:val="21"/>
        </w:rPr>
        <w:t xml:space="preserve">Select All </w:t>
      </w:r>
      <w:r>
        <w:rPr>
          <w:rFonts w:ascii="Arial" w:hAnsi="Arial" w:cs="Arial"/>
          <w:color w:val="1F1F1F"/>
          <w:sz w:val="21"/>
          <w:szCs w:val="21"/>
        </w:rPr>
        <w:t>to inspect the entire spreadsheet.</w:t>
      </w:r>
    </w:p>
    <w:p w14:paraId="2D9CE9F4" w14:textId="77777777" w:rsidR="005C600B" w:rsidRDefault="005C600B" w:rsidP="005C600B">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Remove duplicates</w:t>
      </w:r>
      <w:r>
        <w:rPr>
          <w:rFonts w:ascii="Arial" w:hAnsi="Arial" w:cs="Arial"/>
          <w:color w:val="1F1F1F"/>
          <w:sz w:val="21"/>
          <w:szCs w:val="21"/>
        </w:rPr>
        <w:t>.</w:t>
      </w:r>
    </w:p>
    <w:p w14:paraId="77C7FF84"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Example 3: Format dates consistently</w:t>
      </w:r>
    </w:p>
    <w:p w14:paraId="4EA26EE7"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Format dates to make all of the data in your spreadsheet consistent. This makes items easier to find and manipulate.</w:t>
      </w:r>
    </w:p>
    <w:p w14:paraId="488568D0" w14:textId="77777777" w:rsidR="005C600B" w:rsidRDefault="005C600B" w:rsidP="005C600B">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column J</w:t>
      </w:r>
      <w:r>
        <w:rPr>
          <w:rFonts w:ascii="Arial" w:hAnsi="Arial" w:cs="Arial"/>
          <w:color w:val="1F1F1F"/>
          <w:sz w:val="21"/>
          <w:szCs w:val="21"/>
        </w:rPr>
        <w:t xml:space="preserve"> (Membership valid through), which contains dates.</w:t>
      </w:r>
    </w:p>
    <w:p w14:paraId="4112C5AF" w14:textId="77777777" w:rsidR="005C600B" w:rsidRDefault="005C600B" w:rsidP="005C600B">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From the menu, select </w:t>
      </w:r>
      <w:r>
        <w:rPr>
          <w:rStyle w:val="Strong"/>
          <w:rFonts w:ascii="unset" w:eastAsiaTheme="majorEastAsia" w:hAnsi="unset" w:cs="Arial"/>
          <w:color w:val="1F1F1F"/>
          <w:sz w:val="21"/>
          <w:szCs w:val="21"/>
        </w:rPr>
        <w:t>Format</w:t>
      </w:r>
      <w:r>
        <w:rPr>
          <w:rFonts w:ascii="Arial" w:hAnsi="Arial" w:cs="Arial"/>
          <w:color w:val="1F1F1F"/>
          <w:sz w:val="21"/>
          <w:szCs w:val="21"/>
        </w:rPr>
        <w:t xml:space="preserve">, then </w:t>
      </w:r>
      <w:r>
        <w:rPr>
          <w:rStyle w:val="Strong"/>
          <w:rFonts w:ascii="unset" w:eastAsiaTheme="majorEastAsia" w:hAnsi="unset" w:cs="Arial"/>
          <w:color w:val="1F1F1F"/>
          <w:sz w:val="21"/>
          <w:szCs w:val="21"/>
        </w:rPr>
        <w:t>Number</w:t>
      </w:r>
      <w:r>
        <w:rPr>
          <w:rFonts w:ascii="Arial" w:hAnsi="Arial" w:cs="Arial"/>
          <w:color w:val="1F1F1F"/>
          <w:sz w:val="21"/>
          <w:szCs w:val="21"/>
        </w:rPr>
        <w:t xml:space="preserve">, then </w:t>
      </w:r>
      <w:r>
        <w:rPr>
          <w:rStyle w:val="Strong"/>
          <w:rFonts w:ascii="unset" w:eastAsiaTheme="majorEastAsia" w:hAnsi="unset" w:cs="Arial"/>
          <w:color w:val="1F1F1F"/>
          <w:sz w:val="21"/>
          <w:szCs w:val="21"/>
        </w:rPr>
        <w:t>Date</w:t>
      </w:r>
      <w:r>
        <w:rPr>
          <w:rFonts w:ascii="Arial" w:hAnsi="Arial" w:cs="Arial"/>
          <w:color w:val="1F1F1F"/>
          <w:sz w:val="21"/>
          <w:szCs w:val="21"/>
        </w:rPr>
        <w:t>.</w:t>
      </w:r>
    </w:p>
    <w:p w14:paraId="0836A76A"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Example 4: Use split to separate data into columns</w:t>
      </w:r>
    </w:p>
    <w:p w14:paraId="33C14302"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split menu option is helpful when you have more than one piece of data in a cell and you want to separate those pieces of data into different cells. </w:t>
      </w:r>
    </w:p>
    <w:p w14:paraId="183471BB" w14:textId="77777777" w:rsidR="005C600B" w:rsidRDefault="005C600B" w:rsidP="005C600B">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 xml:space="preserve">column L </w:t>
      </w:r>
      <w:r>
        <w:rPr>
          <w:rFonts w:ascii="Arial" w:hAnsi="Arial" w:cs="Arial"/>
          <w:color w:val="1F1F1F"/>
          <w:sz w:val="21"/>
          <w:szCs w:val="21"/>
        </w:rPr>
        <w:t xml:space="preserve">(Certification). </w:t>
      </w:r>
    </w:p>
    <w:p w14:paraId="2EFBC9C8" w14:textId="77777777" w:rsidR="005C600B" w:rsidRDefault="005C600B" w:rsidP="005C600B">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the menu, select </w:t>
      </w:r>
      <w:r>
        <w:rPr>
          <w:rStyle w:val="Strong"/>
          <w:rFonts w:ascii="unset" w:eastAsiaTheme="majorEastAsia" w:hAnsi="unset" w:cs="Arial"/>
          <w:color w:val="1F1F1F"/>
          <w:sz w:val="21"/>
          <w:szCs w:val="21"/>
        </w:rPr>
        <w:t>Data</w:t>
      </w:r>
      <w:r>
        <w:rPr>
          <w:rFonts w:ascii="Arial" w:hAnsi="Arial" w:cs="Arial"/>
          <w:color w:val="1F1F1F"/>
          <w:sz w:val="21"/>
          <w:szCs w:val="21"/>
        </w:rPr>
        <w:t xml:space="preserve">, then </w:t>
      </w:r>
      <w:r>
        <w:rPr>
          <w:rStyle w:val="Strong"/>
          <w:rFonts w:ascii="unset" w:eastAsiaTheme="majorEastAsia" w:hAnsi="unset" w:cs="Arial"/>
          <w:color w:val="1F1F1F"/>
          <w:sz w:val="21"/>
          <w:szCs w:val="21"/>
        </w:rPr>
        <w:t>Split text to columns</w:t>
      </w:r>
      <w:r>
        <w:rPr>
          <w:rFonts w:ascii="Arial" w:hAnsi="Arial" w:cs="Arial"/>
          <w:color w:val="1F1F1F"/>
          <w:sz w:val="21"/>
          <w:szCs w:val="21"/>
        </w:rPr>
        <w:t>.</w:t>
      </w:r>
    </w:p>
    <w:p w14:paraId="0C78D600" w14:textId="77777777" w:rsidR="005C600B" w:rsidRDefault="005C600B" w:rsidP="005C600B">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delimiter (for example, a comma) will be automatically detected. </w:t>
      </w:r>
    </w:p>
    <w:p w14:paraId="12B67766" w14:textId="77777777" w:rsidR="005C600B" w:rsidRDefault="005C600B" w:rsidP="005C600B">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If needed, specify the separator manually in the dropdown that appears in your spreadsheet.</w:t>
      </w:r>
    </w:p>
    <w:p w14:paraId="7D0F3CC6"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Example 5: Use split to fix numbers stored as text</w:t>
      </w:r>
    </w:p>
    <w:p w14:paraId="4C9B6506"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HTMLVariable"/>
          <w:rFonts w:ascii="Courier" w:eastAsiaTheme="majorEastAsia" w:hAnsi="Courier" w:cs="Arial"/>
          <w:b/>
          <w:bCs/>
          <w:i w:val="0"/>
          <w:iCs w:val="0"/>
          <w:color w:val="1F1F1F"/>
          <w:sz w:val="20"/>
          <w:szCs w:val="20"/>
        </w:rPr>
        <w:t>SPLIT</w:t>
      </w:r>
      <w:r>
        <w:rPr>
          <w:rFonts w:ascii="Arial" w:hAnsi="Arial" w:cs="Arial"/>
          <w:color w:val="1F1F1F"/>
          <w:sz w:val="21"/>
          <w:szCs w:val="21"/>
        </w:rPr>
        <w:t xml:space="preserve"> is a spreadsheet function that divides text around a specified character and puts each fragment into a new, separate cell.</w:t>
      </w:r>
    </w:p>
    <w:p w14:paraId="007F8301" w14:textId="77777777" w:rsidR="005C600B" w:rsidRDefault="005C600B" w:rsidP="005C600B">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Open the spreadsheet </w:t>
      </w:r>
      <w:hyperlink r:id="rId18" w:anchor="gid=0" w:tgtFrame="_blank" w:history="1">
        <w:r>
          <w:rPr>
            <w:rStyle w:val="Hyperlink"/>
            <w:rFonts w:ascii="Arial" w:eastAsiaTheme="majorEastAsia" w:hAnsi="Arial" w:cs="Arial"/>
            <w:sz w:val="21"/>
            <w:szCs w:val="21"/>
          </w:rPr>
          <w:t>Cosmetics Inc. - Data for Cleaning</w:t>
        </w:r>
      </w:hyperlink>
      <w:r>
        <w:rPr>
          <w:rFonts w:ascii="Arial" w:hAnsi="Arial" w:cs="Arial"/>
          <w:color w:val="1F1F1F"/>
          <w:sz w:val="21"/>
          <w:szCs w:val="21"/>
        </w:rPr>
        <w:t>.</w:t>
      </w:r>
    </w:p>
    <w:p w14:paraId="36D17F73" w14:textId="77777777" w:rsidR="005C600B" w:rsidRDefault="005C600B" w:rsidP="005C600B">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Notice that cell </w:t>
      </w:r>
      <w:r>
        <w:rPr>
          <w:rStyle w:val="Strong"/>
          <w:rFonts w:ascii="unset" w:eastAsiaTheme="majorEastAsia" w:hAnsi="unset" w:cs="Arial"/>
          <w:color w:val="1F1F1F"/>
          <w:sz w:val="21"/>
          <w:szCs w:val="21"/>
        </w:rPr>
        <w:t xml:space="preserve">F12 </w:t>
      </w:r>
      <w:r>
        <w:rPr>
          <w:rFonts w:ascii="Arial" w:hAnsi="Arial" w:cs="Arial"/>
          <w:color w:val="1F1F1F"/>
          <w:sz w:val="21"/>
          <w:szCs w:val="21"/>
        </w:rPr>
        <w:t>contains an error.</w:t>
      </w:r>
    </w:p>
    <w:p w14:paraId="1E134090" w14:textId="77777777" w:rsidR="005C600B" w:rsidRDefault="005C600B" w:rsidP="005C600B">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 xml:space="preserve">column E </w:t>
      </w:r>
      <w:r>
        <w:rPr>
          <w:rFonts w:ascii="Arial" w:hAnsi="Arial" w:cs="Arial"/>
          <w:color w:val="1F1F1F"/>
          <w:sz w:val="21"/>
          <w:szCs w:val="21"/>
        </w:rPr>
        <w:t>(Orders).</w:t>
      </w:r>
    </w:p>
    <w:p w14:paraId="63A094D3" w14:textId="77777777" w:rsidR="005C600B" w:rsidRDefault="005C600B" w:rsidP="005C600B">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the menu select </w:t>
      </w:r>
      <w:r>
        <w:rPr>
          <w:rStyle w:val="Strong"/>
          <w:rFonts w:ascii="unset" w:eastAsiaTheme="majorEastAsia" w:hAnsi="unset" w:cs="Arial"/>
          <w:color w:val="1F1F1F"/>
          <w:sz w:val="21"/>
          <w:szCs w:val="21"/>
        </w:rPr>
        <w:t>Data</w:t>
      </w:r>
      <w:r>
        <w:rPr>
          <w:rFonts w:ascii="Arial" w:hAnsi="Arial" w:cs="Arial"/>
          <w:color w:val="1F1F1F"/>
          <w:sz w:val="21"/>
          <w:szCs w:val="21"/>
        </w:rPr>
        <w:t xml:space="preserve">, then select </w:t>
      </w:r>
      <w:r>
        <w:rPr>
          <w:rStyle w:val="Strong"/>
          <w:rFonts w:ascii="unset" w:eastAsiaTheme="majorEastAsia" w:hAnsi="unset" w:cs="Arial"/>
          <w:color w:val="1F1F1F"/>
          <w:sz w:val="21"/>
          <w:szCs w:val="21"/>
        </w:rPr>
        <w:t>Split text to columns</w:t>
      </w:r>
      <w:r>
        <w:rPr>
          <w:rFonts w:ascii="Arial" w:hAnsi="Arial" w:cs="Arial"/>
          <w:color w:val="1F1F1F"/>
          <w:sz w:val="21"/>
          <w:szCs w:val="21"/>
        </w:rPr>
        <w:t>.</w:t>
      </w:r>
    </w:p>
    <w:p w14:paraId="227A4B8E" w14:textId="77777777" w:rsidR="005C600B" w:rsidRDefault="005C600B" w:rsidP="005C600B">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This removes the quotation marks from cell </w:t>
      </w:r>
      <w:r>
        <w:rPr>
          <w:rStyle w:val="Strong"/>
          <w:rFonts w:ascii="unset" w:eastAsiaTheme="majorEastAsia" w:hAnsi="unset" w:cs="Arial"/>
          <w:color w:val="1F1F1F"/>
          <w:sz w:val="21"/>
          <w:szCs w:val="21"/>
        </w:rPr>
        <w:t>E12</w:t>
      </w:r>
      <w:r>
        <w:rPr>
          <w:rFonts w:ascii="Arial" w:hAnsi="Arial" w:cs="Arial"/>
          <w:color w:val="1F1F1F"/>
          <w:sz w:val="21"/>
          <w:szCs w:val="21"/>
        </w:rPr>
        <w:t xml:space="preserve"> so the spreadsheet recognizes the data in the cell as a number. This resolves the error in cell </w:t>
      </w:r>
      <w:r>
        <w:rPr>
          <w:rStyle w:val="Strong"/>
          <w:rFonts w:ascii="unset" w:eastAsiaTheme="majorEastAsia" w:hAnsi="unset" w:cs="Arial"/>
          <w:color w:val="1F1F1F"/>
          <w:sz w:val="21"/>
          <w:szCs w:val="21"/>
        </w:rPr>
        <w:t>F12</w:t>
      </w:r>
      <w:r>
        <w:rPr>
          <w:rFonts w:ascii="Arial" w:hAnsi="Arial" w:cs="Arial"/>
          <w:color w:val="1F1F1F"/>
          <w:sz w:val="21"/>
          <w:szCs w:val="21"/>
        </w:rPr>
        <w:t>.</w:t>
      </w:r>
    </w:p>
    <w:p w14:paraId="601F8671" w14:textId="3B439138" w:rsidR="005C600B" w:rsidRDefault="005C600B">
      <w:pPr>
        <w:rPr>
          <w:lang w:val="en-ID"/>
        </w:rPr>
      </w:pPr>
      <w:r>
        <w:rPr>
          <w:lang w:val="en-ID"/>
        </w:rPr>
        <w:br w:type="page"/>
      </w:r>
    </w:p>
    <w:p w14:paraId="6D234473" w14:textId="77777777" w:rsidR="005C600B" w:rsidRDefault="005C600B" w:rsidP="005C600B">
      <w:pPr>
        <w:pStyle w:val="Heading1"/>
        <w:shd w:val="clear" w:color="auto" w:fill="FFFFFF"/>
        <w:spacing w:before="0" w:after="0"/>
        <w:rPr>
          <w:rFonts w:ascii="Arial" w:hAnsi="Arial" w:cs="Arial"/>
          <w:color w:val="1F1F1F"/>
        </w:rPr>
      </w:pPr>
      <w:r>
        <w:rPr>
          <w:rFonts w:ascii="Arial" w:hAnsi="Arial" w:cs="Arial"/>
          <w:color w:val="1F1F1F"/>
        </w:rPr>
        <w:lastRenderedPageBreak/>
        <w:t>Step-by-Step: Optimize the data-cleaning process</w:t>
      </w:r>
    </w:p>
    <w:p w14:paraId="7D05EB1B"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reading outlines steps the instructor performs in the following video, </w:t>
      </w:r>
      <w:hyperlink r:id="rId19" w:tgtFrame="_blank" w:history="1">
        <w:r>
          <w:rPr>
            <w:rStyle w:val="Hyperlink"/>
            <w:rFonts w:ascii="Arial" w:eastAsiaTheme="majorEastAsia" w:hAnsi="Arial" w:cs="Arial"/>
            <w:sz w:val="21"/>
            <w:szCs w:val="21"/>
          </w:rPr>
          <w:t>Optimize the data-cleaning process</w:t>
        </w:r>
      </w:hyperlink>
      <w:r>
        <w:rPr>
          <w:rFonts w:ascii="Arial" w:hAnsi="Arial" w:cs="Arial"/>
          <w:color w:val="1F1F1F"/>
          <w:sz w:val="21"/>
          <w:szCs w:val="21"/>
        </w:rPr>
        <w:t>. The video teaches some useful spreadsheet functions, which can make your data-cleaning even more successful.</w:t>
      </w:r>
    </w:p>
    <w:p w14:paraId="67196A69"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Keep this step-by-step guide open as you watch the video. It can serve as a helpful reference if you need additional context or clarification while following the video steps. This is not a graded activity, but you can complete these steps to practice the skills demonstrated in the video.</w:t>
      </w:r>
    </w:p>
    <w:p w14:paraId="551424DF" w14:textId="77777777" w:rsidR="005C600B" w:rsidRDefault="005C600B" w:rsidP="005C600B">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What you’ll need</w:t>
      </w:r>
    </w:p>
    <w:p w14:paraId="00D759FB"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would like to access the spreadsheet the instructor uses in this video, click the link to the dataset to create a copy. If you don’t have a Google account, you may download the data directly from the attachments below.</w:t>
      </w:r>
    </w:p>
    <w:p w14:paraId="60A392ED"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logistics data: </w:t>
      </w:r>
      <w:hyperlink r:id="rId20" w:tgtFrame="_blank" w:history="1">
        <w:r>
          <w:rPr>
            <w:rStyle w:val="Hyperlink"/>
            <w:rFonts w:ascii="Arial" w:eastAsiaTheme="majorEastAsia" w:hAnsi="Arial" w:cs="Arial"/>
            <w:sz w:val="21"/>
            <w:szCs w:val="21"/>
          </w:rPr>
          <w:t>International Logistics Association Memberships - Data for Cleaning</w:t>
        </w:r>
      </w:hyperlink>
      <w:r>
        <w:rPr>
          <w:rFonts w:ascii="Arial" w:hAnsi="Arial" w:cs="Arial"/>
          <w:color w:val="1F1F1F"/>
          <w:sz w:val="21"/>
          <w:szCs w:val="21"/>
        </w:rPr>
        <w:t xml:space="preserve"> </w:t>
      </w:r>
    </w:p>
    <w:p w14:paraId="7E487665"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cosmetics data: </w:t>
      </w:r>
      <w:hyperlink r:id="rId21" w:anchor="gid=0" w:tgtFrame="_blank" w:history="1">
        <w:r>
          <w:rPr>
            <w:rStyle w:val="Hyperlink"/>
            <w:rFonts w:ascii="Arial" w:eastAsiaTheme="majorEastAsia" w:hAnsi="Arial" w:cs="Arial"/>
            <w:sz w:val="21"/>
            <w:szCs w:val="21"/>
          </w:rPr>
          <w:t>Cosmetics Inc. - Data for Cleaning</w:t>
        </w:r>
      </w:hyperlink>
    </w:p>
    <w:p w14:paraId="3CF3065D"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5247F96C" w14:textId="77777777" w:rsidR="005C600B" w:rsidRDefault="005C600B" w:rsidP="005C600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p1JSr3UeTOOi_2-3Yr67dg_2e42a0117ecc42978ff39c15b0fbd3f1_International-Logistics-Association-Memberships---Data-for-Cleaning.xlsx?Expires=1721952000&amp;Signature=Iw1kpkLr3bqYrtFZdQsZm26L8meCdeKsr8e0k7L7gMfQMbxacqpIM21rGCgGchuTePZIhy~vwaTqvKheLTtNsm2anN2jQ52ZkLZcmY5~jahm48R9vzht~ubb7zWSwd8NqomuunAHGRqW3SRSR~XioHBv1oWXR0VO7vUtkJqeNZw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2E3883B2" w14:textId="77777777" w:rsidR="005C600B" w:rsidRDefault="005C600B" w:rsidP="005C600B">
      <w:pPr>
        <w:shd w:val="clear" w:color="auto" w:fill="FFFFFF"/>
      </w:pPr>
      <w:r>
        <w:rPr>
          <w:rFonts w:ascii="Arial" w:hAnsi="Arial" w:cs="Arial"/>
          <w:color w:val="0000FF"/>
          <w:sz w:val="21"/>
          <w:szCs w:val="21"/>
          <w:u w:val="single"/>
        </w:rPr>
        <w:t>International Logistics Association Memberships - Data for Cleaning</w:t>
      </w:r>
    </w:p>
    <w:p w14:paraId="492106E0" w14:textId="77777777" w:rsidR="005C600B" w:rsidRDefault="005C600B" w:rsidP="005C600B">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13119698" w14:textId="77777777" w:rsidR="005C600B" w:rsidRDefault="005C600B" w:rsidP="005C600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24CB092E" w14:textId="77777777" w:rsidR="005C600B" w:rsidRDefault="005C600B" w:rsidP="005C600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htYeVDpXRHCUSNSclnWcqQ_06ea60f3250b4ba2a59e4fc7d2e2a5e1_Cosmetics-Inc.---Data-for-Cleaning.xlsx?Expires=1721952000&amp;Signature=kkVclzga5GyIuNM67p3iJZgXHr8ZcDitZpRdO00edRO7bf~5f21ueYTKp0n4Q0kBLCmLn5owgT9iwiuOOvti3l3HJ3GZpeWuGPRlbkqzCrsUlZSiszxBYxTvDaxBShN4pFQlK6NOw9shNxGdjfTFYLtbI2a3k3dAsRZOQXxrUBw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C2BF9E3" w14:textId="77777777" w:rsidR="005C600B" w:rsidRDefault="005C600B" w:rsidP="005C600B">
      <w:pPr>
        <w:shd w:val="clear" w:color="auto" w:fill="FFFFFF"/>
      </w:pPr>
      <w:r>
        <w:rPr>
          <w:rFonts w:ascii="Arial" w:hAnsi="Arial" w:cs="Arial"/>
          <w:color w:val="0000FF"/>
          <w:sz w:val="21"/>
          <w:szCs w:val="21"/>
          <w:u w:val="single"/>
        </w:rPr>
        <w:t>Cosmetics Inc. - Data for Cleaning</w:t>
      </w:r>
    </w:p>
    <w:p w14:paraId="5E1E3A93" w14:textId="77777777" w:rsidR="005C600B" w:rsidRDefault="005C600B" w:rsidP="005C600B">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48BA13AF" w14:textId="77777777" w:rsidR="005C600B" w:rsidRDefault="005C600B" w:rsidP="005C600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25920B33" w14:textId="71A0CB2E" w:rsidR="005C600B" w:rsidRDefault="005C600B" w:rsidP="005C600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FAFFA55" wp14:editId="409F9E85">
            <wp:extent cx="5943600" cy="26035"/>
            <wp:effectExtent l="0" t="0" r="0" b="0"/>
            <wp:docPr id="1823016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6EC46935" w14:textId="77777777" w:rsidR="005C600B" w:rsidRDefault="005C600B" w:rsidP="005C600B">
      <w:pPr>
        <w:pStyle w:val="Heading2"/>
        <w:shd w:val="clear" w:color="auto" w:fill="FFFFFF"/>
        <w:spacing w:before="0"/>
        <w:rPr>
          <w:rFonts w:ascii="Arial" w:hAnsi="Arial" w:cs="Arial"/>
          <w:color w:val="1F1F1F"/>
          <w:sz w:val="36"/>
          <w:szCs w:val="36"/>
        </w:rPr>
      </w:pPr>
      <w:r>
        <w:rPr>
          <w:rFonts w:ascii="Arial" w:hAnsi="Arial" w:cs="Arial"/>
          <w:color w:val="1F1F1F"/>
        </w:rPr>
        <w:t xml:space="preserve">Example 1: The </w:t>
      </w:r>
      <w:r>
        <w:rPr>
          <w:rStyle w:val="HTMLVariable"/>
          <w:rFonts w:ascii="Courier" w:hAnsi="Courier" w:cs="Arial"/>
          <w:i w:val="0"/>
          <w:iCs w:val="0"/>
          <w:color w:val="1F1F1F"/>
          <w:sz w:val="34"/>
          <w:szCs w:val="34"/>
        </w:rPr>
        <w:t>COUNTIF</w:t>
      </w:r>
      <w:r>
        <w:rPr>
          <w:rFonts w:ascii="Arial" w:hAnsi="Arial" w:cs="Arial"/>
          <w:color w:val="1F1F1F"/>
        </w:rPr>
        <w:t xml:space="preserve"> function</w:t>
      </w:r>
    </w:p>
    <w:p w14:paraId="0005139D"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HTMLVariable"/>
          <w:rFonts w:ascii="Courier" w:eastAsiaTheme="majorEastAsia" w:hAnsi="Courier" w:cs="Arial"/>
          <w:b/>
          <w:bCs/>
          <w:i w:val="0"/>
          <w:iCs w:val="0"/>
          <w:color w:val="1F1F1F"/>
          <w:sz w:val="20"/>
          <w:szCs w:val="20"/>
        </w:rPr>
        <w:t>COUNTIF</w:t>
      </w:r>
      <w:r>
        <w:rPr>
          <w:rFonts w:ascii="Arial" w:hAnsi="Arial" w:cs="Arial"/>
          <w:color w:val="1F1F1F"/>
          <w:sz w:val="21"/>
          <w:szCs w:val="21"/>
        </w:rPr>
        <w:t xml:space="preserve"> is a spreadsheet function that returns the number of cells within a range that match a specified value.</w:t>
      </w:r>
    </w:p>
    <w:p w14:paraId="5DCE1D2A" w14:textId="77777777" w:rsidR="005C600B" w:rsidRDefault="005C600B" w:rsidP="005C600B">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Use </w:t>
      </w:r>
      <w:r>
        <w:rPr>
          <w:rStyle w:val="HTMLVariable"/>
          <w:rFonts w:ascii="Courier" w:hAnsi="Courier" w:cs="Arial"/>
          <w:i w:val="0"/>
          <w:iCs w:val="0"/>
          <w:color w:val="1F1F1F"/>
          <w:sz w:val="26"/>
          <w:szCs w:val="26"/>
        </w:rPr>
        <w:t>COUNTIF</w:t>
      </w:r>
      <w:r>
        <w:rPr>
          <w:rStyle w:val="Strong"/>
          <w:rFonts w:ascii="unset" w:hAnsi="unset" w:cs="Arial"/>
          <w:b w:val="0"/>
          <w:bCs w:val="0"/>
          <w:color w:val="1F1F1F"/>
        </w:rPr>
        <w:t xml:space="preserve"> to find numbers lower than 100</w:t>
      </w:r>
    </w:p>
    <w:p w14:paraId="4741B7C4" w14:textId="77777777" w:rsidR="005C600B" w:rsidRDefault="005C600B" w:rsidP="005C600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Open the International </w:t>
      </w:r>
      <w:hyperlink r:id="rId22" w:tgtFrame="_blank" w:history="1">
        <w:r>
          <w:rPr>
            <w:rStyle w:val="Hyperlink"/>
            <w:rFonts w:ascii="Arial" w:eastAsiaTheme="majorEastAsia" w:hAnsi="Arial" w:cs="Arial"/>
            <w:sz w:val="21"/>
            <w:szCs w:val="21"/>
          </w:rPr>
          <w:t>Logistics Association Memberships - Data for Cleaning</w:t>
        </w:r>
      </w:hyperlink>
      <w:r>
        <w:rPr>
          <w:rFonts w:ascii="Arial" w:hAnsi="Arial" w:cs="Arial"/>
          <w:color w:val="1F1F1F"/>
          <w:sz w:val="21"/>
          <w:szCs w:val="21"/>
        </w:rPr>
        <w:t xml:space="preserve"> dataset, and scroll down to row 74. </w:t>
      </w:r>
    </w:p>
    <w:p w14:paraId="3F33A3EF" w14:textId="77777777" w:rsidR="005C600B" w:rsidRDefault="005C600B" w:rsidP="005C600B">
      <w:pPr>
        <w:pStyle w:val="NormalWeb"/>
        <w:numPr>
          <w:ilvl w:val="1"/>
          <w:numId w:val="10"/>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Note:</w:t>
      </w:r>
      <w:r>
        <w:rPr>
          <w:rFonts w:ascii="Arial" w:hAnsi="Arial" w:cs="Arial"/>
          <w:color w:val="1F1F1F"/>
          <w:sz w:val="21"/>
          <w:szCs w:val="21"/>
        </w:rPr>
        <w:t xml:space="preserve"> The dataset has 72 rows, and row 73 is left blank for separation.</w:t>
      </w:r>
    </w:p>
    <w:p w14:paraId="3B24D779" w14:textId="77777777" w:rsidR="005C600B" w:rsidRDefault="005C600B" w:rsidP="005C600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H74</w:t>
      </w:r>
      <w:r>
        <w:rPr>
          <w:rFonts w:ascii="Arial" w:hAnsi="Arial" w:cs="Arial"/>
          <w:color w:val="1F1F1F"/>
          <w:sz w:val="21"/>
          <w:szCs w:val="21"/>
        </w:rPr>
        <w:t xml:space="preserve">, enter </w:t>
      </w:r>
      <w:r>
        <w:rPr>
          <w:rStyle w:val="Strong"/>
          <w:rFonts w:ascii="unset" w:eastAsiaTheme="majorEastAsia" w:hAnsi="unset" w:cs="Arial"/>
          <w:color w:val="1F1F1F"/>
          <w:sz w:val="21"/>
          <w:szCs w:val="21"/>
        </w:rPr>
        <w:t>Member Dues &lt; 100</w:t>
      </w:r>
      <w:r>
        <w:rPr>
          <w:rFonts w:ascii="Arial" w:hAnsi="Arial" w:cs="Arial"/>
          <w:color w:val="1F1F1F"/>
          <w:sz w:val="21"/>
          <w:szCs w:val="21"/>
        </w:rPr>
        <w:t xml:space="preserve"> to label the calculation.</w:t>
      </w:r>
    </w:p>
    <w:p w14:paraId="0F6B1A05" w14:textId="77777777" w:rsidR="005C600B" w:rsidRDefault="005C600B" w:rsidP="005C600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In cell </w:t>
      </w:r>
      <w:r>
        <w:rPr>
          <w:rStyle w:val="Strong"/>
          <w:rFonts w:ascii="unset" w:eastAsiaTheme="majorEastAsia" w:hAnsi="unset" w:cs="Arial"/>
          <w:color w:val="1F1F1F"/>
          <w:sz w:val="21"/>
          <w:szCs w:val="21"/>
        </w:rPr>
        <w:t>I74</w:t>
      </w:r>
      <w:r>
        <w:rPr>
          <w:rFonts w:ascii="Arial" w:hAnsi="Arial" w:cs="Arial"/>
          <w:color w:val="1F1F1F"/>
          <w:sz w:val="21"/>
          <w:szCs w:val="21"/>
        </w:rPr>
        <w:t xml:space="preserve">, enter the formula </w:t>
      </w:r>
      <w:r>
        <w:rPr>
          <w:rStyle w:val="HTMLVariable"/>
          <w:rFonts w:ascii="Courier" w:eastAsiaTheme="majorEastAsia" w:hAnsi="Courier" w:cs="Arial"/>
          <w:b/>
          <w:bCs/>
          <w:i w:val="0"/>
          <w:iCs w:val="0"/>
          <w:color w:val="1F1F1F"/>
          <w:sz w:val="20"/>
          <w:szCs w:val="20"/>
        </w:rPr>
        <w:t>=COUNTIF(I2:I72,"&lt;100")</w:t>
      </w:r>
      <w:r>
        <w:rPr>
          <w:rFonts w:ascii="Arial" w:hAnsi="Arial" w:cs="Arial"/>
          <w:color w:val="1F1F1F"/>
          <w:sz w:val="21"/>
          <w:szCs w:val="21"/>
        </w:rPr>
        <w:t xml:space="preserve"> to count how many members in the cell range </w:t>
      </w:r>
      <w:r>
        <w:rPr>
          <w:rStyle w:val="Strong"/>
          <w:rFonts w:ascii="unset" w:eastAsiaTheme="majorEastAsia" w:hAnsi="unset" w:cs="Arial"/>
          <w:color w:val="1F1F1F"/>
          <w:sz w:val="21"/>
          <w:szCs w:val="21"/>
        </w:rPr>
        <w:t>I2:I72</w:t>
      </w:r>
      <w:r>
        <w:rPr>
          <w:rFonts w:ascii="Arial" w:hAnsi="Arial" w:cs="Arial"/>
          <w:color w:val="1F1F1F"/>
          <w:sz w:val="21"/>
          <w:szCs w:val="21"/>
        </w:rPr>
        <w:t xml:space="preserve"> pay dues of less than $100. This formula returns a value of 1, indicating one value is below $100.</w:t>
      </w:r>
    </w:p>
    <w:p w14:paraId="1AD1FC39" w14:textId="77777777" w:rsidR="005C600B" w:rsidRDefault="005C600B" w:rsidP="005C600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I55</w:t>
      </w:r>
      <w:r>
        <w:rPr>
          <w:rFonts w:ascii="Arial" w:hAnsi="Arial" w:cs="Arial"/>
          <w:color w:val="1F1F1F"/>
          <w:sz w:val="21"/>
          <w:szCs w:val="21"/>
        </w:rPr>
        <w:t xml:space="preserve">, change -$200 to $200. Cell </w:t>
      </w:r>
      <w:r>
        <w:rPr>
          <w:rStyle w:val="Strong"/>
          <w:rFonts w:ascii="unset" w:eastAsiaTheme="majorEastAsia" w:hAnsi="unset" w:cs="Arial"/>
          <w:color w:val="1F1F1F"/>
          <w:sz w:val="21"/>
          <w:szCs w:val="21"/>
        </w:rPr>
        <w:t xml:space="preserve">I74 </w:t>
      </w:r>
      <w:r>
        <w:rPr>
          <w:rFonts w:ascii="Arial" w:hAnsi="Arial" w:cs="Arial"/>
          <w:color w:val="1F1F1F"/>
          <w:sz w:val="21"/>
          <w:szCs w:val="21"/>
        </w:rPr>
        <w:t xml:space="preserve">should now display the value 0. </w:t>
      </w:r>
    </w:p>
    <w:p w14:paraId="04C5D859" w14:textId="77777777" w:rsidR="005C600B" w:rsidRDefault="005C600B" w:rsidP="005C600B">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Use </w:t>
      </w:r>
      <w:r>
        <w:rPr>
          <w:rStyle w:val="HTMLVariable"/>
          <w:rFonts w:ascii="Courier" w:hAnsi="Courier" w:cs="Arial"/>
          <w:i w:val="0"/>
          <w:iCs w:val="0"/>
          <w:color w:val="1F1F1F"/>
          <w:sz w:val="26"/>
          <w:szCs w:val="26"/>
        </w:rPr>
        <w:t>COUNTIF</w:t>
      </w:r>
      <w:r>
        <w:rPr>
          <w:rStyle w:val="Strong"/>
          <w:rFonts w:ascii="unset" w:hAnsi="unset" w:cs="Arial"/>
          <w:b w:val="0"/>
          <w:bCs w:val="0"/>
          <w:color w:val="1F1F1F"/>
        </w:rPr>
        <w:t xml:space="preserve"> to find numbers higher than 500</w:t>
      </w:r>
    </w:p>
    <w:p w14:paraId="3509864E" w14:textId="77777777" w:rsidR="005C600B" w:rsidRDefault="005C600B" w:rsidP="005C600B">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H75</w:t>
      </w:r>
      <w:r>
        <w:rPr>
          <w:rFonts w:ascii="Arial" w:hAnsi="Arial" w:cs="Arial"/>
          <w:color w:val="1F1F1F"/>
          <w:sz w:val="21"/>
          <w:szCs w:val="21"/>
        </w:rPr>
        <w:t xml:space="preserve">, enter </w:t>
      </w:r>
      <w:r>
        <w:rPr>
          <w:rStyle w:val="Strong"/>
          <w:rFonts w:ascii="unset" w:eastAsiaTheme="majorEastAsia" w:hAnsi="unset" w:cs="Arial"/>
          <w:color w:val="1F1F1F"/>
          <w:sz w:val="21"/>
          <w:szCs w:val="21"/>
        </w:rPr>
        <w:t>Member Dues &gt; 500</w:t>
      </w:r>
      <w:r>
        <w:rPr>
          <w:rFonts w:ascii="Arial" w:hAnsi="Arial" w:cs="Arial"/>
          <w:color w:val="1F1F1F"/>
          <w:sz w:val="21"/>
          <w:szCs w:val="21"/>
        </w:rPr>
        <w:t>.</w:t>
      </w:r>
    </w:p>
    <w:p w14:paraId="49722C1C" w14:textId="77777777" w:rsidR="005C600B" w:rsidRDefault="005C600B" w:rsidP="005C600B">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I75</w:t>
      </w:r>
      <w:r>
        <w:rPr>
          <w:rFonts w:ascii="Arial" w:hAnsi="Arial" w:cs="Arial"/>
          <w:color w:val="1F1F1F"/>
          <w:sz w:val="21"/>
          <w:szCs w:val="21"/>
        </w:rPr>
        <w:t xml:space="preserve">, enter the formula </w:t>
      </w:r>
      <w:r>
        <w:rPr>
          <w:rStyle w:val="HTMLVariable"/>
          <w:rFonts w:ascii="Courier" w:eastAsiaTheme="majorEastAsia" w:hAnsi="Courier" w:cs="Arial"/>
          <w:b/>
          <w:bCs/>
          <w:i w:val="0"/>
          <w:iCs w:val="0"/>
          <w:color w:val="1F1F1F"/>
          <w:sz w:val="20"/>
          <w:szCs w:val="20"/>
        </w:rPr>
        <w:t>=COUNTIF(I2:I72,"&gt;500")</w:t>
      </w:r>
      <w:r>
        <w:rPr>
          <w:rFonts w:ascii="Arial" w:hAnsi="Arial" w:cs="Arial"/>
          <w:color w:val="1F1F1F"/>
          <w:sz w:val="21"/>
          <w:szCs w:val="21"/>
        </w:rPr>
        <w:t xml:space="preserve"> to count how many members in cell range </w:t>
      </w:r>
      <w:r>
        <w:rPr>
          <w:rStyle w:val="Strong"/>
          <w:rFonts w:ascii="unset" w:eastAsiaTheme="majorEastAsia" w:hAnsi="unset" w:cs="Arial"/>
          <w:color w:val="1F1F1F"/>
          <w:sz w:val="21"/>
          <w:szCs w:val="21"/>
        </w:rPr>
        <w:t>I2:I72</w:t>
      </w:r>
      <w:r>
        <w:rPr>
          <w:rFonts w:ascii="Arial" w:hAnsi="Arial" w:cs="Arial"/>
          <w:color w:val="1F1F1F"/>
          <w:sz w:val="21"/>
          <w:szCs w:val="21"/>
        </w:rPr>
        <w:t xml:space="preserve"> pay dues of greater than 500. This formula returns a value of 1, indicating one value is above 500.</w:t>
      </w:r>
    </w:p>
    <w:p w14:paraId="3C131CD7" w14:textId="77777777" w:rsidR="005C600B" w:rsidRDefault="005C600B" w:rsidP="005C600B">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I44</w:t>
      </w:r>
      <w:r>
        <w:rPr>
          <w:rFonts w:ascii="Arial" w:hAnsi="Arial" w:cs="Arial"/>
          <w:color w:val="1F1F1F"/>
          <w:sz w:val="21"/>
          <w:szCs w:val="21"/>
        </w:rPr>
        <w:t xml:space="preserve">, change $1,000 to $100. Cell </w:t>
      </w:r>
      <w:r>
        <w:rPr>
          <w:rStyle w:val="Strong"/>
          <w:rFonts w:ascii="unset" w:eastAsiaTheme="majorEastAsia" w:hAnsi="unset" w:cs="Arial"/>
          <w:color w:val="1F1F1F"/>
          <w:sz w:val="21"/>
          <w:szCs w:val="21"/>
        </w:rPr>
        <w:t xml:space="preserve">I75 </w:t>
      </w:r>
      <w:r>
        <w:rPr>
          <w:rFonts w:ascii="Arial" w:hAnsi="Arial" w:cs="Arial"/>
          <w:color w:val="1F1F1F"/>
          <w:sz w:val="21"/>
          <w:szCs w:val="21"/>
        </w:rPr>
        <w:t>should now display the value 0.</w:t>
      </w:r>
    </w:p>
    <w:p w14:paraId="444648CF"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 xml:space="preserve">Example 2: The </w:t>
      </w:r>
      <w:r>
        <w:rPr>
          <w:rStyle w:val="HTMLVariable"/>
          <w:rFonts w:ascii="Courier" w:hAnsi="Courier" w:cs="Arial"/>
          <w:i w:val="0"/>
          <w:iCs w:val="0"/>
          <w:color w:val="1F1F1F"/>
          <w:sz w:val="34"/>
          <w:szCs w:val="34"/>
        </w:rPr>
        <w:t>LEN</w:t>
      </w:r>
      <w:r>
        <w:rPr>
          <w:rFonts w:ascii="Arial" w:hAnsi="Arial" w:cs="Arial"/>
          <w:color w:val="1F1F1F"/>
        </w:rPr>
        <w:t xml:space="preserve"> function</w:t>
      </w:r>
    </w:p>
    <w:p w14:paraId="57640BD5"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r>
        <w:rPr>
          <w:rStyle w:val="HTMLVariable"/>
          <w:rFonts w:ascii="Courier" w:eastAsiaTheme="majorEastAsia" w:hAnsi="Courier" w:cs="Arial"/>
          <w:b/>
          <w:bCs/>
          <w:i w:val="0"/>
          <w:iCs w:val="0"/>
          <w:color w:val="1F1F1F"/>
          <w:sz w:val="20"/>
          <w:szCs w:val="20"/>
        </w:rPr>
        <w:t>LEN</w:t>
      </w:r>
      <w:r>
        <w:rPr>
          <w:rFonts w:ascii="Arial" w:hAnsi="Arial" w:cs="Arial"/>
          <w:color w:val="1F1F1F"/>
          <w:sz w:val="21"/>
          <w:szCs w:val="21"/>
        </w:rPr>
        <w:t xml:space="preserve"> function is useful if you have a certain piece of information in your spreadsheet that you know must contain a certain length.</w:t>
      </w:r>
    </w:p>
    <w:p w14:paraId="3426D407" w14:textId="77777777" w:rsidR="005C600B" w:rsidRDefault="005C600B" w:rsidP="005C600B">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Right click cell </w:t>
      </w:r>
      <w:r>
        <w:rPr>
          <w:rStyle w:val="Strong"/>
          <w:rFonts w:ascii="unset" w:eastAsiaTheme="majorEastAsia" w:hAnsi="unset" w:cs="Arial"/>
          <w:color w:val="1F1F1F"/>
          <w:sz w:val="21"/>
          <w:szCs w:val="21"/>
        </w:rPr>
        <w:t>A</w:t>
      </w:r>
      <w:r>
        <w:rPr>
          <w:rFonts w:ascii="Arial" w:hAnsi="Arial" w:cs="Arial"/>
          <w:color w:val="1F1F1F"/>
          <w:sz w:val="21"/>
          <w:szCs w:val="21"/>
        </w:rPr>
        <w:t>.</w:t>
      </w:r>
    </w:p>
    <w:p w14:paraId="50A0EEBA" w14:textId="77777777" w:rsidR="005C600B" w:rsidRDefault="005C600B" w:rsidP="005C600B">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 Insert one column right</w:t>
      </w:r>
      <w:r>
        <w:rPr>
          <w:rFonts w:ascii="Arial" w:hAnsi="Arial" w:cs="Arial"/>
          <w:color w:val="1F1F1F"/>
          <w:sz w:val="21"/>
          <w:szCs w:val="21"/>
        </w:rPr>
        <w:t xml:space="preserve"> to create a new, empty column.</w:t>
      </w:r>
    </w:p>
    <w:p w14:paraId="48F33BC6" w14:textId="77777777" w:rsidR="005C600B" w:rsidRDefault="005C600B" w:rsidP="005C600B">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 xml:space="preserve">B1 </w:t>
      </w:r>
      <w:r>
        <w:rPr>
          <w:rFonts w:ascii="Arial" w:hAnsi="Arial" w:cs="Arial"/>
          <w:color w:val="1F1F1F"/>
          <w:sz w:val="21"/>
          <w:szCs w:val="21"/>
        </w:rPr>
        <w:t xml:space="preserve">and enter </w:t>
      </w:r>
      <w:r>
        <w:rPr>
          <w:rStyle w:val="Strong"/>
          <w:rFonts w:ascii="unset" w:eastAsiaTheme="majorEastAsia" w:hAnsi="unset" w:cs="Arial"/>
          <w:color w:val="1F1F1F"/>
          <w:sz w:val="21"/>
          <w:szCs w:val="21"/>
        </w:rPr>
        <w:t xml:space="preserve">LEN </w:t>
      </w:r>
      <w:r>
        <w:rPr>
          <w:rFonts w:ascii="Arial" w:hAnsi="Arial" w:cs="Arial"/>
          <w:color w:val="1F1F1F"/>
          <w:sz w:val="21"/>
          <w:szCs w:val="21"/>
        </w:rPr>
        <w:t>to name the new column.</w:t>
      </w:r>
    </w:p>
    <w:p w14:paraId="3648EB7B" w14:textId="77777777" w:rsidR="005C600B" w:rsidRDefault="005C600B" w:rsidP="005C600B">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B2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=LEN(A2)</w:t>
      </w:r>
      <w:r>
        <w:rPr>
          <w:rFonts w:ascii="Arial" w:hAnsi="Arial" w:cs="Arial"/>
          <w:color w:val="1F1F1F"/>
          <w:sz w:val="21"/>
          <w:szCs w:val="21"/>
        </w:rPr>
        <w:t xml:space="preserve">. This function references the value of cell </w:t>
      </w:r>
      <w:r>
        <w:rPr>
          <w:rStyle w:val="Strong"/>
          <w:rFonts w:ascii="unset" w:eastAsiaTheme="majorEastAsia" w:hAnsi="unset" w:cs="Arial"/>
          <w:color w:val="1F1F1F"/>
          <w:sz w:val="21"/>
          <w:szCs w:val="21"/>
        </w:rPr>
        <w:t xml:space="preserve">A2 </w:t>
      </w:r>
      <w:r>
        <w:rPr>
          <w:rFonts w:ascii="Arial" w:hAnsi="Arial" w:cs="Arial"/>
          <w:color w:val="1F1F1F"/>
          <w:sz w:val="21"/>
          <w:szCs w:val="21"/>
        </w:rPr>
        <w:t>and returns its length, 6.</w:t>
      </w:r>
    </w:p>
    <w:p w14:paraId="267E8B47" w14:textId="77777777" w:rsidR="005C600B" w:rsidRDefault="005C600B" w:rsidP="005C600B">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Double-click on the lower right corner of cell </w:t>
      </w:r>
      <w:r>
        <w:rPr>
          <w:rStyle w:val="Strong"/>
          <w:rFonts w:ascii="unset" w:eastAsiaTheme="majorEastAsia" w:hAnsi="unset" w:cs="Arial"/>
          <w:color w:val="1F1F1F"/>
          <w:sz w:val="21"/>
          <w:szCs w:val="21"/>
        </w:rPr>
        <w:t>B2</w:t>
      </w:r>
      <w:r>
        <w:rPr>
          <w:rFonts w:ascii="Arial" w:hAnsi="Arial" w:cs="Arial"/>
          <w:color w:val="1F1F1F"/>
          <w:sz w:val="21"/>
          <w:szCs w:val="21"/>
        </w:rPr>
        <w:t>. This will copy the function through the rest of the column. Each cell will show the length of the Member ID in that row.</w:t>
      </w:r>
    </w:p>
    <w:p w14:paraId="5FB1E21B"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Example 3: Use conditional formatting</w:t>
      </w:r>
    </w:p>
    <w:p w14:paraId="463C124E"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Conditional formatting is a spreadsheet tool that changes how cells appear when values meet specific conditions.</w:t>
      </w:r>
    </w:p>
    <w:p w14:paraId="099714C7" w14:textId="77777777" w:rsidR="005C600B" w:rsidRDefault="005C600B" w:rsidP="005C600B">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To highlight all of column </w:t>
      </w:r>
      <w:r>
        <w:rPr>
          <w:rStyle w:val="Strong"/>
          <w:rFonts w:ascii="unset" w:eastAsiaTheme="majorEastAsia" w:hAnsi="unset" w:cs="Arial"/>
          <w:color w:val="1F1F1F"/>
          <w:sz w:val="21"/>
          <w:szCs w:val="21"/>
        </w:rPr>
        <w:t>B</w:t>
      </w:r>
      <w:r>
        <w:rPr>
          <w:rFonts w:ascii="Arial" w:hAnsi="Arial" w:cs="Arial"/>
          <w:color w:val="1F1F1F"/>
          <w:sz w:val="21"/>
          <w:szCs w:val="21"/>
        </w:rPr>
        <w:t xml:space="preserve"> except for the header, select cell </w:t>
      </w:r>
      <w:r>
        <w:rPr>
          <w:rStyle w:val="Strong"/>
          <w:rFonts w:ascii="unset" w:eastAsiaTheme="majorEastAsia" w:hAnsi="unset" w:cs="Arial"/>
          <w:color w:val="1F1F1F"/>
          <w:sz w:val="21"/>
          <w:szCs w:val="21"/>
        </w:rPr>
        <w:t>B</w:t>
      </w:r>
      <w:r>
        <w:rPr>
          <w:rFonts w:ascii="Arial" w:hAnsi="Arial" w:cs="Arial"/>
          <w:color w:val="1F1F1F"/>
          <w:sz w:val="21"/>
          <w:szCs w:val="21"/>
        </w:rPr>
        <w:t xml:space="preserve">. Then press CONTROL (Windows) or COMMAND (MAC) and select cell </w:t>
      </w:r>
      <w:r>
        <w:rPr>
          <w:rStyle w:val="Strong"/>
          <w:rFonts w:ascii="unset" w:eastAsiaTheme="majorEastAsia" w:hAnsi="unset" w:cs="Arial"/>
          <w:color w:val="1F1F1F"/>
          <w:sz w:val="21"/>
          <w:szCs w:val="21"/>
        </w:rPr>
        <w:t>B1</w:t>
      </w:r>
      <w:r>
        <w:rPr>
          <w:rFonts w:ascii="Arial" w:hAnsi="Arial" w:cs="Arial"/>
          <w:color w:val="1F1F1F"/>
          <w:sz w:val="21"/>
          <w:szCs w:val="21"/>
        </w:rPr>
        <w:t>.</w:t>
      </w:r>
    </w:p>
    <w:p w14:paraId="0404D2FD" w14:textId="77777777" w:rsidR="005C600B" w:rsidRDefault="005C600B" w:rsidP="005C600B">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Navigate to the </w:t>
      </w:r>
      <w:r>
        <w:rPr>
          <w:rStyle w:val="Strong"/>
          <w:rFonts w:ascii="unset" w:eastAsiaTheme="majorEastAsia" w:hAnsi="unset" w:cs="Arial"/>
          <w:color w:val="1F1F1F"/>
          <w:sz w:val="21"/>
          <w:szCs w:val="21"/>
        </w:rPr>
        <w:t xml:space="preserve">Format </w:t>
      </w:r>
      <w:r>
        <w:rPr>
          <w:rFonts w:ascii="Arial" w:hAnsi="Arial" w:cs="Arial"/>
          <w:color w:val="1F1F1F"/>
          <w:sz w:val="21"/>
          <w:szCs w:val="21"/>
        </w:rPr>
        <w:t xml:space="preserve">menu, and choose </w:t>
      </w:r>
      <w:r>
        <w:rPr>
          <w:rStyle w:val="Strong"/>
          <w:rFonts w:ascii="unset" w:eastAsiaTheme="majorEastAsia" w:hAnsi="unset" w:cs="Arial"/>
          <w:color w:val="1F1F1F"/>
          <w:sz w:val="21"/>
          <w:szCs w:val="21"/>
        </w:rPr>
        <w:t>Conditional Formatting</w:t>
      </w:r>
      <w:r>
        <w:rPr>
          <w:rFonts w:ascii="Arial" w:hAnsi="Arial" w:cs="Arial"/>
          <w:color w:val="1F1F1F"/>
          <w:sz w:val="21"/>
          <w:szCs w:val="21"/>
        </w:rPr>
        <w:t>.</w:t>
      </w:r>
    </w:p>
    <w:p w14:paraId="481EEC55" w14:textId="77777777" w:rsidR="005C600B" w:rsidRDefault="005C600B" w:rsidP="005C600B">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Set the </w:t>
      </w:r>
      <w:r>
        <w:rPr>
          <w:rStyle w:val="Strong"/>
          <w:rFonts w:ascii="unset" w:eastAsiaTheme="majorEastAsia" w:hAnsi="unset" w:cs="Arial"/>
          <w:color w:val="1F1F1F"/>
          <w:sz w:val="21"/>
          <w:szCs w:val="21"/>
        </w:rPr>
        <w:t>Format rules</w:t>
      </w:r>
      <w:r>
        <w:rPr>
          <w:rFonts w:ascii="Arial" w:hAnsi="Arial" w:cs="Arial"/>
          <w:color w:val="1F1F1F"/>
          <w:sz w:val="21"/>
          <w:szCs w:val="21"/>
        </w:rPr>
        <w:t xml:space="preserve"> field to </w:t>
      </w:r>
      <w:r>
        <w:rPr>
          <w:rStyle w:val="Strong"/>
          <w:rFonts w:ascii="unset" w:eastAsiaTheme="majorEastAsia" w:hAnsi="unset" w:cs="Arial"/>
          <w:color w:val="1F1F1F"/>
          <w:sz w:val="21"/>
          <w:szCs w:val="21"/>
        </w:rPr>
        <w:t>Is not equal to</w:t>
      </w:r>
      <w:r>
        <w:rPr>
          <w:rFonts w:ascii="Arial" w:hAnsi="Arial" w:cs="Arial"/>
          <w:color w:val="1F1F1F"/>
          <w:sz w:val="21"/>
          <w:szCs w:val="21"/>
        </w:rPr>
        <w:t xml:space="preserve"> and enter</w:t>
      </w:r>
      <w:r>
        <w:rPr>
          <w:rStyle w:val="Strong"/>
          <w:rFonts w:ascii="unset" w:eastAsiaTheme="majorEastAsia" w:hAnsi="unset" w:cs="Arial"/>
          <w:color w:val="1F1F1F"/>
          <w:sz w:val="21"/>
          <w:szCs w:val="21"/>
        </w:rPr>
        <w:t xml:space="preserve"> 6</w:t>
      </w:r>
      <w:r>
        <w:rPr>
          <w:rFonts w:ascii="Arial" w:hAnsi="Arial" w:cs="Arial"/>
          <w:color w:val="1F1F1F"/>
          <w:sz w:val="21"/>
          <w:szCs w:val="21"/>
        </w:rPr>
        <w:t xml:space="preserve"> as the value. </w:t>
      </w:r>
    </w:p>
    <w:p w14:paraId="655D4A19" w14:textId="77777777" w:rsidR="005C600B" w:rsidRDefault="005C600B" w:rsidP="005C600B">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Done</w:t>
      </w:r>
      <w:r>
        <w:rPr>
          <w:rFonts w:ascii="Arial" w:hAnsi="Arial" w:cs="Arial"/>
          <w:color w:val="1F1F1F"/>
          <w:sz w:val="21"/>
          <w:szCs w:val="21"/>
        </w:rPr>
        <w:t>.</w:t>
      </w:r>
    </w:p>
    <w:p w14:paraId="46F09D63" w14:textId="77777777" w:rsidR="005C600B" w:rsidRDefault="005C600B" w:rsidP="005C600B">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Notice cell </w:t>
      </w:r>
      <w:r>
        <w:rPr>
          <w:rStyle w:val="Strong"/>
          <w:rFonts w:ascii="unset" w:eastAsiaTheme="majorEastAsia" w:hAnsi="unset" w:cs="Arial"/>
          <w:color w:val="1F1F1F"/>
          <w:sz w:val="21"/>
          <w:szCs w:val="21"/>
        </w:rPr>
        <w:t xml:space="preserve">B36 </w:t>
      </w:r>
      <w:r>
        <w:rPr>
          <w:rFonts w:ascii="Arial" w:hAnsi="Arial" w:cs="Arial"/>
          <w:color w:val="1F1F1F"/>
          <w:sz w:val="21"/>
          <w:szCs w:val="21"/>
        </w:rPr>
        <w:t>is highlighted because its value is 7.</w:t>
      </w:r>
    </w:p>
    <w:p w14:paraId="17D2C5EB"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 xml:space="preserve">Example 4: The </w:t>
      </w:r>
      <w:r>
        <w:rPr>
          <w:rStyle w:val="HTMLVariable"/>
          <w:rFonts w:ascii="Courier" w:hAnsi="Courier" w:cs="Arial"/>
          <w:i w:val="0"/>
          <w:iCs w:val="0"/>
          <w:color w:val="1F1F1F"/>
          <w:sz w:val="34"/>
          <w:szCs w:val="34"/>
        </w:rPr>
        <w:t>LEFT</w:t>
      </w:r>
      <w:r>
        <w:rPr>
          <w:rFonts w:ascii="Arial" w:hAnsi="Arial" w:cs="Arial"/>
          <w:color w:val="1F1F1F"/>
        </w:rPr>
        <w:t xml:space="preserve"> and </w:t>
      </w:r>
      <w:r>
        <w:rPr>
          <w:rStyle w:val="HTMLVariable"/>
          <w:rFonts w:ascii="Courier" w:hAnsi="Courier" w:cs="Arial"/>
          <w:i w:val="0"/>
          <w:iCs w:val="0"/>
          <w:color w:val="1F1F1F"/>
          <w:sz w:val="34"/>
          <w:szCs w:val="34"/>
        </w:rPr>
        <w:t>RIGHT</w:t>
      </w:r>
      <w:r>
        <w:rPr>
          <w:rFonts w:ascii="Arial" w:hAnsi="Arial" w:cs="Arial"/>
          <w:color w:val="1F1F1F"/>
        </w:rPr>
        <w:t xml:space="preserve"> functions</w:t>
      </w:r>
    </w:p>
    <w:p w14:paraId="0BFF91E1"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HTMLVariable"/>
          <w:rFonts w:ascii="Courier" w:eastAsiaTheme="majorEastAsia" w:hAnsi="Courier" w:cs="Arial"/>
          <w:b/>
          <w:bCs/>
          <w:i w:val="0"/>
          <w:iCs w:val="0"/>
          <w:color w:val="1F1F1F"/>
          <w:sz w:val="20"/>
          <w:szCs w:val="20"/>
        </w:rPr>
        <w:t>LEFT</w:t>
      </w:r>
      <w:r>
        <w:rPr>
          <w:rFonts w:ascii="Arial" w:hAnsi="Arial" w:cs="Arial"/>
          <w:color w:val="1F1F1F"/>
          <w:sz w:val="21"/>
          <w:szCs w:val="21"/>
        </w:rPr>
        <w:t xml:space="preserve"> is a function that returns a set number of characters from the left side of a text string. </w:t>
      </w:r>
      <w:r>
        <w:rPr>
          <w:rStyle w:val="HTMLVariable"/>
          <w:rFonts w:ascii="Courier" w:eastAsiaTheme="majorEastAsia" w:hAnsi="Courier" w:cs="Arial"/>
          <w:b/>
          <w:bCs/>
          <w:i w:val="0"/>
          <w:iCs w:val="0"/>
          <w:color w:val="1F1F1F"/>
          <w:sz w:val="20"/>
          <w:szCs w:val="20"/>
        </w:rPr>
        <w:t>RIGHT</w:t>
      </w:r>
      <w:r>
        <w:rPr>
          <w:rFonts w:ascii="Arial" w:hAnsi="Arial" w:cs="Arial"/>
          <w:color w:val="1F1F1F"/>
          <w:sz w:val="21"/>
          <w:szCs w:val="21"/>
        </w:rPr>
        <w:t xml:space="preserve"> is a function that returns a set number of characters from the right side of a text string. </w:t>
      </w:r>
    </w:p>
    <w:p w14:paraId="668C1F7B" w14:textId="77777777" w:rsidR="005C600B" w:rsidRDefault="005C600B" w:rsidP="005C600B">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The </w:t>
      </w:r>
      <w:r>
        <w:rPr>
          <w:rStyle w:val="HTMLVariable"/>
          <w:rFonts w:ascii="Courier" w:hAnsi="Courier" w:cs="Arial"/>
          <w:i w:val="0"/>
          <w:iCs w:val="0"/>
          <w:color w:val="1F1F1F"/>
          <w:sz w:val="26"/>
          <w:szCs w:val="26"/>
        </w:rPr>
        <w:t>LEFT</w:t>
      </w:r>
      <w:r>
        <w:rPr>
          <w:rStyle w:val="Strong"/>
          <w:rFonts w:ascii="unset" w:hAnsi="unset" w:cs="Arial"/>
          <w:b w:val="0"/>
          <w:bCs w:val="0"/>
          <w:color w:val="1F1F1F"/>
        </w:rPr>
        <w:t xml:space="preserve"> function</w:t>
      </w:r>
    </w:p>
    <w:p w14:paraId="28A09B1C" w14:textId="77777777" w:rsidR="005C600B" w:rsidRDefault="005C600B" w:rsidP="005C600B">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Use the </w:t>
      </w:r>
      <w:hyperlink r:id="rId23" w:anchor="gid=0" w:tgtFrame="_blank" w:history="1">
        <w:r>
          <w:rPr>
            <w:rStyle w:val="Hyperlink"/>
            <w:rFonts w:ascii="Arial" w:eastAsiaTheme="majorEastAsia" w:hAnsi="Arial" w:cs="Arial"/>
            <w:sz w:val="21"/>
            <w:szCs w:val="21"/>
          </w:rPr>
          <w:t>Cosmetics Inc. - Data for Cleaning</w:t>
        </w:r>
      </w:hyperlink>
      <w:r>
        <w:rPr>
          <w:rFonts w:ascii="Arial" w:hAnsi="Arial" w:cs="Arial"/>
          <w:color w:val="1F1F1F"/>
          <w:sz w:val="21"/>
          <w:szCs w:val="21"/>
        </w:rPr>
        <w:t xml:space="preserve"> dataset.</w:t>
      </w:r>
    </w:p>
    <w:p w14:paraId="346B4A74" w14:textId="77777777" w:rsidR="005C600B" w:rsidRDefault="005C600B" w:rsidP="005C600B">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H1</w:t>
      </w:r>
      <w:r>
        <w:rPr>
          <w:rFonts w:ascii="Arial" w:hAnsi="Arial" w:cs="Arial"/>
          <w:color w:val="1F1F1F"/>
          <w:sz w:val="21"/>
          <w:szCs w:val="21"/>
        </w:rPr>
        <w:t xml:space="preserve">, and enter </w:t>
      </w:r>
      <w:r>
        <w:rPr>
          <w:rStyle w:val="Strong"/>
          <w:rFonts w:ascii="unset" w:eastAsiaTheme="majorEastAsia" w:hAnsi="unset" w:cs="Arial"/>
          <w:color w:val="1F1F1F"/>
          <w:sz w:val="21"/>
          <w:szCs w:val="21"/>
        </w:rPr>
        <w:t>Left</w:t>
      </w:r>
      <w:r>
        <w:rPr>
          <w:rFonts w:ascii="Arial" w:hAnsi="Arial" w:cs="Arial"/>
          <w:color w:val="1F1F1F"/>
          <w:sz w:val="21"/>
          <w:szCs w:val="21"/>
        </w:rPr>
        <w:t>.</w:t>
      </w:r>
    </w:p>
    <w:p w14:paraId="13141059" w14:textId="77777777" w:rsidR="005C600B" w:rsidRDefault="005C600B" w:rsidP="005C600B">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H2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=LEFT(A2, 5)</w:t>
      </w:r>
      <w:r>
        <w:rPr>
          <w:rStyle w:val="Strong"/>
          <w:rFonts w:ascii="unset" w:eastAsiaTheme="majorEastAsia" w:hAnsi="unset" w:cs="Arial"/>
          <w:color w:val="1F1F1F"/>
          <w:sz w:val="21"/>
          <w:szCs w:val="21"/>
        </w:rPr>
        <w:t xml:space="preserve"> </w:t>
      </w:r>
      <w:r>
        <w:rPr>
          <w:rFonts w:ascii="Arial" w:hAnsi="Arial" w:cs="Arial"/>
          <w:color w:val="1F1F1F"/>
          <w:sz w:val="21"/>
          <w:szCs w:val="21"/>
        </w:rPr>
        <w:t xml:space="preserve">to extract the first five characters from cell </w:t>
      </w:r>
      <w:r>
        <w:rPr>
          <w:rStyle w:val="Strong"/>
          <w:rFonts w:ascii="unset" w:eastAsiaTheme="majorEastAsia" w:hAnsi="unset" w:cs="Arial"/>
          <w:color w:val="1F1F1F"/>
          <w:sz w:val="21"/>
          <w:szCs w:val="21"/>
        </w:rPr>
        <w:t>A2</w:t>
      </w:r>
      <w:r>
        <w:rPr>
          <w:rFonts w:ascii="Arial" w:hAnsi="Arial" w:cs="Arial"/>
          <w:color w:val="1F1F1F"/>
          <w:sz w:val="21"/>
          <w:szCs w:val="21"/>
        </w:rPr>
        <w:t>. This function will show the substring 51993.</w:t>
      </w:r>
    </w:p>
    <w:p w14:paraId="03C3CF66" w14:textId="77777777" w:rsidR="005C600B" w:rsidRDefault="005C600B" w:rsidP="005C600B">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H2</w:t>
      </w:r>
      <w:r>
        <w:rPr>
          <w:rFonts w:ascii="Arial" w:hAnsi="Arial" w:cs="Arial"/>
          <w:color w:val="1F1F1F"/>
          <w:sz w:val="21"/>
          <w:szCs w:val="21"/>
        </w:rPr>
        <w:t>.</w:t>
      </w:r>
    </w:p>
    <w:p w14:paraId="09F81DDA" w14:textId="77777777" w:rsidR="005C600B" w:rsidRDefault="005C600B" w:rsidP="005C600B">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Select and hold the fill handle, the small circle in the corner of a selected cell, then drag this formula down to populate the rest of this column.</w:t>
      </w:r>
    </w:p>
    <w:p w14:paraId="0E9DE49A" w14:textId="77777777" w:rsidR="005C600B" w:rsidRDefault="005C600B" w:rsidP="005C600B">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 xml:space="preserve">The </w:t>
      </w:r>
      <w:r>
        <w:rPr>
          <w:rStyle w:val="HTMLVariable"/>
          <w:rFonts w:ascii="Courier" w:hAnsi="Courier" w:cs="Arial"/>
          <w:i w:val="0"/>
          <w:iCs w:val="0"/>
          <w:color w:val="1F1F1F"/>
          <w:sz w:val="26"/>
          <w:szCs w:val="26"/>
        </w:rPr>
        <w:t>RIGHT</w:t>
      </w:r>
      <w:r>
        <w:rPr>
          <w:rStyle w:val="Strong"/>
          <w:rFonts w:ascii="unset" w:hAnsi="unset" w:cs="Arial"/>
          <w:b w:val="0"/>
          <w:bCs w:val="0"/>
          <w:color w:val="1F1F1F"/>
        </w:rPr>
        <w:t xml:space="preserve"> function</w:t>
      </w:r>
    </w:p>
    <w:p w14:paraId="5A57A875" w14:textId="77777777" w:rsidR="005C600B" w:rsidRDefault="005C600B" w:rsidP="005C600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I1</w:t>
      </w:r>
      <w:r>
        <w:rPr>
          <w:rFonts w:ascii="Arial" w:hAnsi="Arial" w:cs="Arial"/>
          <w:color w:val="1F1F1F"/>
          <w:sz w:val="21"/>
          <w:szCs w:val="21"/>
        </w:rPr>
        <w:t xml:space="preserve">, and enter </w:t>
      </w:r>
      <w:r>
        <w:rPr>
          <w:rStyle w:val="Strong"/>
          <w:rFonts w:ascii="unset" w:eastAsiaTheme="majorEastAsia" w:hAnsi="unset" w:cs="Arial"/>
          <w:color w:val="1F1F1F"/>
          <w:sz w:val="21"/>
          <w:szCs w:val="21"/>
        </w:rPr>
        <w:t>Right</w:t>
      </w:r>
      <w:r>
        <w:rPr>
          <w:rFonts w:ascii="Arial" w:hAnsi="Arial" w:cs="Arial"/>
          <w:color w:val="1F1F1F"/>
          <w:sz w:val="21"/>
          <w:szCs w:val="21"/>
        </w:rPr>
        <w:t>.</w:t>
      </w:r>
    </w:p>
    <w:p w14:paraId="6FE67967" w14:textId="77777777" w:rsidR="005C600B" w:rsidRDefault="005C600B" w:rsidP="005C600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I2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=RIGHT(A2, 4)</w:t>
      </w:r>
      <w:r>
        <w:rPr>
          <w:rFonts w:ascii="Arial" w:hAnsi="Arial" w:cs="Arial"/>
          <w:color w:val="1F1F1F"/>
          <w:sz w:val="21"/>
          <w:szCs w:val="21"/>
        </w:rPr>
        <w:t xml:space="preserve"> to extract the last four characters from cell </w:t>
      </w:r>
      <w:r>
        <w:rPr>
          <w:rStyle w:val="Strong"/>
          <w:rFonts w:ascii="unset" w:eastAsiaTheme="majorEastAsia" w:hAnsi="unset" w:cs="Arial"/>
          <w:color w:val="1F1F1F"/>
          <w:sz w:val="21"/>
          <w:szCs w:val="21"/>
        </w:rPr>
        <w:t>A2</w:t>
      </w:r>
      <w:r>
        <w:rPr>
          <w:rFonts w:ascii="Arial" w:hAnsi="Arial" w:cs="Arial"/>
          <w:color w:val="1F1F1F"/>
          <w:sz w:val="21"/>
          <w:szCs w:val="21"/>
        </w:rPr>
        <w:t>. This function will show the substring Masc.</w:t>
      </w:r>
    </w:p>
    <w:p w14:paraId="77CC49A5" w14:textId="77777777" w:rsidR="005C600B" w:rsidRDefault="005C600B" w:rsidP="005C600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I2</w:t>
      </w:r>
      <w:r>
        <w:rPr>
          <w:rFonts w:ascii="Arial" w:hAnsi="Arial" w:cs="Arial"/>
          <w:color w:val="1F1F1F"/>
          <w:sz w:val="21"/>
          <w:szCs w:val="21"/>
        </w:rPr>
        <w:t>.</w:t>
      </w:r>
    </w:p>
    <w:p w14:paraId="73322810" w14:textId="77777777" w:rsidR="005C600B" w:rsidRDefault="005C600B" w:rsidP="005C600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Select and hold the fill handle and drag this formula down to populate the rest of this column.</w:t>
      </w:r>
    </w:p>
    <w:p w14:paraId="6637E805"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 xml:space="preserve">Example 5: The </w:t>
      </w:r>
      <w:r>
        <w:rPr>
          <w:rStyle w:val="HTMLVariable"/>
          <w:rFonts w:ascii="Courier" w:hAnsi="Courier" w:cs="Arial"/>
          <w:i w:val="0"/>
          <w:iCs w:val="0"/>
          <w:color w:val="1F1F1F"/>
          <w:sz w:val="34"/>
          <w:szCs w:val="34"/>
        </w:rPr>
        <w:t>MID</w:t>
      </w:r>
      <w:r>
        <w:rPr>
          <w:rFonts w:ascii="Arial" w:hAnsi="Arial" w:cs="Arial"/>
          <w:color w:val="1F1F1F"/>
        </w:rPr>
        <w:t xml:space="preserve"> function</w:t>
      </w:r>
    </w:p>
    <w:p w14:paraId="09CCEB8D"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MID is a function that returns a segment from the middle of a text string.</w:t>
      </w:r>
    </w:p>
    <w:p w14:paraId="15752AA3" w14:textId="77777777" w:rsidR="005C600B" w:rsidRDefault="005C600B" w:rsidP="005C600B">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J1</w:t>
      </w:r>
      <w:r>
        <w:rPr>
          <w:rFonts w:ascii="Arial" w:hAnsi="Arial" w:cs="Arial"/>
          <w:color w:val="1F1F1F"/>
          <w:sz w:val="21"/>
          <w:szCs w:val="21"/>
        </w:rPr>
        <w:t xml:space="preserve">, and enter </w:t>
      </w:r>
      <w:r>
        <w:rPr>
          <w:rStyle w:val="Strong"/>
          <w:rFonts w:ascii="unset" w:eastAsiaTheme="majorEastAsia" w:hAnsi="unset" w:cs="Arial"/>
          <w:color w:val="1F1F1F"/>
          <w:sz w:val="21"/>
          <w:szCs w:val="21"/>
        </w:rPr>
        <w:t>Mid</w:t>
      </w:r>
      <w:r>
        <w:rPr>
          <w:rFonts w:ascii="Arial" w:hAnsi="Arial" w:cs="Arial"/>
          <w:color w:val="1F1F1F"/>
          <w:sz w:val="21"/>
          <w:szCs w:val="21"/>
        </w:rPr>
        <w:t>.</w:t>
      </w:r>
    </w:p>
    <w:p w14:paraId="4AF15B59" w14:textId="77777777" w:rsidR="005C600B" w:rsidRDefault="005C600B" w:rsidP="005C600B">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J2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=MID(D2, 4, 2)</w:t>
      </w:r>
      <w:r>
        <w:rPr>
          <w:rFonts w:ascii="Arial" w:hAnsi="Arial" w:cs="Arial"/>
          <w:color w:val="1F1F1F"/>
          <w:sz w:val="21"/>
          <w:szCs w:val="21"/>
        </w:rPr>
        <w:t xml:space="preserve"> to extract the two-letter state code that starts at character four in cell </w:t>
      </w:r>
      <w:r>
        <w:rPr>
          <w:rStyle w:val="Strong"/>
          <w:rFonts w:ascii="unset" w:eastAsiaTheme="majorEastAsia" w:hAnsi="unset" w:cs="Arial"/>
          <w:color w:val="1F1F1F"/>
          <w:sz w:val="21"/>
          <w:szCs w:val="21"/>
        </w:rPr>
        <w:t>D2</w:t>
      </w:r>
      <w:r>
        <w:rPr>
          <w:rFonts w:ascii="Arial" w:hAnsi="Arial" w:cs="Arial"/>
          <w:color w:val="1F1F1F"/>
          <w:sz w:val="21"/>
          <w:szCs w:val="21"/>
        </w:rPr>
        <w:t>.</w:t>
      </w:r>
    </w:p>
    <w:p w14:paraId="284A3EA6" w14:textId="77777777" w:rsidR="005C600B" w:rsidRDefault="005C600B" w:rsidP="005C600B">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Double-click the fill handle and to automatically populate the rest of this column.</w:t>
      </w:r>
    </w:p>
    <w:p w14:paraId="43522D90"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 xml:space="preserve">Example 6: The </w:t>
      </w:r>
      <w:r>
        <w:rPr>
          <w:rStyle w:val="HTMLVariable"/>
          <w:rFonts w:ascii="Courier" w:hAnsi="Courier" w:cs="Arial"/>
          <w:i w:val="0"/>
          <w:iCs w:val="0"/>
          <w:color w:val="1F1F1F"/>
          <w:sz w:val="34"/>
          <w:szCs w:val="34"/>
        </w:rPr>
        <w:t>CONCATENATE</w:t>
      </w:r>
      <w:r>
        <w:rPr>
          <w:rFonts w:ascii="Arial" w:hAnsi="Arial" w:cs="Arial"/>
          <w:color w:val="1F1F1F"/>
        </w:rPr>
        <w:t xml:space="preserve"> function</w:t>
      </w:r>
    </w:p>
    <w:p w14:paraId="42AABD30"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HTMLVariable"/>
          <w:rFonts w:ascii="Courier" w:eastAsiaTheme="majorEastAsia" w:hAnsi="Courier" w:cs="Arial"/>
          <w:b/>
          <w:bCs/>
          <w:i w:val="0"/>
          <w:iCs w:val="0"/>
          <w:color w:val="1F1F1F"/>
          <w:sz w:val="20"/>
          <w:szCs w:val="20"/>
        </w:rPr>
        <w:t>CONCATENATE</w:t>
      </w:r>
      <w:r>
        <w:rPr>
          <w:rFonts w:ascii="Arial" w:hAnsi="Arial" w:cs="Arial"/>
          <w:color w:val="1F1F1F"/>
          <w:sz w:val="21"/>
          <w:szCs w:val="21"/>
        </w:rPr>
        <w:t xml:space="preserve"> is a spreadsheet function that joins together two or more text strings.</w:t>
      </w:r>
    </w:p>
    <w:p w14:paraId="2B28A60B" w14:textId="77777777" w:rsidR="005C600B" w:rsidRDefault="005C600B" w:rsidP="005C600B">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K1</w:t>
      </w:r>
      <w:r>
        <w:rPr>
          <w:rFonts w:ascii="Arial" w:hAnsi="Arial" w:cs="Arial"/>
          <w:color w:val="1F1F1F"/>
          <w:sz w:val="21"/>
          <w:szCs w:val="21"/>
        </w:rPr>
        <w:t xml:space="preserve">, and enter </w:t>
      </w:r>
      <w:r>
        <w:rPr>
          <w:rStyle w:val="Strong"/>
          <w:rFonts w:ascii="unset" w:eastAsiaTheme="majorEastAsia" w:hAnsi="unset" w:cs="Arial"/>
          <w:color w:val="1F1F1F"/>
          <w:sz w:val="21"/>
          <w:szCs w:val="21"/>
        </w:rPr>
        <w:t>Concatenate</w:t>
      </w:r>
      <w:r>
        <w:rPr>
          <w:rFonts w:ascii="Arial" w:hAnsi="Arial" w:cs="Arial"/>
          <w:color w:val="1F1F1F"/>
          <w:sz w:val="21"/>
          <w:szCs w:val="21"/>
        </w:rPr>
        <w:t>.</w:t>
      </w:r>
    </w:p>
    <w:p w14:paraId="5176B209" w14:textId="77777777" w:rsidR="005C600B" w:rsidRDefault="005C600B" w:rsidP="005C600B">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K2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=CONCATENATE(H2, I2)</w:t>
      </w:r>
      <w:r>
        <w:rPr>
          <w:rStyle w:val="Strong"/>
          <w:rFonts w:ascii="unset" w:eastAsiaTheme="majorEastAsia" w:hAnsi="unset" w:cs="Arial"/>
          <w:color w:val="1F1F1F"/>
          <w:sz w:val="21"/>
          <w:szCs w:val="21"/>
        </w:rPr>
        <w:t xml:space="preserve"> </w:t>
      </w:r>
      <w:r>
        <w:rPr>
          <w:rFonts w:ascii="Arial" w:hAnsi="Arial" w:cs="Arial"/>
          <w:color w:val="1F1F1F"/>
          <w:sz w:val="21"/>
          <w:szCs w:val="21"/>
        </w:rPr>
        <w:t>to combine the values from columns</w:t>
      </w:r>
      <w:r>
        <w:rPr>
          <w:rStyle w:val="Strong"/>
          <w:rFonts w:ascii="unset" w:eastAsiaTheme="majorEastAsia" w:hAnsi="unset" w:cs="Arial"/>
          <w:color w:val="1F1F1F"/>
          <w:sz w:val="21"/>
          <w:szCs w:val="21"/>
        </w:rPr>
        <w:t xml:space="preserve"> </w:t>
      </w:r>
      <w:r>
        <w:rPr>
          <w:rFonts w:ascii="Arial" w:hAnsi="Arial" w:cs="Arial"/>
          <w:color w:val="1F1F1F"/>
          <w:sz w:val="21"/>
          <w:szCs w:val="21"/>
        </w:rPr>
        <w:t>H and I.</w:t>
      </w:r>
    </w:p>
    <w:p w14:paraId="5198EC65" w14:textId="77777777" w:rsidR="005C600B" w:rsidRDefault="005C600B" w:rsidP="005C600B">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Double-click the fill handle and to automatically populate the rest of this column.</w:t>
      </w:r>
    </w:p>
    <w:p w14:paraId="72B1B275" w14:textId="77777777" w:rsidR="005C600B" w:rsidRDefault="005C600B" w:rsidP="005C600B">
      <w:pPr>
        <w:pStyle w:val="Heading2"/>
        <w:shd w:val="clear" w:color="auto" w:fill="FFFFFF"/>
        <w:rPr>
          <w:rFonts w:ascii="Arial" w:hAnsi="Arial" w:cs="Arial"/>
          <w:color w:val="1F1F1F"/>
          <w:sz w:val="36"/>
          <w:szCs w:val="36"/>
        </w:rPr>
      </w:pPr>
      <w:r>
        <w:rPr>
          <w:rFonts w:ascii="Arial" w:hAnsi="Arial" w:cs="Arial"/>
          <w:color w:val="1F1F1F"/>
        </w:rPr>
        <w:t xml:space="preserve">Example 7: </w:t>
      </w:r>
      <w:r>
        <w:rPr>
          <w:rStyle w:val="HTMLVariable"/>
          <w:rFonts w:ascii="Courier" w:hAnsi="Courier" w:cs="Arial"/>
          <w:i w:val="0"/>
          <w:iCs w:val="0"/>
          <w:color w:val="1F1F1F"/>
          <w:sz w:val="34"/>
          <w:szCs w:val="34"/>
        </w:rPr>
        <w:t>TRIM function</w:t>
      </w:r>
    </w:p>
    <w:p w14:paraId="2618358E" w14:textId="77777777" w:rsidR="005C600B" w:rsidRDefault="005C600B" w:rsidP="005C600B">
      <w:pPr>
        <w:pStyle w:val="NormalWeb"/>
        <w:shd w:val="clear" w:color="auto" w:fill="FFFFFF"/>
        <w:spacing w:before="0" w:beforeAutospacing="0"/>
        <w:rPr>
          <w:rFonts w:ascii="Arial" w:hAnsi="Arial" w:cs="Arial"/>
          <w:color w:val="1F1F1F"/>
          <w:sz w:val="21"/>
          <w:szCs w:val="21"/>
        </w:rPr>
      </w:pPr>
      <w:r>
        <w:rPr>
          <w:rStyle w:val="HTMLVariable"/>
          <w:rFonts w:ascii="Courier" w:eastAsiaTheme="majorEastAsia" w:hAnsi="Courier" w:cs="Arial"/>
          <w:b/>
          <w:bCs/>
          <w:i w:val="0"/>
          <w:iCs w:val="0"/>
          <w:color w:val="1F1F1F"/>
          <w:sz w:val="20"/>
          <w:szCs w:val="20"/>
        </w:rPr>
        <w:t>TRIM</w:t>
      </w:r>
      <w:r>
        <w:rPr>
          <w:rFonts w:ascii="Arial" w:hAnsi="Arial" w:cs="Arial"/>
          <w:color w:val="1F1F1F"/>
          <w:sz w:val="21"/>
          <w:szCs w:val="21"/>
        </w:rPr>
        <w:t xml:space="preserve"> is a function that removes leading, trailing, and repeated spaces in data.</w:t>
      </w:r>
    </w:p>
    <w:p w14:paraId="09CB5697" w14:textId="77777777" w:rsidR="005C600B" w:rsidRDefault="005C600B" w:rsidP="005C600B">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L1</w:t>
      </w:r>
      <w:r>
        <w:rPr>
          <w:rFonts w:ascii="Arial" w:hAnsi="Arial" w:cs="Arial"/>
          <w:color w:val="1F1F1F"/>
          <w:sz w:val="21"/>
          <w:szCs w:val="21"/>
        </w:rPr>
        <w:t xml:space="preserve">, and enter </w:t>
      </w:r>
      <w:r>
        <w:rPr>
          <w:rStyle w:val="Strong"/>
          <w:rFonts w:ascii="unset" w:eastAsiaTheme="majorEastAsia" w:hAnsi="unset" w:cs="Arial"/>
          <w:color w:val="1F1F1F"/>
          <w:sz w:val="21"/>
          <w:szCs w:val="21"/>
        </w:rPr>
        <w:t>Trim</w:t>
      </w:r>
      <w:r>
        <w:rPr>
          <w:rFonts w:ascii="Arial" w:hAnsi="Arial" w:cs="Arial"/>
          <w:color w:val="1F1F1F"/>
          <w:sz w:val="21"/>
          <w:szCs w:val="21"/>
        </w:rPr>
        <w:t>.</w:t>
      </w:r>
    </w:p>
    <w:p w14:paraId="58C595B4" w14:textId="77777777" w:rsidR="005C600B" w:rsidRDefault="005C600B" w:rsidP="005C600B">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cell </w:t>
      </w:r>
      <w:r>
        <w:rPr>
          <w:rStyle w:val="Strong"/>
          <w:rFonts w:ascii="unset" w:eastAsiaTheme="majorEastAsia" w:hAnsi="unset" w:cs="Arial"/>
          <w:color w:val="1F1F1F"/>
          <w:sz w:val="21"/>
          <w:szCs w:val="21"/>
        </w:rPr>
        <w:t>L2</w:t>
      </w:r>
      <w:r>
        <w:rPr>
          <w:rFonts w:ascii="Arial" w:hAnsi="Arial" w:cs="Arial"/>
          <w:color w:val="1F1F1F"/>
          <w:sz w:val="21"/>
          <w:szCs w:val="21"/>
        </w:rPr>
        <w:t xml:space="preserve">, enter </w:t>
      </w:r>
      <w:r>
        <w:rPr>
          <w:rStyle w:val="HTMLVariable"/>
          <w:rFonts w:ascii="Courier" w:eastAsiaTheme="majorEastAsia" w:hAnsi="Courier" w:cs="Arial"/>
          <w:b/>
          <w:bCs/>
          <w:i w:val="0"/>
          <w:iCs w:val="0"/>
          <w:color w:val="1F1F1F"/>
          <w:sz w:val="20"/>
          <w:szCs w:val="20"/>
        </w:rPr>
        <w:t>=TRIM(C2)</w:t>
      </w:r>
      <w:r>
        <w:rPr>
          <w:rStyle w:val="Strong"/>
          <w:rFonts w:ascii="unset" w:eastAsiaTheme="majorEastAsia" w:hAnsi="unset" w:cs="Arial"/>
          <w:color w:val="1F1F1F"/>
          <w:sz w:val="21"/>
          <w:szCs w:val="21"/>
        </w:rPr>
        <w:t xml:space="preserve"> </w:t>
      </w:r>
      <w:r>
        <w:rPr>
          <w:rFonts w:ascii="Arial" w:hAnsi="Arial" w:cs="Arial"/>
          <w:color w:val="1F1F1F"/>
          <w:sz w:val="21"/>
          <w:szCs w:val="21"/>
        </w:rPr>
        <w:t>to remove any leading, trailing, or repeated spaces.</w:t>
      </w:r>
    </w:p>
    <w:p w14:paraId="2F0CF2BC" w14:textId="77777777" w:rsidR="005C600B" w:rsidRDefault="005C600B" w:rsidP="005C600B">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Double-click the fill handle and to automatically populate the rest of this column.</w:t>
      </w:r>
    </w:p>
    <w:p w14:paraId="2A26DC20" w14:textId="0C0FB08A" w:rsidR="007C4537" w:rsidRDefault="007C4537">
      <w:pPr>
        <w:rPr>
          <w:lang w:val="en-ID"/>
        </w:rPr>
      </w:pPr>
      <w:r>
        <w:rPr>
          <w:lang w:val="en-ID"/>
        </w:rPr>
        <w:br w:type="page"/>
      </w:r>
    </w:p>
    <w:p w14:paraId="6A760D70" w14:textId="77777777" w:rsidR="007C4537" w:rsidRDefault="007C4537" w:rsidP="007C4537">
      <w:pPr>
        <w:pStyle w:val="Heading1"/>
        <w:shd w:val="clear" w:color="auto" w:fill="FFFFFF"/>
        <w:spacing w:before="0" w:after="0"/>
        <w:rPr>
          <w:rFonts w:ascii="Arial" w:hAnsi="Arial" w:cs="Arial"/>
          <w:color w:val="1F1F1F"/>
        </w:rPr>
      </w:pPr>
      <w:r>
        <w:rPr>
          <w:rFonts w:ascii="Arial" w:hAnsi="Arial" w:cs="Arial"/>
          <w:color w:val="1F1F1F"/>
        </w:rPr>
        <w:lastRenderedPageBreak/>
        <w:t>Develop your approach to cleaning data</w:t>
      </w:r>
    </w:p>
    <w:p w14:paraId="4DEE724E"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you continue on your data journey, you’re likely discovering that data is often messy—and you can expect raw, primary data to be imperfect. In this reading, you’ll consider how to develop your personal approach to cleaning data. You will explore the idea of a cleaning checklist, which you can use to guide your cleaning process. Then, you’ll define your preferred methods for cleaning data. By the time you complete this reading, you’ll have a better understanding of how to methodically approach the data cleaning process. This will save you time when cleaning data and help you ensure that your data is clean and usable. </w:t>
      </w:r>
    </w:p>
    <w:p w14:paraId="4FA402C9" w14:textId="77777777" w:rsidR="007C4537" w:rsidRDefault="007C4537" w:rsidP="007C4537">
      <w:pPr>
        <w:pStyle w:val="Heading2"/>
        <w:shd w:val="clear" w:color="auto" w:fill="FFFFFF"/>
        <w:spacing w:before="0"/>
        <w:rPr>
          <w:rFonts w:ascii="Arial" w:hAnsi="Arial" w:cs="Arial"/>
          <w:color w:val="1F1F1F"/>
          <w:sz w:val="36"/>
          <w:szCs w:val="36"/>
        </w:rPr>
      </w:pPr>
      <w:r>
        <w:rPr>
          <w:rFonts w:ascii="Arial" w:hAnsi="Arial" w:cs="Arial"/>
          <w:color w:val="1F1F1F"/>
        </w:rPr>
        <w:t>Consider your approach to cleaning data</w:t>
      </w:r>
    </w:p>
    <w:p w14:paraId="620BBACD"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cleaning usually requires a lot of time, energy, and attention. But there are two steps you can take before you begin to help streamline your process: creating a cleaning checklist and deciding on your preferred methods. This will help ensure that you know exactly how you want to approach data cleaning and what you need to do to be confident in the integrity of your data. </w:t>
      </w:r>
    </w:p>
    <w:p w14:paraId="770A25E2" w14:textId="77777777" w:rsidR="007C4537" w:rsidRDefault="007C4537" w:rsidP="007C4537">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Your cleaning checklist</w:t>
      </w:r>
    </w:p>
    <w:p w14:paraId="5B5C4004"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Start developing your personal approach to cleaning data by creating a checklist to help you identify problems in your data efficiently and identify the scale and scope of your dataset. Think of this checklist as your default “what to search for” list. </w:t>
      </w:r>
    </w:p>
    <w:p w14:paraId="7D10CF76"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are some examples of common data cleaning tasks you could include in your checklist:</w:t>
      </w:r>
    </w:p>
    <w:p w14:paraId="08F3E54C" w14:textId="77777777" w:rsidR="007C4537" w:rsidRDefault="007C4537" w:rsidP="007C453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Determine the size of the dataset:</w:t>
      </w:r>
      <w:r>
        <w:rPr>
          <w:rFonts w:ascii="Arial" w:hAnsi="Arial" w:cs="Arial"/>
          <w:color w:val="1F1F1F"/>
          <w:sz w:val="21"/>
          <w:szCs w:val="21"/>
        </w:rPr>
        <w:t xml:space="preserve"> Large datasets may have more data quality issues and take longer to process. This may impact your choice of data cleaning techniques and how much time to allocate to the project.</w:t>
      </w:r>
    </w:p>
    <w:p w14:paraId="0FB038CE" w14:textId="77777777" w:rsidR="007C4537" w:rsidRDefault="007C4537" w:rsidP="007C453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 xml:space="preserve">Determine the number of categories or labels: </w:t>
      </w:r>
      <w:r>
        <w:rPr>
          <w:rFonts w:ascii="Arial" w:hAnsi="Arial" w:cs="Arial"/>
          <w:color w:val="1F1F1F"/>
          <w:sz w:val="21"/>
          <w:szCs w:val="21"/>
        </w:rPr>
        <w:t>By understanding the number and nature of categories and labels in a dataset, you can better understand the diversity of the dataset. This understanding also helps inform data merging and migration strategies.</w:t>
      </w:r>
    </w:p>
    <w:p w14:paraId="767FE00B" w14:textId="77777777" w:rsidR="007C4537" w:rsidRDefault="007C4537" w:rsidP="007C453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Identify missing data:</w:t>
      </w:r>
      <w:r>
        <w:rPr>
          <w:rFonts w:ascii="Arial" w:hAnsi="Arial" w:cs="Arial"/>
          <w:color w:val="1F1F1F"/>
          <w:sz w:val="21"/>
          <w:szCs w:val="21"/>
        </w:rPr>
        <w:t xml:space="preserve"> Recognizing missing data helps you understand data quality so you can take appropriate steps to remediate the problem. Data integrity is important for accurate and unbiased analysis.</w:t>
      </w:r>
    </w:p>
    <w:p w14:paraId="22C30274" w14:textId="77777777" w:rsidR="007C4537" w:rsidRDefault="007C4537" w:rsidP="007C453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 xml:space="preserve">Identify unformatted data: </w:t>
      </w:r>
      <w:r>
        <w:rPr>
          <w:rFonts w:ascii="Arial" w:hAnsi="Arial" w:cs="Arial"/>
          <w:color w:val="1F1F1F"/>
          <w:sz w:val="21"/>
          <w:szCs w:val="21"/>
        </w:rPr>
        <w:t>Identifying improperly or inconsistently formatted data helps analysts ensure data uniformity. This is essential for accurate analysis and visualization.</w:t>
      </w:r>
    </w:p>
    <w:p w14:paraId="2E41EABE" w14:textId="77777777" w:rsidR="007C4537" w:rsidRDefault="007C4537" w:rsidP="007C453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 xml:space="preserve">Explore the different data types: </w:t>
      </w:r>
      <w:r>
        <w:rPr>
          <w:rFonts w:ascii="Arial" w:hAnsi="Arial" w:cs="Arial"/>
          <w:color w:val="1F1F1F"/>
          <w:sz w:val="21"/>
          <w:szCs w:val="21"/>
        </w:rPr>
        <w:t>Understanding the types of data in your dataset (for instance, numerical, categorical, text) helps you select appropriate cleaning methods and apply relevant data analysis techniques.</w:t>
      </w:r>
    </w:p>
    <w:p w14:paraId="31D74341"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might be other data cleaning tasks you’ve been learning about that you also want to prioritize in your checklist. Your checklist is an opportunity for you to define exactly what you want to remember about cleaning your data; feel free to make it your own.</w:t>
      </w:r>
    </w:p>
    <w:p w14:paraId="2A3BF25A" w14:textId="77777777" w:rsidR="007C4537" w:rsidRDefault="007C4537" w:rsidP="007C4537">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Your preferred cleaning methods </w:t>
      </w:r>
    </w:p>
    <w:p w14:paraId="58CD2316"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addition to creating a checklist, identify which actions or tools you prefer using when cleaning data. You’ll use these tools and techniques with each new dataset—or whenever you encounter issues in a dataset—so this list should be compatible with your checklist.</w:t>
      </w:r>
    </w:p>
    <w:p w14:paraId="50C7EC44"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example, suppose you have a large dataset with missing data. You’ll want to know how to check for missing data in larger datasets, and how you plan to handle any missing data, before you start cleaning. Outlining your preferred methods can save you lots of time and energy. </w:t>
      </w:r>
    </w:p>
    <w:p w14:paraId="4E8B6CE2" w14:textId="77777777" w:rsidR="007C4537" w:rsidRDefault="007C4537" w:rsidP="007C4537">
      <w:pPr>
        <w:pStyle w:val="Heading1"/>
        <w:shd w:val="clear" w:color="auto" w:fill="FFFFFF"/>
        <w:spacing w:before="0" w:after="0"/>
        <w:rPr>
          <w:rFonts w:ascii="Arial" w:hAnsi="Arial" w:cs="Arial"/>
          <w:color w:val="1F1F1F"/>
        </w:rPr>
      </w:pPr>
      <w:r>
        <w:rPr>
          <w:rFonts w:ascii="Arial" w:hAnsi="Arial" w:cs="Arial"/>
          <w:color w:val="1F1F1F"/>
        </w:rPr>
        <w:lastRenderedPageBreak/>
        <w:t>Glossary terms from module 2</w:t>
      </w:r>
    </w:p>
    <w:p w14:paraId="55DD0B9E" w14:textId="77777777" w:rsidR="007C4537" w:rsidRDefault="007C4537" w:rsidP="007C4537">
      <w:pPr>
        <w:pStyle w:val="Heading2"/>
        <w:shd w:val="clear" w:color="auto" w:fill="FFFFFF"/>
        <w:spacing w:before="0"/>
        <w:rPr>
          <w:rFonts w:ascii="Arial" w:hAnsi="Arial" w:cs="Arial"/>
          <w:color w:val="1F1F1F"/>
        </w:rPr>
      </w:pPr>
      <w:r>
        <w:rPr>
          <w:rStyle w:val="Strong"/>
          <w:rFonts w:ascii="unset" w:hAnsi="unset" w:cs="Arial"/>
          <w:b w:val="0"/>
          <w:bCs w:val="0"/>
          <w:color w:val="1F1F1F"/>
        </w:rPr>
        <w:t>Terms and definitions for Course 4, Module 2</w:t>
      </w:r>
    </w:p>
    <w:p w14:paraId="1C138D5C"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Clean data:</w:t>
      </w:r>
      <w:r>
        <w:rPr>
          <w:rFonts w:ascii="Arial" w:hAnsi="Arial" w:cs="Arial"/>
          <w:color w:val="1F1F1F"/>
          <w:sz w:val="21"/>
          <w:szCs w:val="21"/>
        </w:rPr>
        <w:t xml:space="preserve"> Data that is complete, correct, and relevant to the problem being solved</w:t>
      </w:r>
    </w:p>
    <w:p w14:paraId="3522B78C"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Compatibility:</w:t>
      </w:r>
      <w:r>
        <w:rPr>
          <w:rFonts w:ascii="Arial" w:hAnsi="Arial" w:cs="Arial"/>
          <w:color w:val="1F1F1F"/>
          <w:sz w:val="21"/>
          <w:szCs w:val="21"/>
        </w:rPr>
        <w:t xml:space="preserve"> How well two or more datasets are able to work together</w:t>
      </w:r>
    </w:p>
    <w:p w14:paraId="0FE84762"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CONCATENATE:</w:t>
      </w:r>
      <w:r>
        <w:rPr>
          <w:rFonts w:ascii="Arial" w:hAnsi="Arial" w:cs="Arial"/>
          <w:color w:val="1F1F1F"/>
          <w:sz w:val="21"/>
          <w:szCs w:val="21"/>
        </w:rPr>
        <w:t xml:space="preserve"> A spreadsheet function that joins together two or more text strings</w:t>
      </w:r>
    </w:p>
    <w:p w14:paraId="5D07460E"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Conditional formatting:</w:t>
      </w:r>
      <w:r>
        <w:rPr>
          <w:rFonts w:ascii="Arial" w:hAnsi="Arial" w:cs="Arial"/>
          <w:color w:val="1F1F1F"/>
          <w:sz w:val="21"/>
          <w:szCs w:val="21"/>
        </w:rPr>
        <w:t xml:space="preserve"> A spreadsheet tool that changes how cells appear when values meet specific conditions</w:t>
      </w:r>
    </w:p>
    <w:p w14:paraId="7B175D8D"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Data engineer: </w:t>
      </w:r>
      <w:r>
        <w:rPr>
          <w:rFonts w:ascii="Arial" w:hAnsi="Arial" w:cs="Arial"/>
          <w:color w:val="1F1F1F"/>
          <w:sz w:val="21"/>
          <w:szCs w:val="21"/>
        </w:rPr>
        <w:t>A professional who transforms data into a useful format for analysis and gives it a reliable infrastructure</w:t>
      </w:r>
    </w:p>
    <w:p w14:paraId="4A6CDB97"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Data mapping: </w:t>
      </w:r>
      <w:r>
        <w:rPr>
          <w:rFonts w:ascii="Arial" w:hAnsi="Arial" w:cs="Arial"/>
          <w:color w:val="1F1F1F"/>
          <w:sz w:val="21"/>
          <w:szCs w:val="21"/>
        </w:rPr>
        <w:t>The process of matching fields from one data source to another</w:t>
      </w:r>
    </w:p>
    <w:p w14:paraId="4D3102F3"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Data merging:</w:t>
      </w:r>
      <w:r>
        <w:rPr>
          <w:rFonts w:ascii="Arial" w:hAnsi="Arial" w:cs="Arial"/>
          <w:color w:val="1F1F1F"/>
          <w:sz w:val="21"/>
          <w:szCs w:val="21"/>
        </w:rPr>
        <w:t xml:space="preserve"> The process of combining two or more datasets into a single dataset</w:t>
      </w:r>
    </w:p>
    <w:p w14:paraId="6C4B0EF9"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Data validation:</w:t>
      </w:r>
      <w:r>
        <w:rPr>
          <w:rFonts w:ascii="Arial" w:hAnsi="Arial" w:cs="Arial"/>
          <w:color w:val="1F1F1F"/>
          <w:sz w:val="21"/>
          <w:szCs w:val="21"/>
        </w:rPr>
        <w:t xml:space="preserve"> A tool for checking the accuracy and quality of data</w:t>
      </w:r>
    </w:p>
    <w:p w14:paraId="168A597A"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Data warehousing specialist:</w:t>
      </w:r>
      <w:r>
        <w:rPr>
          <w:rFonts w:ascii="Arial" w:hAnsi="Arial" w:cs="Arial"/>
          <w:color w:val="1F1F1F"/>
          <w:sz w:val="21"/>
          <w:szCs w:val="21"/>
        </w:rPr>
        <w:t xml:space="preserve"> A professional who develops processes and procedures to effectively store and organize data</w:t>
      </w:r>
    </w:p>
    <w:p w14:paraId="549749E7"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Delimiter:</w:t>
      </w:r>
      <w:r>
        <w:rPr>
          <w:rFonts w:ascii="Arial" w:hAnsi="Arial" w:cs="Arial"/>
          <w:color w:val="1F1F1F"/>
          <w:sz w:val="21"/>
          <w:szCs w:val="21"/>
        </w:rPr>
        <w:t xml:space="preserve"> A character that indicates the beginning or end of a data item</w:t>
      </w:r>
    </w:p>
    <w:p w14:paraId="4AFAFFAE"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Dirty data:</w:t>
      </w:r>
      <w:r>
        <w:rPr>
          <w:rFonts w:ascii="Arial" w:hAnsi="Arial" w:cs="Arial"/>
          <w:color w:val="1F1F1F"/>
          <w:sz w:val="21"/>
          <w:szCs w:val="21"/>
        </w:rPr>
        <w:t xml:space="preserve"> Data that is incomplete, incorrect, or irrelevant to the problem to be solved</w:t>
      </w:r>
    </w:p>
    <w:p w14:paraId="1A2F8B1B"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Duplicate data:</w:t>
      </w:r>
      <w:r>
        <w:rPr>
          <w:rFonts w:ascii="Arial" w:hAnsi="Arial" w:cs="Arial"/>
          <w:color w:val="1F1F1F"/>
          <w:sz w:val="21"/>
          <w:szCs w:val="21"/>
        </w:rPr>
        <w:t xml:space="preserve"> Any record that inadvertently shares data with another record</w:t>
      </w:r>
    </w:p>
    <w:p w14:paraId="2CF85CEE"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Field length:</w:t>
      </w:r>
      <w:r>
        <w:rPr>
          <w:rFonts w:ascii="Arial" w:hAnsi="Arial" w:cs="Arial"/>
          <w:color w:val="1F1F1F"/>
          <w:sz w:val="21"/>
          <w:szCs w:val="21"/>
        </w:rPr>
        <w:t xml:space="preserve"> A tool for determining how many characters can be keyed into a spreadsheet field</w:t>
      </w:r>
    </w:p>
    <w:p w14:paraId="4F11F34C"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Incomplete data: </w:t>
      </w:r>
      <w:r>
        <w:rPr>
          <w:rFonts w:ascii="Arial" w:hAnsi="Arial" w:cs="Arial"/>
          <w:color w:val="1F1F1F"/>
          <w:sz w:val="21"/>
          <w:szCs w:val="21"/>
        </w:rPr>
        <w:t>Data that is missing important fields</w:t>
      </w:r>
    </w:p>
    <w:p w14:paraId="7EAF8678"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Inconsistent data: </w:t>
      </w:r>
      <w:r>
        <w:rPr>
          <w:rFonts w:ascii="Arial" w:hAnsi="Arial" w:cs="Arial"/>
          <w:color w:val="1F1F1F"/>
          <w:sz w:val="21"/>
          <w:szCs w:val="21"/>
        </w:rPr>
        <w:t>Data that uses different formats to represent the same thing</w:t>
      </w:r>
    </w:p>
    <w:p w14:paraId="2EC69DF5"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Incorrect/inaccurate data: </w:t>
      </w:r>
      <w:r>
        <w:rPr>
          <w:rFonts w:ascii="Arial" w:hAnsi="Arial" w:cs="Arial"/>
          <w:color w:val="1F1F1F"/>
          <w:sz w:val="21"/>
          <w:szCs w:val="21"/>
        </w:rPr>
        <w:t>Data that is complete but inaccurate</w:t>
      </w:r>
    </w:p>
    <w:p w14:paraId="14A69D4B"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LEFT:</w:t>
      </w:r>
      <w:r>
        <w:rPr>
          <w:rFonts w:ascii="Arial" w:hAnsi="Arial" w:cs="Arial"/>
          <w:color w:val="1F1F1F"/>
          <w:sz w:val="21"/>
          <w:szCs w:val="21"/>
        </w:rPr>
        <w:t xml:space="preserve"> A function that returns a set number of characters from the left side of a text string </w:t>
      </w:r>
    </w:p>
    <w:p w14:paraId="56ECFF31"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LEN:</w:t>
      </w:r>
      <w:r>
        <w:rPr>
          <w:rFonts w:ascii="Arial" w:hAnsi="Arial" w:cs="Arial"/>
          <w:color w:val="1F1F1F"/>
          <w:sz w:val="21"/>
          <w:szCs w:val="21"/>
        </w:rPr>
        <w:t xml:space="preserve"> A function that returns the length of a text string by counting the number of characters it contains</w:t>
      </w:r>
    </w:p>
    <w:p w14:paraId="5D06D670"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Length:</w:t>
      </w:r>
      <w:r>
        <w:rPr>
          <w:rFonts w:ascii="Arial" w:hAnsi="Arial" w:cs="Arial"/>
          <w:color w:val="1F1F1F"/>
          <w:sz w:val="21"/>
          <w:szCs w:val="21"/>
        </w:rPr>
        <w:t xml:space="preserve"> The number of characters in a text string</w:t>
      </w:r>
    </w:p>
    <w:p w14:paraId="6A5D6625"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Merger:</w:t>
      </w:r>
      <w:r>
        <w:rPr>
          <w:rFonts w:ascii="Arial" w:hAnsi="Arial" w:cs="Arial"/>
          <w:color w:val="1F1F1F"/>
          <w:sz w:val="21"/>
          <w:szCs w:val="21"/>
        </w:rPr>
        <w:t xml:space="preserve"> An agreement that unites two organizations into a single new one</w:t>
      </w:r>
    </w:p>
    <w:p w14:paraId="1C248305"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MID:</w:t>
      </w:r>
      <w:r>
        <w:rPr>
          <w:rFonts w:ascii="Arial" w:hAnsi="Arial" w:cs="Arial"/>
          <w:color w:val="1F1F1F"/>
          <w:sz w:val="21"/>
          <w:szCs w:val="21"/>
        </w:rPr>
        <w:t xml:space="preserve"> A function that returns a segment from the middle of a text string</w:t>
      </w:r>
    </w:p>
    <w:p w14:paraId="3FC307AC"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lastRenderedPageBreak/>
        <w:t>Null:</w:t>
      </w:r>
      <w:r>
        <w:rPr>
          <w:rFonts w:ascii="Arial" w:hAnsi="Arial" w:cs="Arial"/>
          <w:color w:val="1F1F1F"/>
          <w:sz w:val="21"/>
          <w:szCs w:val="21"/>
        </w:rPr>
        <w:t xml:space="preserve"> An indication that a value does not exist in a dataset</w:t>
      </w:r>
    </w:p>
    <w:p w14:paraId="380A1572"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Outdated data: </w:t>
      </w:r>
      <w:r>
        <w:rPr>
          <w:rFonts w:ascii="Arial" w:hAnsi="Arial" w:cs="Arial"/>
          <w:color w:val="1F1F1F"/>
          <w:sz w:val="21"/>
          <w:szCs w:val="21"/>
        </w:rPr>
        <w:t>Any data that has been superseded by newer and more accurate information</w:t>
      </w:r>
    </w:p>
    <w:p w14:paraId="75E58696"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Remove duplicates:</w:t>
      </w:r>
      <w:r>
        <w:rPr>
          <w:rFonts w:ascii="Arial" w:hAnsi="Arial" w:cs="Arial"/>
          <w:color w:val="1F1F1F"/>
          <w:sz w:val="21"/>
          <w:szCs w:val="21"/>
        </w:rPr>
        <w:t xml:space="preserve"> A spreadsheet tool that automatically searches for and eliminates duplicate entries from a spreadsheet</w:t>
      </w:r>
    </w:p>
    <w:p w14:paraId="01690FF9"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Split: </w:t>
      </w:r>
      <w:r>
        <w:rPr>
          <w:rFonts w:ascii="Arial" w:hAnsi="Arial" w:cs="Arial"/>
          <w:color w:val="1F1F1F"/>
          <w:sz w:val="21"/>
          <w:szCs w:val="21"/>
        </w:rPr>
        <w:t>A function that divides text around a specified character and puts each fragment into a new, separate cell</w:t>
      </w:r>
    </w:p>
    <w:p w14:paraId="36967117"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Substring: </w:t>
      </w:r>
      <w:r>
        <w:rPr>
          <w:rFonts w:ascii="Arial" w:hAnsi="Arial" w:cs="Arial"/>
          <w:color w:val="1F1F1F"/>
          <w:sz w:val="21"/>
          <w:szCs w:val="21"/>
        </w:rPr>
        <w:t>A smaller subset of a text string</w:t>
      </w:r>
    </w:p>
    <w:p w14:paraId="447D4A96"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Text string:</w:t>
      </w:r>
      <w:r>
        <w:rPr>
          <w:rFonts w:ascii="Arial" w:hAnsi="Arial" w:cs="Arial"/>
          <w:color w:val="1F1F1F"/>
          <w:sz w:val="21"/>
          <w:szCs w:val="21"/>
        </w:rPr>
        <w:t xml:space="preserve"> A group of characters within a cell, most often composed of letters</w:t>
      </w:r>
    </w:p>
    <w:p w14:paraId="15A32985"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TRIM: </w:t>
      </w:r>
      <w:r>
        <w:rPr>
          <w:rFonts w:ascii="Arial" w:hAnsi="Arial" w:cs="Arial"/>
          <w:color w:val="1F1F1F"/>
          <w:sz w:val="21"/>
          <w:szCs w:val="21"/>
        </w:rPr>
        <w:t>A function that removes leading, trailing, and repeated spaces in data</w:t>
      </w:r>
    </w:p>
    <w:p w14:paraId="2F7CA2AB" w14:textId="77777777" w:rsidR="007C4537" w:rsidRDefault="007C4537" w:rsidP="007C453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Unique: </w:t>
      </w:r>
      <w:r>
        <w:rPr>
          <w:rFonts w:ascii="Arial" w:hAnsi="Arial" w:cs="Arial"/>
          <w:color w:val="1F1F1F"/>
          <w:sz w:val="21"/>
          <w:szCs w:val="21"/>
        </w:rPr>
        <w:t>A value that can’t have a duplicate</w:t>
      </w:r>
    </w:p>
    <w:p w14:paraId="50F4670A" w14:textId="77777777" w:rsidR="004154D0" w:rsidRPr="00B55CA1" w:rsidRDefault="004154D0">
      <w:pPr>
        <w:rPr>
          <w:lang w:val="en-ID"/>
        </w:rPr>
      </w:pPr>
    </w:p>
    <w:sectPr w:rsidR="004154D0" w:rsidRPr="00B55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6DF9"/>
    <w:multiLevelType w:val="multilevel"/>
    <w:tmpl w:val="6CFA24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05511"/>
    <w:multiLevelType w:val="multilevel"/>
    <w:tmpl w:val="532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779C2"/>
    <w:multiLevelType w:val="multilevel"/>
    <w:tmpl w:val="AB76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83EA3"/>
    <w:multiLevelType w:val="multilevel"/>
    <w:tmpl w:val="60C8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E78AA"/>
    <w:multiLevelType w:val="multilevel"/>
    <w:tmpl w:val="B28E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04D37"/>
    <w:multiLevelType w:val="multilevel"/>
    <w:tmpl w:val="115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33C03"/>
    <w:multiLevelType w:val="multilevel"/>
    <w:tmpl w:val="1492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23173"/>
    <w:multiLevelType w:val="multilevel"/>
    <w:tmpl w:val="A44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BD4A36"/>
    <w:multiLevelType w:val="multilevel"/>
    <w:tmpl w:val="6A80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A6BD9"/>
    <w:multiLevelType w:val="multilevel"/>
    <w:tmpl w:val="4E3E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32734"/>
    <w:multiLevelType w:val="multilevel"/>
    <w:tmpl w:val="4EC8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45816"/>
    <w:multiLevelType w:val="multilevel"/>
    <w:tmpl w:val="310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00817"/>
    <w:multiLevelType w:val="multilevel"/>
    <w:tmpl w:val="08C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E49A1"/>
    <w:multiLevelType w:val="multilevel"/>
    <w:tmpl w:val="CB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6D68A7"/>
    <w:multiLevelType w:val="multilevel"/>
    <w:tmpl w:val="4A1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7D00F2"/>
    <w:multiLevelType w:val="multilevel"/>
    <w:tmpl w:val="DC04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27E13"/>
    <w:multiLevelType w:val="multilevel"/>
    <w:tmpl w:val="CD3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54304"/>
    <w:multiLevelType w:val="multilevel"/>
    <w:tmpl w:val="4C84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A7094"/>
    <w:multiLevelType w:val="multilevel"/>
    <w:tmpl w:val="7AB0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585439">
    <w:abstractNumId w:val="7"/>
  </w:num>
  <w:num w:numId="2" w16cid:durableId="1838612874">
    <w:abstractNumId w:val="14"/>
  </w:num>
  <w:num w:numId="3" w16cid:durableId="165830003">
    <w:abstractNumId w:val="12"/>
  </w:num>
  <w:num w:numId="4" w16cid:durableId="1098260134">
    <w:abstractNumId w:val="13"/>
  </w:num>
  <w:num w:numId="5" w16cid:durableId="1100447087">
    <w:abstractNumId w:val="2"/>
  </w:num>
  <w:num w:numId="6" w16cid:durableId="866060654">
    <w:abstractNumId w:val="9"/>
  </w:num>
  <w:num w:numId="7" w16cid:durableId="1975674351">
    <w:abstractNumId w:val="18"/>
  </w:num>
  <w:num w:numId="8" w16cid:durableId="820459767">
    <w:abstractNumId w:val="10"/>
  </w:num>
  <w:num w:numId="9" w16cid:durableId="502093539">
    <w:abstractNumId w:val="1"/>
  </w:num>
  <w:num w:numId="10" w16cid:durableId="1538004009">
    <w:abstractNumId w:val="0"/>
  </w:num>
  <w:num w:numId="11" w16cid:durableId="2057507866">
    <w:abstractNumId w:val="3"/>
  </w:num>
  <w:num w:numId="12" w16cid:durableId="1937443354">
    <w:abstractNumId w:val="16"/>
  </w:num>
  <w:num w:numId="13" w16cid:durableId="1952082940">
    <w:abstractNumId w:val="4"/>
  </w:num>
  <w:num w:numId="14" w16cid:durableId="38286074">
    <w:abstractNumId w:val="15"/>
  </w:num>
  <w:num w:numId="15" w16cid:durableId="1618949742">
    <w:abstractNumId w:val="11"/>
  </w:num>
  <w:num w:numId="16" w16cid:durableId="1696033693">
    <w:abstractNumId w:val="8"/>
  </w:num>
  <w:num w:numId="17" w16cid:durableId="1032606594">
    <w:abstractNumId w:val="6"/>
  </w:num>
  <w:num w:numId="18" w16cid:durableId="1433740003">
    <w:abstractNumId w:val="17"/>
  </w:num>
  <w:num w:numId="19" w16cid:durableId="1210072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A12A8"/>
    <w:rsid w:val="002A6FAD"/>
    <w:rsid w:val="003A3569"/>
    <w:rsid w:val="004154D0"/>
    <w:rsid w:val="005C600B"/>
    <w:rsid w:val="006A12A8"/>
    <w:rsid w:val="00781ECC"/>
    <w:rsid w:val="007C4537"/>
    <w:rsid w:val="008C1D99"/>
    <w:rsid w:val="008C38C4"/>
    <w:rsid w:val="00956E71"/>
    <w:rsid w:val="00B55CA1"/>
    <w:rsid w:val="00C737A0"/>
    <w:rsid w:val="00FA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3F75"/>
  <w15:chartTrackingRefBased/>
  <w15:docId w15:val="{378A149B-A750-465F-BE4A-6ECFB6B1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2A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A12A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A12A8"/>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6A12A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A12A8"/>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A12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2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2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2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A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A12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A12A8"/>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6A12A8"/>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A12A8"/>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A12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2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2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2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2A8"/>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A12A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6A12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2A8"/>
    <w:rPr>
      <w:i/>
      <w:iCs/>
      <w:color w:val="404040" w:themeColor="text1" w:themeTint="BF"/>
    </w:rPr>
  </w:style>
  <w:style w:type="paragraph" w:styleId="ListParagraph">
    <w:name w:val="List Paragraph"/>
    <w:basedOn w:val="Normal"/>
    <w:uiPriority w:val="34"/>
    <w:qFormat/>
    <w:rsid w:val="006A12A8"/>
    <w:pPr>
      <w:ind w:left="720"/>
      <w:contextualSpacing/>
    </w:pPr>
  </w:style>
  <w:style w:type="character" w:styleId="IntenseEmphasis">
    <w:name w:val="Intense Emphasis"/>
    <w:basedOn w:val="DefaultParagraphFont"/>
    <w:uiPriority w:val="21"/>
    <w:qFormat/>
    <w:rsid w:val="006A12A8"/>
    <w:rPr>
      <w:i/>
      <w:iCs/>
      <w:color w:val="365F91" w:themeColor="accent1" w:themeShade="BF"/>
    </w:rPr>
  </w:style>
  <w:style w:type="paragraph" w:styleId="IntenseQuote">
    <w:name w:val="Intense Quote"/>
    <w:basedOn w:val="Normal"/>
    <w:next w:val="Normal"/>
    <w:link w:val="IntenseQuoteChar"/>
    <w:uiPriority w:val="30"/>
    <w:qFormat/>
    <w:rsid w:val="006A12A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A12A8"/>
    <w:rPr>
      <w:i/>
      <w:iCs/>
      <w:color w:val="365F91" w:themeColor="accent1" w:themeShade="BF"/>
    </w:rPr>
  </w:style>
  <w:style w:type="character" w:styleId="IntenseReference">
    <w:name w:val="Intense Reference"/>
    <w:basedOn w:val="DefaultParagraphFont"/>
    <w:uiPriority w:val="32"/>
    <w:qFormat/>
    <w:rsid w:val="006A12A8"/>
    <w:rPr>
      <w:b/>
      <w:bCs/>
      <w:smallCaps/>
      <w:color w:val="365F91" w:themeColor="accent1" w:themeShade="BF"/>
      <w:spacing w:val="5"/>
    </w:rPr>
  </w:style>
  <w:style w:type="paragraph" w:styleId="NormalWeb">
    <w:name w:val="Normal (Web)"/>
    <w:basedOn w:val="Normal"/>
    <w:uiPriority w:val="99"/>
    <w:semiHidden/>
    <w:unhideWhenUsed/>
    <w:rsid w:val="00B55CA1"/>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B55CA1"/>
    <w:rPr>
      <w:b/>
      <w:bCs/>
    </w:rPr>
  </w:style>
  <w:style w:type="character" w:styleId="Hyperlink">
    <w:name w:val="Hyperlink"/>
    <w:basedOn w:val="DefaultParagraphFont"/>
    <w:uiPriority w:val="99"/>
    <w:semiHidden/>
    <w:unhideWhenUsed/>
    <w:rsid w:val="00B55CA1"/>
    <w:rPr>
      <w:color w:val="0000FF"/>
      <w:u w:val="single"/>
    </w:rPr>
  </w:style>
  <w:style w:type="character" w:styleId="HTMLVariable">
    <w:name w:val="HTML Variable"/>
    <w:basedOn w:val="DefaultParagraphFont"/>
    <w:uiPriority w:val="99"/>
    <w:semiHidden/>
    <w:unhideWhenUsed/>
    <w:rsid w:val="005C6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6904">
      <w:bodyDiv w:val="1"/>
      <w:marLeft w:val="0"/>
      <w:marRight w:val="0"/>
      <w:marTop w:val="0"/>
      <w:marBottom w:val="0"/>
      <w:divBdr>
        <w:top w:val="none" w:sz="0" w:space="0" w:color="auto"/>
        <w:left w:val="none" w:sz="0" w:space="0" w:color="auto"/>
        <w:bottom w:val="none" w:sz="0" w:space="0" w:color="auto"/>
        <w:right w:val="none" w:sz="0" w:space="0" w:color="auto"/>
      </w:divBdr>
      <w:divsChild>
        <w:div w:id="1921282418">
          <w:marLeft w:val="0"/>
          <w:marRight w:val="0"/>
          <w:marTop w:val="0"/>
          <w:marBottom w:val="0"/>
          <w:divBdr>
            <w:top w:val="none" w:sz="0" w:space="0" w:color="auto"/>
            <w:left w:val="none" w:sz="0" w:space="0" w:color="auto"/>
            <w:bottom w:val="none" w:sz="0" w:space="0" w:color="auto"/>
            <w:right w:val="none" w:sz="0" w:space="0" w:color="auto"/>
          </w:divBdr>
        </w:div>
        <w:div w:id="1725367870">
          <w:marLeft w:val="0"/>
          <w:marRight w:val="0"/>
          <w:marTop w:val="0"/>
          <w:marBottom w:val="0"/>
          <w:divBdr>
            <w:top w:val="none" w:sz="0" w:space="0" w:color="auto"/>
            <w:left w:val="none" w:sz="0" w:space="0" w:color="auto"/>
            <w:bottom w:val="none" w:sz="0" w:space="0" w:color="auto"/>
            <w:right w:val="none" w:sz="0" w:space="0" w:color="auto"/>
          </w:divBdr>
          <w:divsChild>
            <w:div w:id="1106923962">
              <w:marLeft w:val="0"/>
              <w:marRight w:val="0"/>
              <w:marTop w:val="0"/>
              <w:marBottom w:val="0"/>
              <w:divBdr>
                <w:top w:val="none" w:sz="0" w:space="0" w:color="auto"/>
                <w:left w:val="none" w:sz="0" w:space="0" w:color="auto"/>
                <w:bottom w:val="none" w:sz="0" w:space="0" w:color="auto"/>
                <w:right w:val="none" w:sz="0" w:space="0" w:color="auto"/>
              </w:divBdr>
              <w:divsChild>
                <w:div w:id="735008225">
                  <w:marLeft w:val="0"/>
                  <w:marRight w:val="0"/>
                  <w:marTop w:val="0"/>
                  <w:marBottom w:val="0"/>
                  <w:divBdr>
                    <w:top w:val="none" w:sz="0" w:space="0" w:color="auto"/>
                    <w:left w:val="none" w:sz="0" w:space="0" w:color="auto"/>
                    <w:bottom w:val="none" w:sz="0" w:space="0" w:color="auto"/>
                    <w:right w:val="none" w:sz="0" w:space="0" w:color="auto"/>
                  </w:divBdr>
                  <w:divsChild>
                    <w:div w:id="1875120377">
                      <w:marLeft w:val="0"/>
                      <w:marRight w:val="0"/>
                      <w:marTop w:val="0"/>
                      <w:marBottom w:val="0"/>
                      <w:divBdr>
                        <w:top w:val="none" w:sz="0" w:space="0" w:color="auto"/>
                        <w:left w:val="none" w:sz="0" w:space="0" w:color="auto"/>
                        <w:bottom w:val="none" w:sz="0" w:space="0" w:color="auto"/>
                        <w:right w:val="none" w:sz="0" w:space="0" w:color="auto"/>
                      </w:divBdr>
                      <w:divsChild>
                        <w:div w:id="492647354">
                          <w:marLeft w:val="0"/>
                          <w:marRight w:val="0"/>
                          <w:marTop w:val="0"/>
                          <w:marBottom w:val="0"/>
                          <w:divBdr>
                            <w:top w:val="none" w:sz="0" w:space="0" w:color="auto"/>
                            <w:left w:val="none" w:sz="0" w:space="0" w:color="auto"/>
                            <w:bottom w:val="none" w:sz="0" w:space="0" w:color="auto"/>
                            <w:right w:val="none" w:sz="0" w:space="0" w:color="auto"/>
                          </w:divBdr>
                          <w:divsChild>
                            <w:div w:id="1063796294">
                              <w:marLeft w:val="0"/>
                              <w:marRight w:val="0"/>
                              <w:marTop w:val="0"/>
                              <w:marBottom w:val="0"/>
                              <w:divBdr>
                                <w:top w:val="none" w:sz="0" w:space="0" w:color="auto"/>
                                <w:left w:val="none" w:sz="0" w:space="0" w:color="auto"/>
                                <w:bottom w:val="none" w:sz="0" w:space="0" w:color="auto"/>
                                <w:right w:val="none" w:sz="0" w:space="0" w:color="auto"/>
                              </w:divBdr>
                              <w:divsChild>
                                <w:div w:id="1895391264">
                                  <w:marLeft w:val="0"/>
                                  <w:marRight w:val="0"/>
                                  <w:marTop w:val="0"/>
                                  <w:marBottom w:val="0"/>
                                  <w:divBdr>
                                    <w:top w:val="none" w:sz="0" w:space="0" w:color="auto"/>
                                    <w:left w:val="none" w:sz="0" w:space="0" w:color="auto"/>
                                    <w:bottom w:val="none" w:sz="0" w:space="0" w:color="auto"/>
                                    <w:right w:val="none" w:sz="0" w:space="0" w:color="auto"/>
                                  </w:divBdr>
                                  <w:divsChild>
                                    <w:div w:id="976959768">
                                      <w:marLeft w:val="0"/>
                                      <w:marRight w:val="0"/>
                                      <w:marTop w:val="0"/>
                                      <w:marBottom w:val="0"/>
                                      <w:divBdr>
                                        <w:top w:val="none" w:sz="0" w:space="0" w:color="auto"/>
                                        <w:left w:val="none" w:sz="0" w:space="0" w:color="auto"/>
                                        <w:bottom w:val="none" w:sz="0" w:space="0" w:color="auto"/>
                                        <w:right w:val="none" w:sz="0" w:space="0" w:color="auto"/>
                                      </w:divBdr>
                                      <w:divsChild>
                                        <w:div w:id="1119834466">
                                          <w:marLeft w:val="0"/>
                                          <w:marRight w:val="0"/>
                                          <w:marTop w:val="0"/>
                                          <w:marBottom w:val="0"/>
                                          <w:divBdr>
                                            <w:top w:val="none" w:sz="0" w:space="0" w:color="auto"/>
                                            <w:left w:val="none" w:sz="0" w:space="0" w:color="auto"/>
                                            <w:bottom w:val="none" w:sz="0" w:space="0" w:color="auto"/>
                                            <w:right w:val="none" w:sz="0" w:space="0" w:color="auto"/>
                                          </w:divBdr>
                                          <w:divsChild>
                                            <w:div w:id="1827041213">
                                              <w:marLeft w:val="0"/>
                                              <w:marRight w:val="0"/>
                                              <w:marTop w:val="0"/>
                                              <w:marBottom w:val="0"/>
                                              <w:divBdr>
                                                <w:top w:val="none" w:sz="0" w:space="0" w:color="auto"/>
                                                <w:left w:val="none" w:sz="0" w:space="0" w:color="auto"/>
                                                <w:bottom w:val="none" w:sz="0" w:space="0" w:color="auto"/>
                                                <w:right w:val="none" w:sz="0" w:space="0" w:color="auto"/>
                                              </w:divBdr>
                                              <w:divsChild>
                                                <w:div w:id="2073458344">
                                                  <w:marLeft w:val="0"/>
                                                  <w:marRight w:val="0"/>
                                                  <w:marTop w:val="0"/>
                                                  <w:marBottom w:val="0"/>
                                                  <w:divBdr>
                                                    <w:top w:val="none" w:sz="0" w:space="0" w:color="auto"/>
                                                    <w:left w:val="none" w:sz="0" w:space="0" w:color="auto"/>
                                                    <w:bottom w:val="none" w:sz="0" w:space="0" w:color="auto"/>
                                                    <w:right w:val="none" w:sz="0" w:space="0" w:color="auto"/>
                                                  </w:divBdr>
                                                </w:div>
                                                <w:div w:id="224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9950">
                              <w:marLeft w:val="0"/>
                              <w:marRight w:val="0"/>
                              <w:marTop w:val="0"/>
                              <w:marBottom w:val="0"/>
                              <w:divBdr>
                                <w:top w:val="none" w:sz="0" w:space="0" w:color="auto"/>
                                <w:left w:val="none" w:sz="0" w:space="0" w:color="auto"/>
                                <w:bottom w:val="none" w:sz="0" w:space="0" w:color="auto"/>
                                <w:right w:val="none" w:sz="0" w:space="0" w:color="auto"/>
                              </w:divBdr>
                              <w:divsChild>
                                <w:div w:id="28459856">
                                  <w:marLeft w:val="0"/>
                                  <w:marRight w:val="0"/>
                                  <w:marTop w:val="0"/>
                                  <w:marBottom w:val="0"/>
                                  <w:divBdr>
                                    <w:top w:val="none" w:sz="0" w:space="0" w:color="auto"/>
                                    <w:left w:val="none" w:sz="0" w:space="0" w:color="auto"/>
                                    <w:bottom w:val="none" w:sz="0" w:space="0" w:color="auto"/>
                                    <w:right w:val="none" w:sz="0" w:space="0" w:color="auto"/>
                                  </w:divBdr>
                                  <w:divsChild>
                                    <w:div w:id="7412848">
                                      <w:marLeft w:val="0"/>
                                      <w:marRight w:val="0"/>
                                      <w:marTop w:val="0"/>
                                      <w:marBottom w:val="0"/>
                                      <w:divBdr>
                                        <w:top w:val="none" w:sz="0" w:space="0" w:color="auto"/>
                                        <w:left w:val="none" w:sz="0" w:space="0" w:color="auto"/>
                                        <w:bottom w:val="none" w:sz="0" w:space="0" w:color="auto"/>
                                        <w:right w:val="none" w:sz="0" w:space="0" w:color="auto"/>
                                      </w:divBdr>
                                      <w:divsChild>
                                        <w:div w:id="2085684805">
                                          <w:marLeft w:val="0"/>
                                          <w:marRight w:val="0"/>
                                          <w:marTop w:val="0"/>
                                          <w:marBottom w:val="0"/>
                                          <w:divBdr>
                                            <w:top w:val="none" w:sz="0" w:space="0" w:color="auto"/>
                                            <w:left w:val="none" w:sz="0" w:space="0" w:color="auto"/>
                                            <w:bottom w:val="none" w:sz="0" w:space="0" w:color="auto"/>
                                            <w:right w:val="none" w:sz="0" w:space="0" w:color="auto"/>
                                          </w:divBdr>
                                          <w:divsChild>
                                            <w:div w:id="127866298">
                                              <w:marLeft w:val="0"/>
                                              <w:marRight w:val="0"/>
                                              <w:marTop w:val="0"/>
                                              <w:marBottom w:val="0"/>
                                              <w:divBdr>
                                                <w:top w:val="none" w:sz="0" w:space="0" w:color="auto"/>
                                                <w:left w:val="none" w:sz="0" w:space="0" w:color="auto"/>
                                                <w:bottom w:val="none" w:sz="0" w:space="0" w:color="auto"/>
                                                <w:right w:val="none" w:sz="0" w:space="0" w:color="auto"/>
                                              </w:divBdr>
                                              <w:divsChild>
                                                <w:div w:id="1878856230">
                                                  <w:marLeft w:val="0"/>
                                                  <w:marRight w:val="0"/>
                                                  <w:marTop w:val="0"/>
                                                  <w:marBottom w:val="0"/>
                                                  <w:divBdr>
                                                    <w:top w:val="none" w:sz="0" w:space="0" w:color="auto"/>
                                                    <w:left w:val="none" w:sz="0" w:space="0" w:color="auto"/>
                                                    <w:bottom w:val="none" w:sz="0" w:space="0" w:color="auto"/>
                                                    <w:right w:val="none" w:sz="0" w:space="0" w:color="auto"/>
                                                  </w:divBdr>
                                                </w:div>
                                                <w:div w:id="15358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77051">
      <w:bodyDiv w:val="1"/>
      <w:marLeft w:val="0"/>
      <w:marRight w:val="0"/>
      <w:marTop w:val="0"/>
      <w:marBottom w:val="0"/>
      <w:divBdr>
        <w:top w:val="none" w:sz="0" w:space="0" w:color="auto"/>
        <w:left w:val="none" w:sz="0" w:space="0" w:color="auto"/>
        <w:bottom w:val="none" w:sz="0" w:space="0" w:color="auto"/>
        <w:right w:val="none" w:sz="0" w:space="0" w:color="auto"/>
      </w:divBdr>
      <w:divsChild>
        <w:div w:id="227151314">
          <w:marLeft w:val="0"/>
          <w:marRight w:val="0"/>
          <w:marTop w:val="0"/>
          <w:marBottom w:val="0"/>
          <w:divBdr>
            <w:top w:val="none" w:sz="0" w:space="0" w:color="auto"/>
            <w:left w:val="none" w:sz="0" w:space="0" w:color="auto"/>
            <w:bottom w:val="none" w:sz="0" w:space="0" w:color="auto"/>
            <w:right w:val="none" w:sz="0" w:space="0" w:color="auto"/>
          </w:divBdr>
        </w:div>
        <w:div w:id="650793520">
          <w:marLeft w:val="0"/>
          <w:marRight w:val="0"/>
          <w:marTop w:val="0"/>
          <w:marBottom w:val="0"/>
          <w:divBdr>
            <w:top w:val="none" w:sz="0" w:space="0" w:color="auto"/>
            <w:left w:val="none" w:sz="0" w:space="0" w:color="auto"/>
            <w:bottom w:val="none" w:sz="0" w:space="0" w:color="auto"/>
            <w:right w:val="none" w:sz="0" w:space="0" w:color="auto"/>
          </w:divBdr>
          <w:divsChild>
            <w:div w:id="2124959867">
              <w:marLeft w:val="0"/>
              <w:marRight w:val="0"/>
              <w:marTop w:val="0"/>
              <w:marBottom w:val="0"/>
              <w:divBdr>
                <w:top w:val="none" w:sz="0" w:space="0" w:color="auto"/>
                <w:left w:val="none" w:sz="0" w:space="0" w:color="auto"/>
                <w:bottom w:val="none" w:sz="0" w:space="0" w:color="auto"/>
                <w:right w:val="none" w:sz="0" w:space="0" w:color="auto"/>
              </w:divBdr>
              <w:divsChild>
                <w:div w:id="1880895952">
                  <w:marLeft w:val="0"/>
                  <w:marRight w:val="0"/>
                  <w:marTop w:val="0"/>
                  <w:marBottom w:val="0"/>
                  <w:divBdr>
                    <w:top w:val="none" w:sz="0" w:space="0" w:color="auto"/>
                    <w:left w:val="none" w:sz="0" w:space="0" w:color="auto"/>
                    <w:bottom w:val="none" w:sz="0" w:space="0" w:color="auto"/>
                    <w:right w:val="none" w:sz="0" w:space="0" w:color="auto"/>
                  </w:divBdr>
                  <w:divsChild>
                    <w:div w:id="1090348669">
                      <w:marLeft w:val="0"/>
                      <w:marRight w:val="0"/>
                      <w:marTop w:val="0"/>
                      <w:marBottom w:val="0"/>
                      <w:divBdr>
                        <w:top w:val="none" w:sz="0" w:space="0" w:color="auto"/>
                        <w:left w:val="none" w:sz="0" w:space="0" w:color="auto"/>
                        <w:bottom w:val="none" w:sz="0" w:space="0" w:color="auto"/>
                        <w:right w:val="none" w:sz="0" w:space="0" w:color="auto"/>
                      </w:divBdr>
                      <w:divsChild>
                        <w:div w:id="9017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064492">
      <w:bodyDiv w:val="1"/>
      <w:marLeft w:val="0"/>
      <w:marRight w:val="0"/>
      <w:marTop w:val="0"/>
      <w:marBottom w:val="0"/>
      <w:divBdr>
        <w:top w:val="none" w:sz="0" w:space="0" w:color="auto"/>
        <w:left w:val="none" w:sz="0" w:space="0" w:color="auto"/>
        <w:bottom w:val="none" w:sz="0" w:space="0" w:color="auto"/>
        <w:right w:val="none" w:sz="0" w:space="0" w:color="auto"/>
      </w:divBdr>
      <w:divsChild>
        <w:div w:id="1087265268">
          <w:marLeft w:val="0"/>
          <w:marRight w:val="0"/>
          <w:marTop w:val="0"/>
          <w:marBottom w:val="0"/>
          <w:divBdr>
            <w:top w:val="none" w:sz="0" w:space="0" w:color="auto"/>
            <w:left w:val="none" w:sz="0" w:space="0" w:color="auto"/>
            <w:bottom w:val="none" w:sz="0" w:space="0" w:color="auto"/>
            <w:right w:val="none" w:sz="0" w:space="0" w:color="auto"/>
          </w:divBdr>
        </w:div>
        <w:div w:id="1256012545">
          <w:marLeft w:val="0"/>
          <w:marRight w:val="0"/>
          <w:marTop w:val="0"/>
          <w:marBottom w:val="0"/>
          <w:divBdr>
            <w:top w:val="none" w:sz="0" w:space="0" w:color="auto"/>
            <w:left w:val="none" w:sz="0" w:space="0" w:color="auto"/>
            <w:bottom w:val="none" w:sz="0" w:space="0" w:color="auto"/>
            <w:right w:val="none" w:sz="0" w:space="0" w:color="auto"/>
          </w:divBdr>
          <w:divsChild>
            <w:div w:id="106195350">
              <w:marLeft w:val="0"/>
              <w:marRight w:val="0"/>
              <w:marTop w:val="0"/>
              <w:marBottom w:val="0"/>
              <w:divBdr>
                <w:top w:val="none" w:sz="0" w:space="0" w:color="auto"/>
                <w:left w:val="none" w:sz="0" w:space="0" w:color="auto"/>
                <w:bottom w:val="none" w:sz="0" w:space="0" w:color="auto"/>
                <w:right w:val="none" w:sz="0" w:space="0" w:color="auto"/>
              </w:divBdr>
              <w:divsChild>
                <w:div w:id="947465129">
                  <w:marLeft w:val="0"/>
                  <w:marRight w:val="0"/>
                  <w:marTop w:val="0"/>
                  <w:marBottom w:val="0"/>
                  <w:divBdr>
                    <w:top w:val="none" w:sz="0" w:space="0" w:color="auto"/>
                    <w:left w:val="none" w:sz="0" w:space="0" w:color="auto"/>
                    <w:bottom w:val="none" w:sz="0" w:space="0" w:color="auto"/>
                    <w:right w:val="none" w:sz="0" w:space="0" w:color="auto"/>
                  </w:divBdr>
                  <w:divsChild>
                    <w:div w:id="2032998216">
                      <w:marLeft w:val="0"/>
                      <w:marRight w:val="0"/>
                      <w:marTop w:val="0"/>
                      <w:marBottom w:val="0"/>
                      <w:divBdr>
                        <w:top w:val="none" w:sz="0" w:space="0" w:color="auto"/>
                        <w:left w:val="none" w:sz="0" w:space="0" w:color="auto"/>
                        <w:bottom w:val="none" w:sz="0" w:space="0" w:color="auto"/>
                        <w:right w:val="none" w:sz="0" w:space="0" w:color="auto"/>
                      </w:divBdr>
                      <w:divsChild>
                        <w:div w:id="61026721">
                          <w:marLeft w:val="0"/>
                          <w:marRight w:val="0"/>
                          <w:marTop w:val="0"/>
                          <w:marBottom w:val="0"/>
                          <w:divBdr>
                            <w:top w:val="none" w:sz="0" w:space="0" w:color="auto"/>
                            <w:left w:val="none" w:sz="0" w:space="0" w:color="auto"/>
                            <w:bottom w:val="none" w:sz="0" w:space="0" w:color="auto"/>
                            <w:right w:val="none" w:sz="0" w:space="0" w:color="auto"/>
                          </w:divBdr>
                          <w:divsChild>
                            <w:div w:id="20745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08067">
      <w:bodyDiv w:val="1"/>
      <w:marLeft w:val="0"/>
      <w:marRight w:val="0"/>
      <w:marTop w:val="0"/>
      <w:marBottom w:val="0"/>
      <w:divBdr>
        <w:top w:val="none" w:sz="0" w:space="0" w:color="auto"/>
        <w:left w:val="none" w:sz="0" w:space="0" w:color="auto"/>
        <w:bottom w:val="none" w:sz="0" w:space="0" w:color="auto"/>
        <w:right w:val="none" w:sz="0" w:space="0" w:color="auto"/>
      </w:divBdr>
      <w:divsChild>
        <w:div w:id="672537964">
          <w:marLeft w:val="0"/>
          <w:marRight w:val="0"/>
          <w:marTop w:val="0"/>
          <w:marBottom w:val="0"/>
          <w:divBdr>
            <w:top w:val="none" w:sz="0" w:space="0" w:color="auto"/>
            <w:left w:val="none" w:sz="0" w:space="0" w:color="auto"/>
            <w:bottom w:val="none" w:sz="0" w:space="0" w:color="auto"/>
            <w:right w:val="none" w:sz="0" w:space="0" w:color="auto"/>
          </w:divBdr>
        </w:div>
        <w:div w:id="278821">
          <w:marLeft w:val="0"/>
          <w:marRight w:val="0"/>
          <w:marTop w:val="0"/>
          <w:marBottom w:val="0"/>
          <w:divBdr>
            <w:top w:val="none" w:sz="0" w:space="0" w:color="auto"/>
            <w:left w:val="none" w:sz="0" w:space="0" w:color="auto"/>
            <w:bottom w:val="none" w:sz="0" w:space="0" w:color="auto"/>
            <w:right w:val="none" w:sz="0" w:space="0" w:color="auto"/>
          </w:divBdr>
          <w:divsChild>
            <w:div w:id="58137995">
              <w:marLeft w:val="0"/>
              <w:marRight w:val="0"/>
              <w:marTop w:val="0"/>
              <w:marBottom w:val="0"/>
              <w:divBdr>
                <w:top w:val="none" w:sz="0" w:space="0" w:color="auto"/>
                <w:left w:val="none" w:sz="0" w:space="0" w:color="auto"/>
                <w:bottom w:val="none" w:sz="0" w:space="0" w:color="auto"/>
                <w:right w:val="none" w:sz="0" w:space="0" w:color="auto"/>
              </w:divBdr>
              <w:divsChild>
                <w:div w:id="2030334457">
                  <w:marLeft w:val="0"/>
                  <w:marRight w:val="0"/>
                  <w:marTop w:val="0"/>
                  <w:marBottom w:val="0"/>
                  <w:divBdr>
                    <w:top w:val="none" w:sz="0" w:space="0" w:color="auto"/>
                    <w:left w:val="none" w:sz="0" w:space="0" w:color="auto"/>
                    <w:bottom w:val="none" w:sz="0" w:space="0" w:color="auto"/>
                    <w:right w:val="none" w:sz="0" w:space="0" w:color="auto"/>
                  </w:divBdr>
                  <w:divsChild>
                    <w:div w:id="2093351822">
                      <w:marLeft w:val="0"/>
                      <w:marRight w:val="0"/>
                      <w:marTop w:val="0"/>
                      <w:marBottom w:val="0"/>
                      <w:divBdr>
                        <w:top w:val="none" w:sz="0" w:space="0" w:color="auto"/>
                        <w:left w:val="none" w:sz="0" w:space="0" w:color="auto"/>
                        <w:bottom w:val="none" w:sz="0" w:space="0" w:color="auto"/>
                        <w:right w:val="none" w:sz="0" w:space="0" w:color="auto"/>
                      </w:divBdr>
                      <w:divsChild>
                        <w:div w:id="14346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6947">
      <w:bodyDiv w:val="1"/>
      <w:marLeft w:val="0"/>
      <w:marRight w:val="0"/>
      <w:marTop w:val="0"/>
      <w:marBottom w:val="0"/>
      <w:divBdr>
        <w:top w:val="none" w:sz="0" w:space="0" w:color="auto"/>
        <w:left w:val="none" w:sz="0" w:space="0" w:color="auto"/>
        <w:bottom w:val="none" w:sz="0" w:space="0" w:color="auto"/>
        <w:right w:val="none" w:sz="0" w:space="0" w:color="auto"/>
      </w:divBdr>
      <w:divsChild>
        <w:div w:id="92169169">
          <w:marLeft w:val="0"/>
          <w:marRight w:val="0"/>
          <w:marTop w:val="0"/>
          <w:marBottom w:val="0"/>
          <w:divBdr>
            <w:top w:val="none" w:sz="0" w:space="0" w:color="auto"/>
            <w:left w:val="none" w:sz="0" w:space="0" w:color="auto"/>
            <w:bottom w:val="none" w:sz="0" w:space="0" w:color="auto"/>
            <w:right w:val="none" w:sz="0" w:space="0" w:color="auto"/>
          </w:divBdr>
        </w:div>
        <w:div w:id="1165894644">
          <w:marLeft w:val="0"/>
          <w:marRight w:val="0"/>
          <w:marTop w:val="0"/>
          <w:marBottom w:val="0"/>
          <w:divBdr>
            <w:top w:val="none" w:sz="0" w:space="0" w:color="auto"/>
            <w:left w:val="none" w:sz="0" w:space="0" w:color="auto"/>
            <w:bottom w:val="none" w:sz="0" w:space="0" w:color="auto"/>
            <w:right w:val="none" w:sz="0" w:space="0" w:color="auto"/>
          </w:divBdr>
          <w:divsChild>
            <w:div w:id="748190433">
              <w:marLeft w:val="0"/>
              <w:marRight w:val="0"/>
              <w:marTop w:val="0"/>
              <w:marBottom w:val="0"/>
              <w:divBdr>
                <w:top w:val="none" w:sz="0" w:space="0" w:color="auto"/>
                <w:left w:val="none" w:sz="0" w:space="0" w:color="auto"/>
                <w:bottom w:val="none" w:sz="0" w:space="0" w:color="auto"/>
                <w:right w:val="none" w:sz="0" w:space="0" w:color="auto"/>
              </w:divBdr>
              <w:divsChild>
                <w:div w:id="2100061833">
                  <w:marLeft w:val="0"/>
                  <w:marRight w:val="0"/>
                  <w:marTop w:val="0"/>
                  <w:marBottom w:val="0"/>
                  <w:divBdr>
                    <w:top w:val="none" w:sz="0" w:space="0" w:color="auto"/>
                    <w:left w:val="none" w:sz="0" w:space="0" w:color="auto"/>
                    <w:bottom w:val="none" w:sz="0" w:space="0" w:color="auto"/>
                    <w:right w:val="none" w:sz="0" w:space="0" w:color="auto"/>
                  </w:divBdr>
                  <w:divsChild>
                    <w:div w:id="1855338133">
                      <w:marLeft w:val="0"/>
                      <w:marRight w:val="0"/>
                      <w:marTop w:val="0"/>
                      <w:marBottom w:val="0"/>
                      <w:divBdr>
                        <w:top w:val="none" w:sz="0" w:space="0" w:color="auto"/>
                        <w:left w:val="none" w:sz="0" w:space="0" w:color="auto"/>
                        <w:bottom w:val="none" w:sz="0" w:space="0" w:color="auto"/>
                        <w:right w:val="none" w:sz="0" w:space="0" w:color="auto"/>
                      </w:divBdr>
                      <w:divsChild>
                        <w:div w:id="461581421">
                          <w:marLeft w:val="0"/>
                          <w:marRight w:val="0"/>
                          <w:marTop w:val="0"/>
                          <w:marBottom w:val="0"/>
                          <w:divBdr>
                            <w:top w:val="none" w:sz="0" w:space="0" w:color="auto"/>
                            <w:left w:val="none" w:sz="0" w:space="0" w:color="auto"/>
                            <w:bottom w:val="none" w:sz="0" w:space="0" w:color="auto"/>
                            <w:right w:val="none" w:sz="0" w:space="0" w:color="auto"/>
                          </w:divBdr>
                          <w:divsChild>
                            <w:div w:id="2081098131">
                              <w:marLeft w:val="0"/>
                              <w:marRight w:val="0"/>
                              <w:marTop w:val="0"/>
                              <w:marBottom w:val="0"/>
                              <w:divBdr>
                                <w:top w:val="none" w:sz="0" w:space="0" w:color="auto"/>
                                <w:left w:val="none" w:sz="0" w:space="0" w:color="auto"/>
                                <w:bottom w:val="none" w:sz="0" w:space="0" w:color="auto"/>
                                <w:right w:val="none" w:sz="0" w:space="0" w:color="auto"/>
                              </w:divBdr>
                              <w:divsChild>
                                <w:div w:id="82187045">
                                  <w:marLeft w:val="0"/>
                                  <w:marRight w:val="0"/>
                                  <w:marTop w:val="0"/>
                                  <w:marBottom w:val="0"/>
                                  <w:divBdr>
                                    <w:top w:val="none" w:sz="0" w:space="0" w:color="auto"/>
                                    <w:left w:val="none" w:sz="0" w:space="0" w:color="auto"/>
                                    <w:bottom w:val="none" w:sz="0" w:space="0" w:color="auto"/>
                                    <w:right w:val="none" w:sz="0" w:space="0" w:color="auto"/>
                                  </w:divBdr>
                                  <w:divsChild>
                                    <w:div w:id="1035546060">
                                      <w:marLeft w:val="0"/>
                                      <w:marRight w:val="0"/>
                                      <w:marTop w:val="0"/>
                                      <w:marBottom w:val="0"/>
                                      <w:divBdr>
                                        <w:top w:val="none" w:sz="0" w:space="0" w:color="auto"/>
                                        <w:left w:val="none" w:sz="0" w:space="0" w:color="auto"/>
                                        <w:bottom w:val="none" w:sz="0" w:space="0" w:color="auto"/>
                                        <w:right w:val="none" w:sz="0" w:space="0" w:color="auto"/>
                                      </w:divBdr>
                                      <w:divsChild>
                                        <w:div w:id="1963925948">
                                          <w:marLeft w:val="0"/>
                                          <w:marRight w:val="0"/>
                                          <w:marTop w:val="0"/>
                                          <w:marBottom w:val="0"/>
                                          <w:divBdr>
                                            <w:top w:val="none" w:sz="0" w:space="0" w:color="auto"/>
                                            <w:left w:val="none" w:sz="0" w:space="0" w:color="auto"/>
                                            <w:bottom w:val="none" w:sz="0" w:space="0" w:color="auto"/>
                                            <w:right w:val="none" w:sz="0" w:space="0" w:color="auto"/>
                                          </w:divBdr>
                                          <w:divsChild>
                                            <w:div w:id="1597515848">
                                              <w:marLeft w:val="0"/>
                                              <w:marRight w:val="0"/>
                                              <w:marTop w:val="0"/>
                                              <w:marBottom w:val="0"/>
                                              <w:divBdr>
                                                <w:top w:val="none" w:sz="0" w:space="0" w:color="auto"/>
                                                <w:left w:val="none" w:sz="0" w:space="0" w:color="auto"/>
                                                <w:bottom w:val="none" w:sz="0" w:space="0" w:color="auto"/>
                                                <w:right w:val="none" w:sz="0" w:space="0" w:color="auto"/>
                                              </w:divBdr>
                                              <w:divsChild>
                                                <w:div w:id="70394108">
                                                  <w:marLeft w:val="0"/>
                                                  <w:marRight w:val="0"/>
                                                  <w:marTop w:val="0"/>
                                                  <w:marBottom w:val="0"/>
                                                  <w:divBdr>
                                                    <w:top w:val="none" w:sz="0" w:space="0" w:color="auto"/>
                                                    <w:left w:val="none" w:sz="0" w:space="0" w:color="auto"/>
                                                    <w:bottom w:val="none" w:sz="0" w:space="0" w:color="auto"/>
                                                    <w:right w:val="none" w:sz="0" w:space="0" w:color="auto"/>
                                                  </w:divBdr>
                                                </w:div>
                                                <w:div w:id="1428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27959">
                              <w:marLeft w:val="0"/>
                              <w:marRight w:val="0"/>
                              <w:marTop w:val="0"/>
                              <w:marBottom w:val="0"/>
                              <w:divBdr>
                                <w:top w:val="none" w:sz="0" w:space="0" w:color="auto"/>
                                <w:left w:val="none" w:sz="0" w:space="0" w:color="auto"/>
                                <w:bottom w:val="none" w:sz="0" w:space="0" w:color="auto"/>
                                <w:right w:val="none" w:sz="0" w:space="0" w:color="auto"/>
                              </w:divBdr>
                              <w:divsChild>
                                <w:div w:id="429274113">
                                  <w:marLeft w:val="0"/>
                                  <w:marRight w:val="0"/>
                                  <w:marTop w:val="0"/>
                                  <w:marBottom w:val="0"/>
                                  <w:divBdr>
                                    <w:top w:val="none" w:sz="0" w:space="0" w:color="auto"/>
                                    <w:left w:val="none" w:sz="0" w:space="0" w:color="auto"/>
                                    <w:bottom w:val="none" w:sz="0" w:space="0" w:color="auto"/>
                                    <w:right w:val="none" w:sz="0" w:space="0" w:color="auto"/>
                                  </w:divBdr>
                                  <w:divsChild>
                                    <w:div w:id="414014217">
                                      <w:marLeft w:val="0"/>
                                      <w:marRight w:val="0"/>
                                      <w:marTop w:val="0"/>
                                      <w:marBottom w:val="0"/>
                                      <w:divBdr>
                                        <w:top w:val="none" w:sz="0" w:space="0" w:color="auto"/>
                                        <w:left w:val="none" w:sz="0" w:space="0" w:color="auto"/>
                                        <w:bottom w:val="none" w:sz="0" w:space="0" w:color="auto"/>
                                        <w:right w:val="none" w:sz="0" w:space="0" w:color="auto"/>
                                      </w:divBdr>
                                      <w:divsChild>
                                        <w:div w:id="189151583">
                                          <w:marLeft w:val="0"/>
                                          <w:marRight w:val="0"/>
                                          <w:marTop w:val="0"/>
                                          <w:marBottom w:val="0"/>
                                          <w:divBdr>
                                            <w:top w:val="none" w:sz="0" w:space="0" w:color="auto"/>
                                            <w:left w:val="none" w:sz="0" w:space="0" w:color="auto"/>
                                            <w:bottom w:val="none" w:sz="0" w:space="0" w:color="auto"/>
                                            <w:right w:val="none" w:sz="0" w:space="0" w:color="auto"/>
                                          </w:divBdr>
                                          <w:divsChild>
                                            <w:div w:id="832455004">
                                              <w:marLeft w:val="0"/>
                                              <w:marRight w:val="0"/>
                                              <w:marTop w:val="0"/>
                                              <w:marBottom w:val="0"/>
                                              <w:divBdr>
                                                <w:top w:val="none" w:sz="0" w:space="0" w:color="auto"/>
                                                <w:left w:val="none" w:sz="0" w:space="0" w:color="auto"/>
                                                <w:bottom w:val="none" w:sz="0" w:space="0" w:color="auto"/>
                                                <w:right w:val="none" w:sz="0" w:space="0" w:color="auto"/>
                                              </w:divBdr>
                                              <w:divsChild>
                                                <w:div w:id="1070886626">
                                                  <w:marLeft w:val="0"/>
                                                  <w:marRight w:val="0"/>
                                                  <w:marTop w:val="0"/>
                                                  <w:marBottom w:val="0"/>
                                                  <w:divBdr>
                                                    <w:top w:val="none" w:sz="0" w:space="0" w:color="auto"/>
                                                    <w:left w:val="none" w:sz="0" w:space="0" w:color="auto"/>
                                                    <w:bottom w:val="none" w:sz="0" w:space="0" w:color="auto"/>
                                                    <w:right w:val="none" w:sz="0" w:space="0" w:color="auto"/>
                                                  </w:divBdr>
                                                </w:div>
                                                <w:div w:id="21472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232846">
      <w:bodyDiv w:val="1"/>
      <w:marLeft w:val="0"/>
      <w:marRight w:val="0"/>
      <w:marTop w:val="0"/>
      <w:marBottom w:val="0"/>
      <w:divBdr>
        <w:top w:val="none" w:sz="0" w:space="0" w:color="auto"/>
        <w:left w:val="none" w:sz="0" w:space="0" w:color="auto"/>
        <w:bottom w:val="none" w:sz="0" w:space="0" w:color="auto"/>
        <w:right w:val="none" w:sz="0" w:space="0" w:color="auto"/>
      </w:divBdr>
      <w:divsChild>
        <w:div w:id="679893841">
          <w:marLeft w:val="0"/>
          <w:marRight w:val="0"/>
          <w:marTop w:val="0"/>
          <w:marBottom w:val="0"/>
          <w:divBdr>
            <w:top w:val="none" w:sz="0" w:space="0" w:color="auto"/>
            <w:left w:val="none" w:sz="0" w:space="0" w:color="auto"/>
            <w:bottom w:val="none" w:sz="0" w:space="0" w:color="auto"/>
            <w:right w:val="none" w:sz="0" w:space="0" w:color="auto"/>
          </w:divBdr>
        </w:div>
        <w:div w:id="198711977">
          <w:marLeft w:val="0"/>
          <w:marRight w:val="0"/>
          <w:marTop w:val="0"/>
          <w:marBottom w:val="0"/>
          <w:divBdr>
            <w:top w:val="none" w:sz="0" w:space="0" w:color="auto"/>
            <w:left w:val="none" w:sz="0" w:space="0" w:color="auto"/>
            <w:bottom w:val="none" w:sz="0" w:space="0" w:color="auto"/>
            <w:right w:val="none" w:sz="0" w:space="0" w:color="auto"/>
          </w:divBdr>
          <w:divsChild>
            <w:div w:id="500773591">
              <w:marLeft w:val="0"/>
              <w:marRight w:val="0"/>
              <w:marTop w:val="0"/>
              <w:marBottom w:val="0"/>
              <w:divBdr>
                <w:top w:val="none" w:sz="0" w:space="0" w:color="auto"/>
                <w:left w:val="none" w:sz="0" w:space="0" w:color="auto"/>
                <w:bottom w:val="none" w:sz="0" w:space="0" w:color="auto"/>
                <w:right w:val="none" w:sz="0" w:space="0" w:color="auto"/>
              </w:divBdr>
              <w:divsChild>
                <w:div w:id="664091166">
                  <w:marLeft w:val="0"/>
                  <w:marRight w:val="0"/>
                  <w:marTop w:val="0"/>
                  <w:marBottom w:val="0"/>
                  <w:divBdr>
                    <w:top w:val="none" w:sz="0" w:space="0" w:color="auto"/>
                    <w:left w:val="none" w:sz="0" w:space="0" w:color="auto"/>
                    <w:bottom w:val="none" w:sz="0" w:space="0" w:color="auto"/>
                    <w:right w:val="none" w:sz="0" w:space="0" w:color="auto"/>
                  </w:divBdr>
                  <w:divsChild>
                    <w:div w:id="1406953774">
                      <w:marLeft w:val="0"/>
                      <w:marRight w:val="0"/>
                      <w:marTop w:val="0"/>
                      <w:marBottom w:val="0"/>
                      <w:divBdr>
                        <w:top w:val="none" w:sz="0" w:space="0" w:color="auto"/>
                        <w:left w:val="none" w:sz="0" w:space="0" w:color="auto"/>
                        <w:bottom w:val="none" w:sz="0" w:space="0" w:color="auto"/>
                        <w:right w:val="none" w:sz="0" w:space="0" w:color="auto"/>
                      </w:divBdr>
                      <w:divsChild>
                        <w:div w:id="981351907">
                          <w:marLeft w:val="0"/>
                          <w:marRight w:val="0"/>
                          <w:marTop w:val="0"/>
                          <w:marBottom w:val="0"/>
                          <w:divBdr>
                            <w:top w:val="none" w:sz="0" w:space="0" w:color="auto"/>
                            <w:left w:val="none" w:sz="0" w:space="0" w:color="auto"/>
                            <w:bottom w:val="none" w:sz="0" w:space="0" w:color="auto"/>
                            <w:right w:val="none" w:sz="0" w:space="0" w:color="auto"/>
                          </w:divBdr>
                          <w:divsChild>
                            <w:div w:id="225579766">
                              <w:marLeft w:val="0"/>
                              <w:marRight w:val="0"/>
                              <w:marTop w:val="0"/>
                              <w:marBottom w:val="0"/>
                              <w:divBdr>
                                <w:top w:val="none" w:sz="0" w:space="0" w:color="auto"/>
                                <w:left w:val="none" w:sz="0" w:space="0" w:color="auto"/>
                                <w:bottom w:val="none" w:sz="0" w:space="0" w:color="auto"/>
                                <w:right w:val="none" w:sz="0" w:space="0" w:color="auto"/>
                              </w:divBdr>
                            </w:div>
                            <w:div w:id="1921521399">
                              <w:marLeft w:val="0"/>
                              <w:marRight w:val="0"/>
                              <w:marTop w:val="0"/>
                              <w:marBottom w:val="0"/>
                              <w:divBdr>
                                <w:top w:val="none" w:sz="0" w:space="0" w:color="auto"/>
                                <w:left w:val="none" w:sz="0" w:space="0" w:color="auto"/>
                                <w:bottom w:val="none" w:sz="0" w:space="0" w:color="auto"/>
                                <w:right w:val="none" w:sz="0" w:space="0" w:color="auto"/>
                              </w:divBdr>
                            </w:div>
                            <w:div w:id="1320384529">
                              <w:marLeft w:val="0"/>
                              <w:marRight w:val="0"/>
                              <w:marTop w:val="0"/>
                              <w:marBottom w:val="0"/>
                              <w:divBdr>
                                <w:top w:val="none" w:sz="0" w:space="0" w:color="auto"/>
                                <w:left w:val="none" w:sz="0" w:space="0" w:color="auto"/>
                                <w:bottom w:val="none" w:sz="0" w:space="0" w:color="auto"/>
                                <w:right w:val="none" w:sz="0" w:space="0" w:color="auto"/>
                              </w:divBdr>
                            </w:div>
                            <w:div w:id="110829157">
                              <w:marLeft w:val="0"/>
                              <w:marRight w:val="0"/>
                              <w:marTop w:val="0"/>
                              <w:marBottom w:val="0"/>
                              <w:divBdr>
                                <w:top w:val="none" w:sz="0" w:space="0" w:color="auto"/>
                                <w:left w:val="none" w:sz="0" w:space="0" w:color="auto"/>
                                <w:bottom w:val="none" w:sz="0" w:space="0" w:color="auto"/>
                                <w:right w:val="none" w:sz="0" w:space="0" w:color="auto"/>
                              </w:divBdr>
                            </w:div>
                            <w:div w:id="1082872025">
                              <w:marLeft w:val="0"/>
                              <w:marRight w:val="0"/>
                              <w:marTop w:val="0"/>
                              <w:marBottom w:val="0"/>
                              <w:divBdr>
                                <w:top w:val="none" w:sz="0" w:space="0" w:color="auto"/>
                                <w:left w:val="none" w:sz="0" w:space="0" w:color="auto"/>
                                <w:bottom w:val="none" w:sz="0" w:space="0" w:color="auto"/>
                                <w:right w:val="none" w:sz="0" w:space="0" w:color="auto"/>
                              </w:divBdr>
                            </w:div>
                            <w:div w:id="2831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459">
      <w:bodyDiv w:val="1"/>
      <w:marLeft w:val="0"/>
      <w:marRight w:val="0"/>
      <w:marTop w:val="0"/>
      <w:marBottom w:val="0"/>
      <w:divBdr>
        <w:top w:val="none" w:sz="0" w:space="0" w:color="auto"/>
        <w:left w:val="none" w:sz="0" w:space="0" w:color="auto"/>
        <w:bottom w:val="none" w:sz="0" w:space="0" w:color="auto"/>
        <w:right w:val="none" w:sz="0" w:space="0" w:color="auto"/>
      </w:divBdr>
      <w:divsChild>
        <w:div w:id="1300382367">
          <w:marLeft w:val="0"/>
          <w:marRight w:val="0"/>
          <w:marTop w:val="0"/>
          <w:marBottom w:val="0"/>
          <w:divBdr>
            <w:top w:val="none" w:sz="0" w:space="0" w:color="auto"/>
            <w:left w:val="none" w:sz="0" w:space="0" w:color="auto"/>
            <w:bottom w:val="none" w:sz="0" w:space="0" w:color="auto"/>
            <w:right w:val="none" w:sz="0" w:space="0" w:color="auto"/>
          </w:divBdr>
        </w:div>
        <w:div w:id="1736005650">
          <w:marLeft w:val="0"/>
          <w:marRight w:val="0"/>
          <w:marTop w:val="0"/>
          <w:marBottom w:val="0"/>
          <w:divBdr>
            <w:top w:val="none" w:sz="0" w:space="0" w:color="auto"/>
            <w:left w:val="none" w:sz="0" w:space="0" w:color="auto"/>
            <w:bottom w:val="none" w:sz="0" w:space="0" w:color="auto"/>
            <w:right w:val="none" w:sz="0" w:space="0" w:color="auto"/>
          </w:divBdr>
          <w:divsChild>
            <w:div w:id="598681612">
              <w:marLeft w:val="0"/>
              <w:marRight w:val="0"/>
              <w:marTop w:val="0"/>
              <w:marBottom w:val="0"/>
              <w:divBdr>
                <w:top w:val="none" w:sz="0" w:space="0" w:color="auto"/>
                <w:left w:val="none" w:sz="0" w:space="0" w:color="auto"/>
                <w:bottom w:val="none" w:sz="0" w:space="0" w:color="auto"/>
                <w:right w:val="none" w:sz="0" w:space="0" w:color="auto"/>
              </w:divBdr>
              <w:divsChild>
                <w:div w:id="592590229">
                  <w:marLeft w:val="0"/>
                  <w:marRight w:val="0"/>
                  <w:marTop w:val="0"/>
                  <w:marBottom w:val="0"/>
                  <w:divBdr>
                    <w:top w:val="none" w:sz="0" w:space="0" w:color="auto"/>
                    <w:left w:val="none" w:sz="0" w:space="0" w:color="auto"/>
                    <w:bottom w:val="none" w:sz="0" w:space="0" w:color="auto"/>
                    <w:right w:val="none" w:sz="0" w:space="0" w:color="auto"/>
                  </w:divBdr>
                  <w:divsChild>
                    <w:div w:id="395318828">
                      <w:marLeft w:val="0"/>
                      <w:marRight w:val="0"/>
                      <w:marTop w:val="0"/>
                      <w:marBottom w:val="0"/>
                      <w:divBdr>
                        <w:top w:val="none" w:sz="0" w:space="0" w:color="auto"/>
                        <w:left w:val="none" w:sz="0" w:space="0" w:color="auto"/>
                        <w:bottom w:val="none" w:sz="0" w:space="0" w:color="auto"/>
                        <w:right w:val="none" w:sz="0" w:space="0" w:color="auto"/>
                      </w:divBdr>
                      <w:divsChild>
                        <w:div w:id="2126732692">
                          <w:marLeft w:val="0"/>
                          <w:marRight w:val="0"/>
                          <w:marTop w:val="0"/>
                          <w:marBottom w:val="0"/>
                          <w:divBdr>
                            <w:top w:val="none" w:sz="0" w:space="0" w:color="auto"/>
                            <w:left w:val="none" w:sz="0" w:space="0" w:color="auto"/>
                            <w:bottom w:val="none" w:sz="0" w:space="0" w:color="auto"/>
                            <w:right w:val="none" w:sz="0" w:space="0" w:color="auto"/>
                          </w:divBdr>
                          <w:divsChild>
                            <w:div w:id="18626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031559">
      <w:bodyDiv w:val="1"/>
      <w:marLeft w:val="0"/>
      <w:marRight w:val="0"/>
      <w:marTop w:val="0"/>
      <w:marBottom w:val="0"/>
      <w:divBdr>
        <w:top w:val="none" w:sz="0" w:space="0" w:color="auto"/>
        <w:left w:val="none" w:sz="0" w:space="0" w:color="auto"/>
        <w:bottom w:val="none" w:sz="0" w:space="0" w:color="auto"/>
        <w:right w:val="none" w:sz="0" w:space="0" w:color="auto"/>
      </w:divBdr>
      <w:divsChild>
        <w:div w:id="321661070">
          <w:marLeft w:val="0"/>
          <w:marRight w:val="0"/>
          <w:marTop w:val="0"/>
          <w:marBottom w:val="0"/>
          <w:divBdr>
            <w:top w:val="none" w:sz="0" w:space="0" w:color="auto"/>
            <w:left w:val="none" w:sz="0" w:space="0" w:color="auto"/>
            <w:bottom w:val="none" w:sz="0" w:space="0" w:color="auto"/>
            <w:right w:val="none" w:sz="0" w:space="0" w:color="auto"/>
          </w:divBdr>
        </w:div>
        <w:div w:id="1619872010">
          <w:marLeft w:val="0"/>
          <w:marRight w:val="0"/>
          <w:marTop w:val="0"/>
          <w:marBottom w:val="0"/>
          <w:divBdr>
            <w:top w:val="none" w:sz="0" w:space="0" w:color="auto"/>
            <w:left w:val="none" w:sz="0" w:space="0" w:color="auto"/>
            <w:bottom w:val="none" w:sz="0" w:space="0" w:color="auto"/>
            <w:right w:val="none" w:sz="0" w:space="0" w:color="auto"/>
          </w:divBdr>
        </w:div>
        <w:div w:id="447117612">
          <w:marLeft w:val="0"/>
          <w:marRight w:val="0"/>
          <w:marTop w:val="0"/>
          <w:marBottom w:val="0"/>
          <w:divBdr>
            <w:top w:val="none" w:sz="0" w:space="0" w:color="auto"/>
            <w:left w:val="none" w:sz="0" w:space="0" w:color="auto"/>
            <w:bottom w:val="none" w:sz="0" w:space="0" w:color="auto"/>
            <w:right w:val="none" w:sz="0" w:space="0" w:color="auto"/>
          </w:divBdr>
        </w:div>
        <w:div w:id="92210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qglobal.com/blog/why-bad-data-is-wasting-your-marketing-efforts/" TargetMode="External"/><Relationship Id="rId13" Type="http://schemas.openxmlformats.org/officeDocument/2006/relationships/hyperlink" Target="https://www.coursera.org/learn/process-data/lecture/Ez3u5/data-cleaning-features-in-spreadsheets" TargetMode="External"/><Relationship Id="rId18" Type="http://schemas.openxmlformats.org/officeDocument/2006/relationships/hyperlink" Target="https://docs.google.com/spreadsheets/d/12U9Y4IVAGwml7XWBBgC4j9l0cCjqIZlqJc9vu3jr6Ig/template/preview?resourcekey=0-ds9iuh8tsuB7PwGd2dHMDA" TargetMode="External"/><Relationship Id="rId3" Type="http://schemas.openxmlformats.org/officeDocument/2006/relationships/settings" Target="settings.xml"/><Relationship Id="rId21" Type="http://schemas.openxmlformats.org/officeDocument/2006/relationships/hyperlink" Target="https://docs.google.com/spreadsheets/d/12U9Y4IVAGwml7XWBBgC4j9l0cCjqIZlqJc9vu3jr6Ig/template/preview?resourcekey=0-ds9iuh8tsuB7PwGd2dHMDA" TargetMode="External"/><Relationship Id="rId7" Type="http://schemas.openxmlformats.org/officeDocument/2006/relationships/hyperlink" Target="https://www.demandgen.com/dirty-data-what-is-it-costing-you/" TargetMode="External"/><Relationship Id="rId12" Type="http://schemas.openxmlformats.org/officeDocument/2006/relationships/hyperlink" Target="https://support.google.com/a/users/answer/9604139?hl=en" TargetMode="External"/><Relationship Id="rId17" Type="http://schemas.openxmlformats.org/officeDocument/2006/relationships/hyperlink" Target="https://docs.google.com/spreadsheets/d/1jmxXS6ZJEMtaoli5__qApb9LE_nXkU2ysf5c8N1tiQA/template/pre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google.com/spreadsheets/d/1jmxXS6ZJEMtaoli5__qApb9LE_nXkU2ysf5c8N1tiQA/template/preview" TargetMode="External"/><Relationship Id="rId1" Type="http://schemas.openxmlformats.org/officeDocument/2006/relationships/numbering" Target="numbering.xml"/><Relationship Id="rId6" Type="http://schemas.openxmlformats.org/officeDocument/2006/relationships/hyperlink" Target="https://sloanreview.mit.edu/article/seizing-opportunity-in-data-quality/" TargetMode="External"/><Relationship Id="rId11" Type="http://schemas.openxmlformats.org/officeDocument/2006/relationships/hyperlink" Target="https://support.microsoft.com/en-us/office/top-ten-ways-to-clean-your-data-2844b620-677c-47a7-ac3e-c2e157d1db19"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google.com/spreadsheets/d/12U9Y4IVAGwml7XWBBgC4j9l0cCjqIZlqJc9vu3jr6Ig/template/preview?resourcekey=0-ds9iuh8tsuB7PwGd2dHMDA" TargetMode="External"/><Relationship Id="rId23" Type="http://schemas.openxmlformats.org/officeDocument/2006/relationships/hyperlink" Target="https://docs.google.com/spreadsheets/d/12U9Y4IVAGwml7XWBBgC4j9l0cCjqIZlqJc9vu3jr6Ig/template/preview?resourcekey=0-ds9iuh8tsuB7PwGd2dHMDA" TargetMode="External"/><Relationship Id="rId10" Type="http://schemas.openxmlformats.org/officeDocument/2006/relationships/image" Target="media/image2.png"/><Relationship Id="rId19" Type="http://schemas.openxmlformats.org/officeDocument/2006/relationships/hyperlink" Target="https://www.coursera.org/learn/process-data/lecture/ohiCl/optimize-the-data-cleaning-process" TargetMode="External"/><Relationship Id="rId4" Type="http://schemas.openxmlformats.org/officeDocument/2006/relationships/webSettings" Target="webSettings.xml"/><Relationship Id="rId9" Type="http://schemas.openxmlformats.org/officeDocument/2006/relationships/hyperlink" Target="https://searchhealthit.techtarget.com/feature/Hospitals-battle-duplicate-medical-records-with-technology" TargetMode="External"/><Relationship Id="rId14" Type="http://schemas.openxmlformats.org/officeDocument/2006/relationships/hyperlink" Target="https://docs.google.com/spreadsheets/d/1jmxXS6ZJEMtaoli5__qApb9LE_nXkU2ysf5c8N1tiQA/template/preview" TargetMode="External"/><Relationship Id="rId22" Type="http://schemas.openxmlformats.org/officeDocument/2006/relationships/hyperlink" Target="https://docs.google.com/spreadsheets/d/1jmxXS6ZJEMtaoli5__qApb9LE_nXkU2ysf5c8N1tiQA/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16</Pages>
  <Words>4452</Words>
  <Characters>25379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4</cp:revision>
  <dcterms:created xsi:type="dcterms:W3CDTF">2024-07-24T03:03:00Z</dcterms:created>
  <dcterms:modified xsi:type="dcterms:W3CDTF">2024-07-24T16:32:00Z</dcterms:modified>
</cp:coreProperties>
</file>