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8A" w:rsidRDefault="00FC5394" w:rsidP="00326D8A">
      <w:r>
        <w:rPr>
          <w:noProof/>
          <w:lang w:eastAsia="es-CO"/>
        </w:rPr>
        <w:drawing>
          <wp:inline distT="0" distB="0" distL="0" distR="0">
            <wp:extent cx="5610225" cy="6877050"/>
            <wp:effectExtent l="0" t="0" r="9525" b="0"/>
            <wp:docPr id="1" name="Imagen 1" descr="C:\Users\Usuario\AppData\Local\Microsoft\Windows\INetCache\Content.Word\Diagrama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Diagrama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8A" w:rsidRDefault="00326D8A" w:rsidP="00326D8A">
      <w:bookmarkStart w:id="0" w:name="_GoBack"/>
      <w:bookmarkEnd w:id="0"/>
    </w:p>
    <w:p w:rsidR="00FC5394" w:rsidRDefault="00FC5394" w:rsidP="00FC5394">
      <w:pPr>
        <w:rPr>
          <w:rFonts w:ascii="Times New Roman" w:hAnsi="Times New Roman" w:cs="Times New Roman"/>
          <w:sz w:val="24"/>
          <w:szCs w:val="24"/>
        </w:rPr>
      </w:pPr>
      <w:r w:rsidRPr="00FC5394">
        <w:rPr>
          <w:rFonts w:ascii="Times New Roman" w:hAnsi="Times New Roman" w:cs="Times New Roman"/>
          <w:sz w:val="24"/>
          <w:szCs w:val="24"/>
        </w:rPr>
        <w:t xml:space="preserve">El programa tiene una clase llamada </w:t>
      </w:r>
      <w:proofErr w:type="spellStart"/>
      <w:r w:rsidRPr="00FC5394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FC5394">
        <w:rPr>
          <w:rFonts w:ascii="Times New Roman" w:hAnsi="Times New Roman" w:cs="Times New Roman"/>
          <w:sz w:val="24"/>
          <w:szCs w:val="24"/>
        </w:rPr>
        <w:t xml:space="preserve"> que contiene el método </w:t>
      </w:r>
      <w:proofErr w:type="spellStart"/>
      <w:r w:rsidRPr="00FC539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C5394">
        <w:rPr>
          <w:rFonts w:ascii="Times New Roman" w:hAnsi="Times New Roman" w:cs="Times New Roman"/>
          <w:sz w:val="24"/>
          <w:szCs w:val="24"/>
        </w:rPr>
        <w:t xml:space="preserve"> que maneja la entrada de datos del usuario. </w:t>
      </w:r>
    </w:p>
    <w:p w:rsidR="00FC5394" w:rsidRDefault="00FC5394" w:rsidP="00FC5394">
      <w:pPr>
        <w:rPr>
          <w:rFonts w:ascii="Times New Roman" w:hAnsi="Times New Roman" w:cs="Times New Roman"/>
          <w:sz w:val="24"/>
          <w:szCs w:val="24"/>
        </w:rPr>
      </w:pPr>
      <w:r w:rsidRPr="00FC5394">
        <w:rPr>
          <w:rFonts w:ascii="Times New Roman" w:hAnsi="Times New Roman" w:cs="Times New Roman"/>
          <w:sz w:val="24"/>
          <w:szCs w:val="24"/>
        </w:rPr>
        <w:t xml:space="preserve">También hay una clase llamada </w:t>
      </w:r>
      <w:proofErr w:type="spellStart"/>
      <w:r w:rsidRPr="00FC5394">
        <w:rPr>
          <w:rFonts w:ascii="Times New Roman" w:hAnsi="Times New Roman" w:cs="Times New Roman"/>
          <w:sz w:val="24"/>
          <w:szCs w:val="24"/>
        </w:rPr>
        <w:t>Monitoreador</w:t>
      </w:r>
      <w:proofErr w:type="spellEnd"/>
      <w:r w:rsidRPr="00FC5394">
        <w:rPr>
          <w:rFonts w:ascii="Times New Roman" w:hAnsi="Times New Roman" w:cs="Times New Roman"/>
          <w:sz w:val="24"/>
          <w:szCs w:val="24"/>
        </w:rPr>
        <w:t xml:space="preserve"> que tiene métodos que realizan el monitoreo de las zonas y proporcionan información estadística sobre ellas. Esta clase tiene un arreglo </w:t>
      </w:r>
      <w:r w:rsidRPr="00FC5394">
        <w:rPr>
          <w:rFonts w:ascii="Times New Roman" w:hAnsi="Times New Roman" w:cs="Times New Roman"/>
          <w:sz w:val="24"/>
          <w:szCs w:val="24"/>
        </w:rPr>
        <w:lastRenderedPageBreak/>
        <w:t xml:space="preserve">de objetos de la clase Territorios y una variable que representa la cantidad de zonas a monitorear. </w:t>
      </w:r>
    </w:p>
    <w:p w:rsidR="00FC5394" w:rsidRDefault="00FC5394" w:rsidP="00FC5394">
      <w:pPr>
        <w:rPr>
          <w:rFonts w:ascii="Times New Roman" w:hAnsi="Times New Roman" w:cs="Times New Roman"/>
          <w:sz w:val="24"/>
          <w:szCs w:val="24"/>
        </w:rPr>
      </w:pPr>
      <w:r w:rsidRPr="00FC5394">
        <w:rPr>
          <w:rFonts w:ascii="Times New Roman" w:hAnsi="Times New Roman" w:cs="Times New Roman"/>
          <w:sz w:val="24"/>
          <w:szCs w:val="24"/>
        </w:rPr>
        <w:t xml:space="preserve">Los métodos de </w:t>
      </w:r>
      <w:proofErr w:type="spellStart"/>
      <w:r w:rsidRPr="00FC5394">
        <w:rPr>
          <w:rFonts w:ascii="Times New Roman" w:hAnsi="Times New Roman" w:cs="Times New Roman"/>
          <w:sz w:val="24"/>
          <w:szCs w:val="24"/>
        </w:rPr>
        <w:t>Monitoreador</w:t>
      </w:r>
      <w:proofErr w:type="spellEnd"/>
      <w:r w:rsidRPr="00FC5394">
        <w:rPr>
          <w:rFonts w:ascii="Times New Roman" w:hAnsi="Times New Roman" w:cs="Times New Roman"/>
          <w:sz w:val="24"/>
          <w:szCs w:val="24"/>
        </w:rPr>
        <w:t xml:space="preserve"> realizan cálculos estadísticos y devuelven cadenas de texto con la información obtenida. Además, la clase Territorios representa una zona geográfica y tiene atributos como nivel del mar, área en km², total de habitantes y distancia en metros a los ríos principales. </w:t>
      </w:r>
    </w:p>
    <w:p w:rsidR="00326D8A" w:rsidRPr="00FC5394" w:rsidRDefault="00FC5394" w:rsidP="00FC5394">
      <w:pPr>
        <w:rPr>
          <w:rFonts w:ascii="Times New Roman" w:hAnsi="Times New Roman" w:cs="Times New Roman"/>
          <w:sz w:val="24"/>
          <w:szCs w:val="24"/>
        </w:rPr>
      </w:pPr>
      <w:r w:rsidRPr="00FC5394">
        <w:rPr>
          <w:rFonts w:ascii="Times New Roman" w:hAnsi="Times New Roman" w:cs="Times New Roman"/>
          <w:sz w:val="24"/>
          <w:szCs w:val="24"/>
        </w:rPr>
        <w:t xml:space="preserve">Los métodos de Territorios devuelven información sobre la zona y el método </w:t>
      </w:r>
      <w:proofErr w:type="spellStart"/>
      <w:r w:rsidRPr="00FC539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C5394">
        <w:rPr>
          <w:rFonts w:ascii="Times New Roman" w:hAnsi="Times New Roman" w:cs="Times New Roman"/>
          <w:sz w:val="24"/>
          <w:szCs w:val="24"/>
        </w:rPr>
        <w:t xml:space="preserve"> devuelve información detallada sobre ella. La clase </w:t>
      </w:r>
      <w:proofErr w:type="spellStart"/>
      <w:r w:rsidRPr="00FC5394">
        <w:rPr>
          <w:rFonts w:ascii="Times New Roman" w:hAnsi="Times New Roman" w:cs="Times New Roman"/>
          <w:sz w:val="24"/>
          <w:szCs w:val="24"/>
        </w:rPr>
        <w:t>Monitoreador</w:t>
      </w:r>
      <w:proofErr w:type="spellEnd"/>
      <w:r w:rsidRPr="00FC5394">
        <w:rPr>
          <w:rFonts w:ascii="Times New Roman" w:hAnsi="Times New Roman" w:cs="Times New Roman"/>
          <w:sz w:val="24"/>
          <w:szCs w:val="24"/>
        </w:rPr>
        <w:t xml:space="preserve"> utiliza objetos de la clase Territorios para realizar el monitoreo y calcular estadísticas. El diagrama UML proporciona una visualización de cómo estas clases interactúan y se relacionan entre sí.</w:t>
      </w:r>
    </w:p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326D8A" w:rsidRDefault="00326D8A" w:rsidP="00326D8A"/>
    <w:p w:rsidR="00576742" w:rsidRDefault="00576742"/>
    <w:sectPr w:rsidR="00576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74352"/>
    <w:multiLevelType w:val="multilevel"/>
    <w:tmpl w:val="AD4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B32169"/>
    <w:multiLevelType w:val="multilevel"/>
    <w:tmpl w:val="0282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8A"/>
    <w:rsid w:val="00326D8A"/>
    <w:rsid w:val="00576742"/>
    <w:rsid w:val="00F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80C4D-D7FE-4904-A1DC-3C393AC0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26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2023-03-20T04:00:00Z</dcterms:created>
  <dcterms:modified xsi:type="dcterms:W3CDTF">2023-03-20T05:25:00Z</dcterms:modified>
</cp:coreProperties>
</file>