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58FDA" w14:textId="77777777" w:rsidR="00EE7993" w:rsidRDefault="00DB3CD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5BC7556" w14:textId="77777777" w:rsidR="00EE7993" w:rsidRDefault="00DB3CD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9EE5E9B" w14:textId="77777777" w:rsidR="00EE7993" w:rsidRDefault="00DB3CD9">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18B0052D" w14:textId="77777777" w:rsidR="00EE7993" w:rsidRDefault="00DB3CD9">
      <w:pPr>
        <w:rPr>
          <w:rFonts w:ascii="Times New Roman" w:eastAsia="Times New Roman" w:hAnsi="Times New Roman" w:cs="Times New Roman"/>
          <w:kern w:val="1"/>
          <w:sz w:val="24"/>
          <w:szCs w:val="24"/>
          <w:lang w:val="kk-KZ"/>
        </w:rPr>
      </w:pPr>
      <w:r w:rsidRPr="00DB3CD9">
        <w:rPr>
          <w:rFonts w:ascii="Times New Roman" w:eastAsia="Times New Roman" w:hAnsi="Times New Roman" w:cs="Times New Roman"/>
          <w:b/>
          <w:kern w:val="1"/>
          <w:sz w:val="24"/>
          <w:szCs w:val="24"/>
          <w:lang w:val="kk-KZ"/>
        </w:rPr>
        <w:t>Топ:</w:t>
      </w:r>
      <w:r w:rsidRPr="00DB3CD9">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33C350E9" w14:textId="77777777" w:rsidR="00EE7993" w:rsidRDefault="00DB3CD9">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6703D202" w14:textId="77777777" w:rsidR="00EE7993" w:rsidRDefault="00DB3CD9">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18.03 - 22.03.2024ж.</w:t>
      </w:r>
    </w:p>
    <w:p w14:paraId="189C8EFD" w14:textId="77777777" w:rsidR="00EE7993" w:rsidRDefault="00EE7993">
      <w:pPr>
        <w:rPr>
          <w:lang w:val="kk-KZ"/>
        </w:rPr>
      </w:pPr>
    </w:p>
    <w:tbl>
      <w:tblPr>
        <w:tblStyle w:val="a9"/>
        <w:tblpPr w:leftFromText="180" w:rightFromText="180" w:vertAnchor="text" w:tblpX="-152" w:tblpY="1"/>
        <w:tblOverlap w:val="never"/>
        <w:tblW w:w="16160" w:type="dxa"/>
        <w:tblLook w:val="0600" w:firstRow="0" w:lastRow="0" w:firstColumn="0" w:lastColumn="0" w:noHBand="1" w:noVBand="1"/>
      </w:tblPr>
      <w:tblGrid>
        <w:gridCol w:w="2694"/>
        <w:gridCol w:w="3392"/>
        <w:gridCol w:w="3402"/>
        <w:gridCol w:w="2976"/>
        <w:gridCol w:w="1985"/>
        <w:gridCol w:w="1711"/>
      </w:tblGrid>
      <w:tr w:rsidR="00EE7993" w14:paraId="31DE6715" w14:textId="77777777">
        <w:tc>
          <w:tcPr>
            <w:tcW w:w="2694"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492647D7"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39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C9EEB54" w14:textId="77777777" w:rsidR="00EE7993" w:rsidRDefault="00DB3C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40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7B6E8C1" w14:textId="77777777" w:rsidR="00EE7993" w:rsidRDefault="00DB3C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F0C1BE4" w14:textId="77777777" w:rsidR="00EE7993" w:rsidRDefault="00DB3C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198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E96C342" w14:textId="77777777" w:rsidR="00EE7993" w:rsidRDefault="00DB3C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1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8CD951D" w14:textId="77777777" w:rsidR="00EE7993" w:rsidRDefault="00DB3CD9">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E7993" w14:paraId="3D4E9B43"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C255989" w14:textId="77777777" w:rsidR="00EE7993" w:rsidRDefault="00EE7993">
            <w:pPr>
              <w:widowControl w:val="0"/>
              <w:spacing w:line="240" w:lineRule="auto"/>
              <w:rPr>
                <w:rFonts w:ascii="Times New Roman" w:eastAsia="Times New Roman" w:hAnsi="Times New Roman" w:cs="Times New Roman"/>
                <w:sz w:val="24"/>
                <w:szCs w:val="24"/>
              </w:rPr>
            </w:pPr>
          </w:p>
        </w:tc>
        <w:tc>
          <w:tcPr>
            <w:tcW w:w="339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FE8AC7D" w14:textId="77777777" w:rsidR="00EE7993" w:rsidRDefault="00EE7993">
            <w:pPr>
              <w:widowControl w:val="0"/>
              <w:spacing w:line="240" w:lineRule="auto"/>
              <w:rPr>
                <w:rFonts w:ascii="Times New Roman" w:eastAsia="Times New Roman" w:hAnsi="Times New Roman" w:cs="Times New Roman"/>
                <w:sz w:val="24"/>
                <w:szCs w:val="24"/>
              </w:rPr>
            </w:pPr>
          </w:p>
        </w:tc>
        <w:tc>
          <w:tcPr>
            <w:tcW w:w="340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2E41CE" w14:textId="77777777" w:rsidR="00EE7993" w:rsidRDefault="00EE7993">
            <w:pPr>
              <w:widowControl w:val="0"/>
              <w:spacing w:line="240" w:lineRule="auto"/>
              <w:rPr>
                <w:rFonts w:ascii="Times New Roman" w:eastAsia="Times New Roman" w:hAnsi="Times New Roman" w:cs="Times New Roman"/>
                <w:sz w:val="24"/>
                <w:szCs w:val="24"/>
              </w:rPr>
            </w:pPr>
          </w:p>
        </w:tc>
        <w:tc>
          <w:tcPr>
            <w:tcW w:w="297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9F4232" w14:textId="77777777" w:rsidR="00EE7993" w:rsidRDefault="00EE799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39BB4125"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solid" w:color="EA9999" w:fill="auto"/>
            <w:tcMar>
              <w:top w:w="40" w:type="dxa"/>
              <w:left w:w="40" w:type="dxa"/>
              <w:bottom w:w="40" w:type="dxa"/>
              <w:right w:w="40" w:type="dxa"/>
            </w:tcMar>
          </w:tcPr>
          <w:p w14:paraId="5FBEFF22"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52E24032" w14:textId="77777777">
        <w:tc>
          <w:tcPr>
            <w:tcW w:w="2694"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BA7200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339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835E7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340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CCCDF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297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06F797"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198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553AC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c>
          <w:tcPr>
            <w:tcW w:w="1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1BD368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EE7993" w14:paraId="2045A0BB" w14:textId="77777777">
        <w:tc>
          <w:tcPr>
            <w:tcW w:w="2694"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CC5A5D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466"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790F1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w:t>
            </w:r>
            <w:r>
              <w:rPr>
                <w:rFonts w:ascii="Times New Roman" w:eastAsia="Times New Roman" w:hAnsi="Times New Roman" w:cs="Times New Roman"/>
                <w:sz w:val="24"/>
                <w:szCs w:val="24"/>
              </w:rPr>
              <w:t xml:space="preserve">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E7993" w14:paraId="04D7A50C"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33ED91"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52DA008"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26109E7"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C5C93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"Саусақ жаттығулары".</w:t>
            </w:r>
          </w:p>
          <w:p w14:paraId="21C45AA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Қолдың ұсақ моторикасын дамытудың </w:t>
            </w:r>
            <w:r>
              <w:rPr>
                <w:rFonts w:ascii="Times New Roman" w:eastAsia="Times New Roman" w:hAnsi="Times New Roman" w:cs="Times New Roman"/>
                <w:sz w:val="24"/>
                <w:szCs w:val="24"/>
              </w:rPr>
              <w:t>маңыздылығын түсіндіру.</w:t>
            </w:r>
          </w:p>
        </w:tc>
      </w:tr>
      <w:tr w:rsidR="00EE7993" w14:paraId="45F310E4" w14:textId="77777777">
        <w:tc>
          <w:tcPr>
            <w:tcW w:w="2694"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E37D0C"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5411E56"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E358F14"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07BEB0D6"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992A88E"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A592CDF"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1B4652"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365936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w:t>
            </w:r>
            <w:r>
              <w:rPr>
                <w:rFonts w:ascii="Times New Roman" w:eastAsia="Times New Roman" w:hAnsi="Times New Roman" w:cs="Times New Roman"/>
                <w:sz w:val="24"/>
                <w:szCs w:val="24"/>
              </w:rPr>
              <w:t>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4AD59C0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D0AEA8"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w:t>
            </w:r>
            <w:r>
              <w:rPr>
                <w:rFonts w:ascii="Times New Roman" w:eastAsia="Times New Roman" w:hAnsi="Times New Roman" w:cs="Times New Roman"/>
                <w:b/>
                <w:sz w:val="24"/>
                <w:szCs w:val="24"/>
              </w:rPr>
              <w:t>тыру".</w:t>
            </w:r>
          </w:p>
          <w:p w14:paraId="03C9609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5F8C2AF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5A48D0"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65A814A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w:t>
            </w:r>
            <w:r>
              <w:rPr>
                <w:rFonts w:ascii="Times New Roman" w:eastAsia="Times New Roman" w:hAnsi="Times New Roman" w:cs="Times New Roman"/>
                <w:sz w:val="24"/>
                <w:szCs w:val="24"/>
              </w:rPr>
              <w:t>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7C2E04C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w:t>
            </w:r>
            <w:r>
              <w:rPr>
                <w:rFonts w:ascii="Times New Roman" w:eastAsia="Times New Roman" w:hAnsi="Times New Roman" w:cs="Times New Roman"/>
                <w:b/>
                <w:sz w:val="24"/>
                <w:szCs w:val="24"/>
              </w:rPr>
              <w:t>ары)</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9BDD4"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57433C6"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5D6C7B89" w14:textId="77777777">
        <w:tc>
          <w:tcPr>
            <w:tcW w:w="2694"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DBCC21" w14:textId="77777777" w:rsidR="00EE7993" w:rsidRDefault="00EE7993"/>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32C489"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0DAA9E9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патриоттық тәрбиені </w:t>
            </w:r>
            <w:r>
              <w:rPr>
                <w:rFonts w:ascii="Times New Roman" w:eastAsia="Times New Roman" w:hAnsi="Times New Roman" w:cs="Times New Roman"/>
                <w:sz w:val="24"/>
                <w:szCs w:val="24"/>
              </w:rPr>
              <w:lastRenderedPageBreak/>
              <w:t>қалыптастырады.</w:t>
            </w:r>
          </w:p>
          <w:p w14:paraId="659343D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D9DD33C" w14:textId="77777777" w:rsidR="00EE7993" w:rsidRDefault="00EE7993">
            <w:pPr>
              <w:widowControl w:val="0"/>
              <w:spacing w:line="240" w:lineRule="auto"/>
              <w:rPr>
                <w:rFonts w:ascii="Times New Roman" w:eastAsia="Times New Roman" w:hAnsi="Times New Roman" w:cs="Times New Roman"/>
                <w:b/>
                <w:sz w:val="24"/>
                <w:szCs w:val="24"/>
              </w:rPr>
            </w:pPr>
          </w:p>
          <w:p w14:paraId="0ABD9FFC"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27AF2B57"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мейрімділікке, жақын адамның көңіл-күйін көре білуге </w:t>
            </w:r>
            <w:proofErr w:type="gramStart"/>
            <w:r>
              <w:rPr>
                <w:rFonts w:ascii="Times New Roman" w:eastAsia="Times New Roman" w:hAnsi="Times New Roman" w:cs="Times New Roman"/>
                <w:sz w:val="24"/>
                <w:szCs w:val="24"/>
              </w:rPr>
              <w:t>тәрбиелеу .</w:t>
            </w:r>
            <w:proofErr w:type="gramEnd"/>
          </w:p>
          <w:p w14:paraId="061E633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кезек-кезек жылдың қай мезгілі, табиғат </w:t>
            </w:r>
            <w:r>
              <w:rPr>
                <w:rFonts w:ascii="Times New Roman" w:eastAsia="Times New Roman" w:hAnsi="Times New Roman" w:cs="Times New Roman"/>
                <w:sz w:val="24"/>
                <w:szCs w:val="24"/>
              </w:rPr>
              <w:t>құбылысы, ауа-райы олардың бүгінгі көңіл-күйіне ұқсас екенін айтады.</w:t>
            </w:r>
          </w:p>
          <w:p w14:paraId="56D0770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w:t>
            </w:r>
            <w:r>
              <w:rPr>
                <w:rFonts w:ascii="Times New Roman" w:eastAsia="Times New Roman" w:hAnsi="Times New Roman" w:cs="Times New Roman"/>
                <w:sz w:val="24"/>
                <w:szCs w:val="24"/>
              </w:rPr>
              <w:t>тындылайды – бүгін топтың көңіл-күйі қандай: көңілсіз, көңілді, күлкілі, ызалы екенін айтады.</w:t>
            </w:r>
          </w:p>
          <w:p w14:paraId="1672A5F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Қолайсыз ауа-райы, суық, жаңбыр, түнерген аспан сияқты агрессивті элементтер эмоционалды күйзелісті көрсететінін түсіндіру керек.</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563346"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"Киіз басу" рөлдік ойыны.</w:t>
            </w:r>
          </w:p>
          <w:p w14:paraId="50F9DAE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r>
              <w:rPr>
                <w:rFonts w:ascii="Times New Roman" w:eastAsia="Times New Roman" w:hAnsi="Times New Roman" w:cs="Times New Roman"/>
                <w:sz w:val="24"/>
                <w:szCs w:val="24"/>
              </w:rPr>
              <w:t xml:space="preserve">-міндеттер: балаларға киізді басу әрекеттеріне </w:t>
            </w:r>
            <w:r>
              <w:rPr>
                <w:rFonts w:ascii="Times New Roman" w:eastAsia="Times New Roman" w:hAnsi="Times New Roman" w:cs="Times New Roman"/>
                <w:sz w:val="24"/>
                <w:szCs w:val="24"/>
              </w:rPr>
              <w:lastRenderedPageBreak/>
              <w:t>машықтандыру; ересектердің еңбегіне деген қызығушылықты арттыру; ептілікке, шыдамдылыққа тәрбиелеу.</w:t>
            </w:r>
          </w:p>
          <w:p w14:paraId="1C4F748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киізге ұқсас көрпелер, таяқтар, жіптер.</w:t>
            </w:r>
          </w:p>
          <w:p w14:paraId="2F3764F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басып аяқпен,</w:t>
            </w:r>
          </w:p>
          <w:p w14:paraId="7B2961D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Дөңгелентіп аламыз.</w:t>
            </w:r>
          </w:p>
          <w:p w14:paraId="7D9AAC6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Сабалаймыз таяқпен,</w:t>
            </w:r>
          </w:p>
          <w:p w14:paraId="31D5A43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Білектейміз, жаямыз.</w:t>
            </w:r>
          </w:p>
          <w:p w14:paraId="6C0AC5D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 Кужагулова.</w:t>
            </w:r>
          </w:p>
          <w:p w14:paraId="7455022D"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дене шынықтыру)</w:t>
            </w:r>
          </w:p>
          <w:p w14:paraId="7C416B5C" w14:textId="77777777" w:rsidR="00EE7993" w:rsidRDefault="00EE7993">
            <w:pPr>
              <w:widowControl w:val="0"/>
              <w:spacing w:line="240" w:lineRule="auto"/>
              <w:rPr>
                <w:rFonts w:ascii="Times New Roman" w:eastAsia="Times New Roman" w:hAnsi="Times New Roman" w:cs="Times New Roman"/>
                <w:b/>
                <w:sz w:val="24"/>
                <w:szCs w:val="24"/>
              </w:rPr>
            </w:pPr>
          </w:p>
          <w:p w14:paraId="74C0A1BA"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1D095FC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 әлемі»</w:t>
            </w:r>
          </w:p>
          <w:p w14:paraId="0BABE48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кітапқа деген қызығушылын арттыра отырып, ұқыпты ұстауға үйретеді.</w:t>
            </w:r>
          </w:p>
          <w:p w14:paraId="5C69FDD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3BAD77"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w:t>
            </w:r>
            <w:r>
              <w:rPr>
                <w:rFonts w:ascii="Times New Roman" w:eastAsia="Times New Roman" w:hAnsi="Times New Roman" w:cs="Times New Roman"/>
                <w:b/>
                <w:sz w:val="24"/>
                <w:szCs w:val="24"/>
              </w:rPr>
              <w:t>лық ойын. "Ғажайып музыкалық аспаптар".</w:t>
            </w:r>
          </w:p>
          <w:p w14:paraId="317AAD4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тыңдау, ән салу қабілетін дамыту. Өнерге баулу.</w:t>
            </w:r>
          </w:p>
          <w:p w14:paraId="4A578BF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1BA040A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түрлі аспаптардың әуенін қосып, қай аспаптың дыбысы екенін анықтауға үйрету.</w:t>
            </w:r>
          </w:p>
          <w:p w14:paraId="6DDDA8B9" w14:textId="77777777" w:rsidR="00EE7993" w:rsidRDefault="00EE7993">
            <w:pPr>
              <w:widowControl w:val="0"/>
              <w:spacing w:line="240" w:lineRule="auto"/>
              <w:rPr>
                <w:rFonts w:ascii="Times New Roman" w:eastAsia="Times New Roman" w:hAnsi="Times New Roman" w:cs="Times New Roman"/>
                <w:sz w:val="24"/>
                <w:szCs w:val="24"/>
              </w:rPr>
            </w:pPr>
          </w:p>
          <w:p w14:paraId="6B9EC1C8" w14:textId="77777777" w:rsidR="00EE7993" w:rsidRDefault="00EE799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7D0A2B"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BFBFED9"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4100C0B2"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CC132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07BDF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Жалпы </w:t>
            </w:r>
            <w:r>
              <w:rPr>
                <w:rFonts w:ascii="Times New Roman" w:eastAsia="Times New Roman" w:hAnsi="Times New Roman" w:cs="Times New Roman"/>
                <w:b/>
                <w:sz w:val="24"/>
                <w:szCs w:val="24"/>
              </w:rPr>
              <w:t>дамыту жаттығулары (кішкентай доптармен)</w:t>
            </w:r>
          </w:p>
          <w:p w14:paraId="410ED3A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70DA158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79793C9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3B16C85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740FCCA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 </w:t>
            </w:r>
            <w:r>
              <w:rPr>
                <w:rFonts w:ascii="Times New Roman" w:eastAsia="Times New Roman" w:hAnsi="Times New Roman" w:cs="Times New Roman"/>
                <w:sz w:val="24"/>
                <w:szCs w:val="24"/>
              </w:rPr>
              <w:t>бастапқы қалыпқа келу (жаттығу 5 рет қайталанады).</w:t>
            </w:r>
          </w:p>
          <w:p w14:paraId="1D2BEF5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398A15C1"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0171609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75931B4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Бастапқы қалып: аяқтары</w:t>
            </w:r>
            <w:r>
              <w:rPr>
                <w:rFonts w:ascii="Times New Roman" w:eastAsia="Times New Roman" w:hAnsi="Times New Roman" w:cs="Times New Roman"/>
                <w:sz w:val="24"/>
                <w:szCs w:val="24"/>
              </w:rPr>
              <w:t xml:space="preserve"> бірге, дене тік, доптар төменде</w:t>
            </w:r>
          </w:p>
          <w:p w14:paraId="278B5DC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289848A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7528B19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3532F10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 көкірек тұсында ұстап, бі</w:t>
            </w:r>
            <w:r>
              <w:rPr>
                <w:rFonts w:ascii="Times New Roman" w:eastAsia="Times New Roman" w:hAnsi="Times New Roman" w:cs="Times New Roman"/>
                <w:sz w:val="24"/>
                <w:szCs w:val="24"/>
              </w:rPr>
              <w:t>р орында айналып секіру (оң және сол жаққа).</w:t>
            </w:r>
          </w:p>
          <w:p w14:paraId="7E54C83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1592EFA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E7993" w14:paraId="46AAE23F" w14:textId="77777777">
        <w:tc>
          <w:tcPr>
            <w:tcW w:w="2694"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4ED3D2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4F44B4"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80B70D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w:t>
            </w:r>
            <w:r>
              <w:rPr>
                <w:rFonts w:ascii="Times New Roman" w:eastAsia="Times New Roman" w:hAnsi="Times New Roman" w:cs="Times New Roman"/>
                <w:sz w:val="24"/>
                <w:szCs w:val="24"/>
              </w:rPr>
              <w:t>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69F43AC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басында </w:t>
            </w:r>
            <w:r>
              <w:rPr>
                <w:rFonts w:ascii="Times New Roman" w:eastAsia="Times New Roman" w:hAnsi="Times New Roman" w:cs="Times New Roman"/>
                <w:sz w:val="24"/>
                <w:szCs w:val="24"/>
              </w:rPr>
              <w:t>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97F9BF7" w14:textId="77777777" w:rsidR="00EE7993" w:rsidRDefault="00DB3CD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F8F2B0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0271516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504DA5C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4DDE963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w:t>
            </w:r>
            <w:r>
              <w:rPr>
                <w:rFonts w:ascii="Times New Roman" w:eastAsia="Times New Roman" w:hAnsi="Times New Roman" w:cs="Times New Roman"/>
                <w:sz w:val="24"/>
                <w:szCs w:val="24"/>
              </w:rPr>
              <w:t>ғына қарама.</w:t>
            </w:r>
          </w:p>
          <w:p w14:paraId="6F34DC2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59EE6B6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2A9C3BB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EE7993" w14:paraId="50F93ADA"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B668C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DE3E4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w:t>
            </w:r>
          </w:p>
          <w:p w14:paraId="5D074B0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эмоциялық ахуалды ұйымдастыру үшін бәсеңдеу дыбыста салмақты әуенжазбасын қосуға болады.</w:t>
            </w:r>
          </w:p>
          <w:p w14:paraId="7BD56E2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Неткен сұлу көктем шақ!</w:t>
            </w:r>
          </w:p>
          <w:p w14:paraId="45F0CE7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Көгалда өскен бақбақ.</w:t>
            </w:r>
          </w:p>
          <w:p w14:paraId="422DEA3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түс мұнда көп екен,</w:t>
            </w:r>
          </w:p>
          <w:p w14:paraId="767F669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 – нұр көктем.</w:t>
            </w:r>
          </w:p>
          <w:p w14:paraId="1090BA6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4BD6C4"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77ACC6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эмоционалды жағымды көңіл-күй мен ұйымдастырылған іс-әрекетіне мотивациялық дайындықты </w:t>
            </w:r>
            <w:r>
              <w:rPr>
                <w:rFonts w:ascii="Times New Roman" w:eastAsia="Times New Roman" w:hAnsi="Times New Roman" w:cs="Times New Roman"/>
                <w:sz w:val="24"/>
                <w:szCs w:val="24"/>
              </w:rPr>
              <w:t>қалыптастыру, балаларға бір-бірімен сәлемдесуге мүмкіндік беру, ұжымда достыққа тәрбиелеу.</w:t>
            </w:r>
          </w:p>
          <w:p w14:paraId="4D009C41"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гүлге оранады,</w:t>
            </w:r>
          </w:p>
          <w:p w14:paraId="2B7747B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түске боянады,</w:t>
            </w:r>
          </w:p>
          <w:p w14:paraId="1A07637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Нұрлы көктем келген кезде</w:t>
            </w:r>
          </w:p>
          <w:p w14:paraId="287EBAB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та оянады.</w:t>
            </w:r>
          </w:p>
          <w:p w14:paraId="20CE086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26007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көзі - халықта" тақырыбында әңгімелесу.</w:t>
            </w:r>
          </w:p>
          <w:p w14:paraId="1BEB7D11"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w:t>
            </w:r>
            <w:r>
              <w:rPr>
                <w:rFonts w:ascii="Times New Roman" w:eastAsia="Times New Roman" w:hAnsi="Times New Roman" w:cs="Times New Roman"/>
                <w:b/>
                <w:sz w:val="24"/>
                <w:szCs w:val="24"/>
              </w:rPr>
              <w:t>у және көркем әдебиет, қоршаған ортамен танысу)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29A761"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D07028A"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764F53E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53AB6B"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18E3E2C4"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97F4A3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34E6DE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іс-әрекет</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DC106A"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1F6E7AE4" w14:textId="77777777" w:rsidR="00EE7993" w:rsidRDefault="00EE7993">
            <w:pPr>
              <w:widowControl w:val="0"/>
              <w:spacing w:line="240" w:lineRule="auto"/>
              <w:rPr>
                <w:rFonts w:ascii="Times New Roman" w:eastAsia="Times New Roman" w:hAnsi="Times New Roman" w:cs="Times New Roman"/>
                <w:b/>
                <w:sz w:val="24"/>
                <w:szCs w:val="24"/>
              </w:rPr>
            </w:pPr>
          </w:p>
          <w:p w14:paraId="6C6D422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үсті </w:t>
            </w:r>
            <w:r>
              <w:rPr>
                <w:rFonts w:ascii="Times New Roman" w:eastAsia="Times New Roman" w:hAnsi="Times New Roman" w:cs="Times New Roman"/>
                <w:sz w:val="24"/>
                <w:szCs w:val="24"/>
              </w:rPr>
              <w:lastRenderedPageBreak/>
              <w:t xml:space="preserve">ойындар, театр қойылымдары, басқатырғыш, логикалық ойындар, қыс қызығына байланысты </w:t>
            </w:r>
            <w:r>
              <w:rPr>
                <w:rFonts w:ascii="Times New Roman" w:eastAsia="Times New Roman" w:hAnsi="Times New Roman" w:cs="Times New Roman"/>
                <w:sz w:val="24"/>
                <w:szCs w:val="24"/>
              </w:rPr>
              <w:t>суреттер бояу)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8F133B"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29E18218" w14:textId="77777777" w:rsidR="00EE7993" w:rsidRDefault="00EE7993">
            <w:pPr>
              <w:widowControl w:val="0"/>
              <w:spacing w:line="240" w:lineRule="auto"/>
              <w:rPr>
                <w:rFonts w:ascii="Times New Roman" w:eastAsia="Times New Roman" w:hAnsi="Times New Roman" w:cs="Times New Roman"/>
                <w:b/>
                <w:sz w:val="24"/>
                <w:szCs w:val="24"/>
              </w:rPr>
            </w:pPr>
          </w:p>
          <w:p w14:paraId="4B48AD6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үсті </w:t>
            </w:r>
            <w:r>
              <w:rPr>
                <w:rFonts w:ascii="Times New Roman" w:eastAsia="Times New Roman" w:hAnsi="Times New Roman" w:cs="Times New Roman"/>
                <w:sz w:val="24"/>
                <w:szCs w:val="24"/>
              </w:rPr>
              <w:lastRenderedPageBreak/>
              <w:t>ойындар, театр қойылымдары, басқатырғыш, логикалық ойындар, қыс қызығына байланысты суреттер бояу)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305A3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Көктемгі демалыс.</w:t>
            </w:r>
          </w:p>
          <w:p w14:paraId="600128F2" w14:textId="77777777" w:rsidR="00EE7993" w:rsidRDefault="00EE7993">
            <w:pPr>
              <w:widowControl w:val="0"/>
              <w:spacing w:line="240" w:lineRule="auto"/>
              <w:rPr>
                <w:rFonts w:ascii="Times New Roman" w:eastAsia="Times New Roman" w:hAnsi="Times New Roman" w:cs="Times New Roman"/>
                <w:b/>
                <w:sz w:val="24"/>
                <w:szCs w:val="24"/>
              </w:rPr>
            </w:pPr>
          </w:p>
          <w:p w14:paraId="278CC4A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(сюжетті ойындар, үстел </w:t>
            </w:r>
            <w:r>
              <w:rPr>
                <w:rFonts w:ascii="Times New Roman" w:eastAsia="Times New Roman" w:hAnsi="Times New Roman" w:cs="Times New Roman"/>
                <w:sz w:val="24"/>
                <w:szCs w:val="24"/>
              </w:rPr>
              <w:lastRenderedPageBreak/>
              <w:t xml:space="preserve">үсті ойындар, театр қойылымдары, </w:t>
            </w:r>
            <w:r>
              <w:rPr>
                <w:rFonts w:ascii="Times New Roman" w:eastAsia="Times New Roman" w:hAnsi="Times New Roman" w:cs="Times New Roman"/>
                <w:sz w:val="24"/>
                <w:szCs w:val="24"/>
              </w:rPr>
              <w:t>басқатырғыш, логикалық ойындар, қыс қызығына байланысты суреттер бояу)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E5FF980"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2F3995D"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4DE9279A"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52E44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0CD23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E7993" w14:paraId="022B9AF0"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A10B9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46BF7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w:t>
            </w:r>
            <w:r>
              <w:rPr>
                <w:rFonts w:ascii="Times New Roman" w:eastAsia="Times New Roman" w:hAnsi="Times New Roman" w:cs="Times New Roman"/>
                <w:sz w:val="24"/>
                <w:szCs w:val="24"/>
              </w:rPr>
              <w:t>атауға, өз шкафын таңбалауыш арқылы табуға үйрету.</w:t>
            </w:r>
          </w:p>
        </w:tc>
      </w:tr>
      <w:tr w:rsidR="00EE7993" w14:paraId="794F1EFF"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E39BD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DE58DA"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Көктемде қайың ағаштарын бақылау. (қоршаған ортамен танысу, сөйлеуді дамыту)</w:t>
            </w:r>
          </w:p>
          <w:p w14:paraId="10039A8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ағаштардың көктемде тіршілік ету ерекшеліктері туралы білімдерін қалыптастыру; </w:t>
            </w:r>
            <w:r>
              <w:rPr>
                <w:rFonts w:ascii="Times New Roman" w:eastAsia="Times New Roman" w:hAnsi="Times New Roman" w:cs="Times New Roman"/>
                <w:sz w:val="24"/>
                <w:szCs w:val="24"/>
              </w:rPr>
              <w:t>өсімдіктерге деген құрмет сезімін тәрбиелеу.</w:t>
            </w:r>
          </w:p>
          <w:p w14:paraId="754D210F"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орындалатын қарапайым еңбек тапсырмалары: </w:t>
            </w:r>
            <w:r>
              <w:rPr>
                <w:rFonts w:ascii="Times New Roman" w:eastAsia="Times New Roman" w:hAnsi="Times New Roman" w:cs="Times New Roman"/>
                <w:sz w:val="24"/>
                <w:szCs w:val="24"/>
              </w:rPr>
              <w:t xml:space="preserve">"Табиғаттың жас көмекшілері" операциясы. </w:t>
            </w:r>
            <w:r>
              <w:rPr>
                <w:rFonts w:ascii="Times New Roman" w:eastAsia="Times New Roman" w:hAnsi="Times New Roman" w:cs="Times New Roman"/>
                <w:b/>
                <w:sz w:val="24"/>
                <w:szCs w:val="24"/>
              </w:rPr>
              <w:t>(еңбек дағдылары)</w:t>
            </w:r>
          </w:p>
          <w:p w14:paraId="2AFA36B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байқау қабілетін дамыту, тіршілік иелеріне қолайлы жағдай жасауға ұмтылу, </w:t>
            </w:r>
            <w:r>
              <w:rPr>
                <w:rFonts w:ascii="Times New Roman" w:eastAsia="Times New Roman" w:hAnsi="Times New Roman" w:cs="Times New Roman"/>
                <w:sz w:val="24"/>
                <w:szCs w:val="24"/>
              </w:rPr>
              <w:t>табиғаттағы мінез-құлық ережелерін сақтау.</w:t>
            </w:r>
          </w:p>
          <w:p w14:paraId="5C128E8E"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"Айна", "Күн мен түн". (дене шынықтыру)</w:t>
            </w:r>
          </w:p>
          <w:p w14:paraId="4EF3C9A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қимылдардың көркемдігі мен мәнерлілігін дамыту.</w:t>
            </w:r>
          </w:p>
          <w:p w14:paraId="798B22D7"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"Дорба". (дене шынықтыру)</w:t>
            </w:r>
          </w:p>
          <w:p w14:paraId="69C48DE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w:t>
            </w:r>
            <w:r>
              <w:rPr>
                <w:rFonts w:ascii="Times New Roman" w:eastAsia="Times New Roman" w:hAnsi="Times New Roman" w:cs="Times New Roman"/>
                <w:sz w:val="24"/>
                <w:szCs w:val="24"/>
              </w:rPr>
              <w:t xml:space="preserve">сат-міндеттер: екі аяқпен </w:t>
            </w:r>
            <w:r>
              <w:rPr>
                <w:rFonts w:ascii="Times New Roman" w:eastAsia="Times New Roman" w:hAnsi="Times New Roman" w:cs="Times New Roman"/>
                <w:sz w:val="24"/>
                <w:szCs w:val="24"/>
              </w:rPr>
              <w:lastRenderedPageBreak/>
              <w:t>секіру іскерліктерін жетілдіру.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841A01"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Қоғамдық өмір құбылыстарын бақылау: "Жүретін бөлік". (қоршаған ортамен танысу, сөйлеуді дамыту)</w:t>
            </w:r>
          </w:p>
          <w:p w14:paraId="4AE6585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байқағыштығын, ойлау қабілеттерін дамыту.</w:t>
            </w:r>
          </w:p>
          <w:p w14:paraId="01D8532F"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тапсырмалар: "Кел,</w:t>
            </w:r>
            <w:r>
              <w:rPr>
                <w:rFonts w:ascii="Times New Roman" w:eastAsia="Times New Roman" w:hAnsi="Times New Roman" w:cs="Times New Roman"/>
                <w:b/>
                <w:sz w:val="24"/>
                <w:szCs w:val="24"/>
              </w:rPr>
              <w:t xml:space="preserve"> ойнайық, балақай!"</w:t>
            </w:r>
          </w:p>
          <w:p w14:paraId="62FBE76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пантомимикалық дағдыларды дамыту, эмоционалды көңіл-күйлерін көтеруге ​​ықпал ету.</w:t>
            </w:r>
          </w:p>
          <w:p w14:paraId="74EA00A9"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"Жоғары". (дене шынықтыру)</w:t>
            </w:r>
          </w:p>
          <w:p w14:paraId="50284FD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физикалық қасиеттерін, ептілігін, бұлшық ет, тыныс алу </w:t>
            </w:r>
            <w:r>
              <w:rPr>
                <w:rFonts w:ascii="Times New Roman" w:eastAsia="Times New Roman" w:hAnsi="Times New Roman" w:cs="Times New Roman"/>
                <w:sz w:val="24"/>
                <w:szCs w:val="24"/>
              </w:rPr>
              <w:t>қимылдарын дамыту.</w:t>
            </w:r>
          </w:p>
          <w:p w14:paraId="358C2CCC"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w:t>
            </w:r>
            <w:r>
              <w:rPr>
                <w:rFonts w:ascii="Times New Roman" w:eastAsia="Times New Roman" w:hAnsi="Times New Roman" w:cs="Times New Roman"/>
                <w:sz w:val="24"/>
                <w:szCs w:val="24"/>
              </w:rPr>
              <w:t xml:space="preserve">Қуып жет". </w:t>
            </w:r>
            <w:r>
              <w:rPr>
                <w:rFonts w:ascii="Times New Roman" w:eastAsia="Times New Roman" w:hAnsi="Times New Roman" w:cs="Times New Roman"/>
                <w:b/>
                <w:sz w:val="24"/>
                <w:szCs w:val="24"/>
              </w:rPr>
              <w:t>(дене шынықтыру)</w:t>
            </w:r>
          </w:p>
          <w:p w14:paraId="5D9F5657"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жылдамдығын, төзімділікті дамыту.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C02557"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Бұтақтардың бүршіктенуін бақылау. (қоршаған ортамен танысу, сөйлеуді дамыту және көркем әдебиет)</w:t>
            </w:r>
          </w:p>
          <w:p w14:paraId="1A655D5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3DBB7BB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5C853D5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7E9039F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7E0C3AA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3633F49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w:t>
            </w:r>
            <w:r>
              <w:rPr>
                <w:rFonts w:ascii="Times New Roman" w:eastAsia="Times New Roman" w:hAnsi="Times New Roman" w:cs="Times New Roman"/>
                <w:sz w:val="24"/>
                <w:szCs w:val="24"/>
              </w:rPr>
              <w:t>содан жапырақтар пайда болатынын түсіндіру</w:t>
            </w:r>
          </w:p>
          <w:p w14:paraId="0239F99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Құмырадағы бұтақ жылы жерде тез бүршік жарады.</w:t>
            </w:r>
          </w:p>
          <w:p w14:paraId="05285E4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«Лақтырып қағып ал». (дене шынықтыру)</w:t>
            </w:r>
          </w:p>
          <w:p w14:paraId="78B4EC5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Ептілікті, </w:t>
            </w:r>
            <w:proofErr w:type="gramStart"/>
            <w:r>
              <w:rPr>
                <w:rFonts w:ascii="Times New Roman" w:eastAsia="Times New Roman" w:hAnsi="Times New Roman" w:cs="Times New Roman"/>
                <w:sz w:val="24"/>
                <w:szCs w:val="24"/>
              </w:rPr>
              <w:t>шапшаңдықты ,тапқырлықты</w:t>
            </w:r>
            <w:proofErr w:type="gramEnd"/>
            <w:r>
              <w:rPr>
                <w:rFonts w:ascii="Times New Roman" w:eastAsia="Times New Roman" w:hAnsi="Times New Roman" w:cs="Times New Roman"/>
                <w:sz w:val="24"/>
                <w:szCs w:val="24"/>
              </w:rPr>
              <w:t xml:space="preserve"> талап ету.</w:t>
            </w:r>
          </w:p>
          <w:p w14:paraId="4FDC62D9"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 үлкендермен бірге көшет отырғызады. </w:t>
            </w:r>
            <w:r>
              <w:rPr>
                <w:rFonts w:ascii="Times New Roman" w:eastAsia="Times New Roman" w:hAnsi="Times New Roman" w:cs="Times New Roman"/>
                <w:b/>
                <w:sz w:val="24"/>
                <w:szCs w:val="24"/>
              </w:rPr>
              <w:t>(еңбек</w:t>
            </w:r>
            <w:r>
              <w:rPr>
                <w:rFonts w:ascii="Times New Roman" w:eastAsia="Times New Roman" w:hAnsi="Times New Roman" w:cs="Times New Roman"/>
                <w:b/>
                <w:sz w:val="24"/>
                <w:szCs w:val="24"/>
              </w:rPr>
              <w:t xml:space="preserve"> дағдылары)</w:t>
            </w:r>
          </w:p>
          <w:p w14:paraId="54C8FCDE"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бетімен ойындар.</w:t>
            </w:r>
          </w:p>
          <w:p w14:paraId="3D99A8E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көретін ойыншықтармен ойнау. Ойнау барысында бір-бірімен татулықта, бірлікте болуға тәрбиелеу.</w:t>
            </w:r>
          </w:p>
          <w:p w14:paraId="4AF1F1CC"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D60251"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323A3C9"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6E616D38"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6519B1"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77B4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w:t>
            </w:r>
            <w:r>
              <w:rPr>
                <w:rFonts w:ascii="Times New Roman" w:eastAsia="Times New Roman" w:hAnsi="Times New Roman" w:cs="Times New Roman"/>
                <w:sz w:val="24"/>
                <w:szCs w:val="24"/>
              </w:rPr>
              <w:t>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EE7993" w14:paraId="036F682C"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A7E50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0ABFD3"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56DB98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w:t>
            </w:r>
            <w:r>
              <w:rPr>
                <w:rFonts w:ascii="Times New Roman" w:eastAsia="Times New Roman" w:hAnsi="Times New Roman" w:cs="Times New Roman"/>
                <w:sz w:val="24"/>
                <w:szCs w:val="24"/>
              </w:rPr>
              <w:t>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w:t>
            </w:r>
            <w:r>
              <w:rPr>
                <w:rFonts w:ascii="Times New Roman" w:eastAsia="Times New Roman" w:hAnsi="Times New Roman" w:cs="Times New Roman"/>
                <w:sz w:val="24"/>
                <w:szCs w:val="24"/>
              </w:rPr>
              <w:t>малды пайдалануды үйрету.</w:t>
            </w:r>
          </w:p>
          <w:p w14:paraId="3D741D0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2A8A8856" w14:textId="77777777" w:rsidR="00EE7993" w:rsidRDefault="00DB3CD9">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F9D093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6677186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w:t>
            </w:r>
            <w:r>
              <w:rPr>
                <w:rFonts w:ascii="Times New Roman" w:eastAsia="Times New Roman" w:hAnsi="Times New Roman" w:cs="Times New Roman"/>
                <w:sz w:val="24"/>
                <w:szCs w:val="24"/>
              </w:rPr>
              <w:t>іңнен шығарма.</w:t>
            </w:r>
          </w:p>
          <w:p w14:paraId="01F04C0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7AA1D19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2CF2129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5DBF934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1980F62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EE7993" w14:paraId="61C75571"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FC101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8020D5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«Оқтауы бар түлкі» ертегісін оқып беріп, балаларды ұйықтату. </w:t>
            </w:r>
            <w:r>
              <w:rPr>
                <w:rFonts w:ascii="Times New Roman" w:eastAsia="Times New Roman" w:hAnsi="Times New Roman" w:cs="Times New Roman"/>
                <w:b/>
                <w:sz w:val="24"/>
                <w:szCs w:val="24"/>
              </w:rPr>
              <w:t>(көркем әдебиет)</w:t>
            </w:r>
          </w:p>
        </w:tc>
      </w:tr>
      <w:tr w:rsidR="00EE7993" w14:paraId="16236C33"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25B3C8"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C6ED06E"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23EDE7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466"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0E907D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w:t>
            </w:r>
            <w:r>
              <w:rPr>
                <w:rFonts w:ascii="Times New Roman" w:eastAsia="Times New Roman" w:hAnsi="Times New Roman" w:cs="Times New Roman"/>
                <w:sz w:val="24"/>
                <w:szCs w:val="24"/>
              </w:rPr>
              <w:t>қыдан ояну күйіне біртіндеп ауысуына бағытталған. Оянған балалармен өткізген дұрыс, қалғандары оянған кезде қосылады.</w:t>
            </w:r>
          </w:p>
          <w:p w14:paraId="46DDCA8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B043B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r>
              <w:rPr>
                <w:rFonts w:ascii="Times New Roman" w:eastAsia="Times New Roman" w:hAnsi="Times New Roman" w:cs="Times New Roman"/>
                <w:b/>
                <w:sz w:val="24"/>
                <w:szCs w:val="24"/>
              </w:rPr>
              <w:tab/>
            </w:r>
          </w:p>
        </w:tc>
      </w:tr>
      <w:tr w:rsidR="00EE7993" w14:paraId="64655E0A"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FA9F6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C1A861"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және ұқыпты тамақтану. Тамақтану мә</w:t>
            </w:r>
            <w:r>
              <w:rPr>
                <w:rFonts w:ascii="Times New Roman" w:eastAsia="Times New Roman" w:hAnsi="Times New Roman" w:cs="Times New Roman"/>
                <w:sz w:val="24"/>
                <w:szCs w:val="24"/>
              </w:rPr>
              <w:t xml:space="preserve">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E7993" w14:paraId="1E62B01B"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D58671"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D936A9A"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B6D6FB5"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06363D2"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FF94CDF"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A07023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басқалар)</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EC0352"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 шығармаларын оқу.</w:t>
            </w:r>
          </w:p>
          <w:p w14:paraId="3E481B6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мәтіннің сөздері мен дыбыстық тіркестерін қайталауға деген ұмтылыстарын қалыптастыру. </w:t>
            </w:r>
            <w:r>
              <w:rPr>
                <w:rFonts w:ascii="Times New Roman" w:eastAsia="Times New Roman" w:hAnsi="Times New Roman" w:cs="Times New Roman"/>
                <w:sz w:val="24"/>
                <w:szCs w:val="24"/>
              </w:rPr>
              <w:lastRenderedPageBreak/>
              <w:t>Балаларда көркем әдебиетке қызығушылықтарын ояту.</w:t>
            </w:r>
          </w:p>
          <w:p w14:paraId="6F4F5A16"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523FF5E0" w14:textId="77777777" w:rsidR="00EE7993" w:rsidRDefault="00EE7993">
            <w:pPr>
              <w:widowControl w:val="0"/>
              <w:spacing w:line="240" w:lineRule="auto"/>
              <w:rPr>
                <w:rFonts w:ascii="Times New Roman" w:eastAsia="Times New Roman" w:hAnsi="Times New Roman" w:cs="Times New Roman"/>
                <w:b/>
                <w:sz w:val="24"/>
                <w:szCs w:val="24"/>
              </w:rPr>
            </w:pPr>
          </w:p>
          <w:p w14:paraId="7AC88430"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7984224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w:t>
            </w:r>
            <w:r>
              <w:rPr>
                <w:rFonts w:ascii="Times New Roman" w:eastAsia="Times New Roman" w:hAnsi="Times New Roman" w:cs="Times New Roman"/>
                <w:sz w:val="24"/>
                <w:szCs w:val="24"/>
              </w:rPr>
              <w:t>,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5D237C38"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w:t>
            </w:r>
          </w:p>
          <w:p w14:paraId="35615160"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STEM әдісі </w:t>
            </w:r>
          </w:p>
          <w:p w14:paraId="717BB254"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175344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«Үлкен моншақтар» (Пішіндерді, түстерді танып білу) Ойын түрі: жеке және топтық </w:t>
            </w:r>
          </w:p>
          <w:p w14:paraId="78637A0E" w14:textId="77777777" w:rsidR="00EE7993" w:rsidRDefault="00DB3CD9">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lang w:val="kk-KZ"/>
              </w:rPr>
              <w:t xml:space="preserve"> </w:t>
            </w:r>
          </w:p>
          <w:p w14:paraId="1B4E6B5E"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iCs/>
                <w:sz w:val="24"/>
                <w:szCs w:val="24"/>
                <w:lang w:val="kk-KZ"/>
              </w:rPr>
              <w:t xml:space="preserve">шаблондағы диаграмаға сәйкес моншақтарды тізу, мұқият болуға үйрету, ойлау </w:t>
            </w:r>
            <w:r>
              <w:rPr>
                <w:rFonts w:ascii="Times New Roman" w:eastAsia="Times New Roman" w:hAnsi="Times New Roman" w:cs="Times New Roman"/>
                <w:iCs/>
                <w:sz w:val="24"/>
                <w:szCs w:val="24"/>
                <w:lang w:val="kk-KZ"/>
              </w:rPr>
              <w:t xml:space="preserve">жылдамдығын дамыту, саусақ </w:t>
            </w:r>
            <w:r>
              <w:rPr>
                <w:rFonts w:ascii="Times New Roman" w:eastAsia="Times New Roman" w:hAnsi="Times New Roman" w:cs="Times New Roman"/>
                <w:iCs/>
                <w:sz w:val="24"/>
                <w:szCs w:val="24"/>
                <w:lang w:val="kk-KZ"/>
              </w:rPr>
              <w:lastRenderedPageBreak/>
              <w:t>моторикасын дамыту</w:t>
            </w:r>
            <w:r>
              <w:rPr>
                <w:rFonts w:ascii="Times New Roman" w:eastAsia="Times New Roman" w:hAnsi="Times New Roman" w:cs="Times New Roman"/>
                <w:i/>
                <w:sz w:val="24"/>
                <w:szCs w:val="24"/>
                <w:lang w:val="kk-KZ"/>
              </w:rPr>
              <w:t>.</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79A76D" w14:textId="77777777" w:rsidR="00EE7993" w:rsidRDefault="00DB3CD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Дидактикалық ойын: «Құлыпты аш»</w:t>
            </w:r>
          </w:p>
          <w:p w14:paraId="1818D5DE"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логикалық ойлай алады, геометриялық пішіндерді түрі және түсі бойынша ажырата алады.</w:t>
            </w:r>
          </w:p>
          <w:p w14:paraId="0BD17440" w14:textId="77777777" w:rsidR="00EE7993" w:rsidRDefault="00DB3CD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(сөйлеуді дамыту, математика негіздері)</w:t>
            </w:r>
          </w:p>
          <w:p w14:paraId="7D65837A" w14:textId="77777777" w:rsidR="00EE7993" w:rsidRDefault="00EE7993">
            <w:pPr>
              <w:widowControl w:val="0"/>
              <w:spacing w:line="240" w:lineRule="auto"/>
              <w:rPr>
                <w:rFonts w:ascii="Times New Roman" w:eastAsia="Times New Roman" w:hAnsi="Times New Roman" w:cs="Times New Roman"/>
                <w:b/>
                <w:sz w:val="24"/>
                <w:szCs w:val="24"/>
                <w:lang w:val="kk-KZ"/>
              </w:rPr>
            </w:pPr>
          </w:p>
          <w:p w14:paraId="3A71E36B" w14:textId="77777777" w:rsidR="00EE7993" w:rsidRDefault="00DB3CD9">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"Аңшылар мен қояндар" қимыл-қозға</w:t>
            </w:r>
            <w:r>
              <w:rPr>
                <w:rFonts w:ascii="Times New Roman" w:eastAsia="Times New Roman" w:hAnsi="Times New Roman" w:cs="Times New Roman"/>
                <w:b/>
                <w:sz w:val="24"/>
                <w:szCs w:val="24"/>
                <w:lang w:val="kk-KZ"/>
              </w:rPr>
              <w:t>лыс ойыны.</w:t>
            </w:r>
          </w:p>
          <w:p w14:paraId="3E2E62B4"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ойын шартын бұзбай ойнауға дағдыландыру; мергендікке, дәлдікке, шапшаңдыққа, жылдамдыққа, қимылдардың үйлестіре білуге бейімдеу; ұйымшылдыққа тәрбиелеу.</w:t>
            </w:r>
          </w:p>
          <w:p w14:paraId="148D5D46"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Балалар тобынан арасынан бір-екі бала "аңшы" болып (өз </w:t>
            </w:r>
            <w:r>
              <w:rPr>
                <w:rFonts w:ascii="Times New Roman" w:eastAsia="Times New Roman" w:hAnsi="Times New Roman" w:cs="Times New Roman"/>
                <w:sz w:val="24"/>
                <w:szCs w:val="24"/>
                <w:lang w:val="kk-KZ"/>
              </w:rPr>
              <w:t>қалауларымен немесе санамақ арқылы) тағайындалады. Қалған балалар - "қояндарды" сомдайды.</w:t>
            </w:r>
          </w:p>
          <w:p w14:paraId="0E3FFDA8"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ойынды бастайды: "Аңшылар жүр орманда,</w:t>
            </w:r>
          </w:p>
          <w:p w14:paraId="47F2C47D"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 бар?" - деп шалғында.</w:t>
            </w:r>
          </w:p>
          <w:p w14:paraId="4768BA90"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"Аңшылар", қолдарына бір доптан алып, алаңды аралап, "қояндарды" іздеген сияқты болып жүреді,</w:t>
            </w:r>
            <w:r>
              <w:rPr>
                <w:rFonts w:ascii="Times New Roman" w:eastAsia="Times New Roman" w:hAnsi="Times New Roman" w:cs="Times New Roman"/>
                <w:sz w:val="24"/>
                <w:szCs w:val="24"/>
                <w:lang w:val="kk-KZ"/>
              </w:rPr>
              <w:t xml:space="preserve"> содан соң жасырын жерлерге барып тұрады да алаңды бақылайды. "Қояндар" өз "іздерінен" шығып, алаңда ойнап, секіріп, жүгіріп жүреді.</w:t>
            </w:r>
          </w:p>
          <w:p w14:paraId="17CA0746"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"Қояндар шықты шалғынға,</w:t>
            </w:r>
          </w:p>
          <w:p w14:paraId="3C85BD8E"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қуана.</w:t>
            </w:r>
          </w:p>
          <w:p w14:paraId="71C5C21B"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Бір-біріне сәлем береді,</w:t>
            </w:r>
          </w:p>
          <w:p w14:paraId="4AB477A0"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Тәтті шөппен қоректенеді.</w:t>
            </w:r>
          </w:p>
          <w:p w14:paraId="085E0BAC"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"Қояндар, қашыңдар!" -</w:t>
            </w:r>
            <w:r>
              <w:rPr>
                <w:rFonts w:ascii="Times New Roman" w:eastAsia="Times New Roman" w:hAnsi="Times New Roman" w:cs="Times New Roman"/>
                <w:sz w:val="24"/>
                <w:szCs w:val="24"/>
                <w:lang w:val="kk-KZ"/>
              </w:rPr>
              <w:t xml:space="preserve"> деген сөздерден кейін "аңшылар" жасырыннан ытқып шығып, "қояндарды" көздеп, допты </w:t>
            </w:r>
            <w:r>
              <w:rPr>
                <w:rFonts w:ascii="Times New Roman" w:eastAsia="Times New Roman" w:hAnsi="Times New Roman" w:cs="Times New Roman"/>
                <w:sz w:val="24"/>
                <w:szCs w:val="24"/>
                <w:lang w:val="kk-KZ"/>
              </w:rPr>
              <w:lastRenderedPageBreak/>
              <w:t>аяқтарына тигізуге тырысады. "Қояндар" бір-біріне соғылмай, жылдам өз орындарына доптан қашуға тырысады.</w:t>
            </w:r>
          </w:p>
          <w:p w14:paraId="1AF27118"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соңында "аңшылар" қанша "қоянды" ұстап алғандарын санап, бағ</w:t>
            </w:r>
            <w:r>
              <w:rPr>
                <w:rFonts w:ascii="Times New Roman" w:eastAsia="Times New Roman" w:hAnsi="Times New Roman" w:cs="Times New Roman"/>
                <w:sz w:val="24"/>
                <w:szCs w:val="24"/>
                <w:lang w:val="kk-KZ"/>
              </w:rPr>
              <w:t>а беруге болады.</w:t>
            </w:r>
          </w:p>
          <w:p w14:paraId="61E9749E" w14:textId="77777777" w:rsidR="00EE7993" w:rsidRDefault="00DB3CD9">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 барысындағы қауіпсіздікті қадағалайды.</w:t>
            </w:r>
          </w:p>
          <w:p w14:paraId="542BB58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DEE31E"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20BBB3C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"Дастарханды жаяйық дидактикалық ойыны".</w:t>
            </w:r>
          </w:p>
          <w:p w14:paraId="5BED279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қонақты қарсы </w:t>
            </w:r>
            <w:r>
              <w:rPr>
                <w:rFonts w:ascii="Times New Roman" w:eastAsia="Times New Roman" w:hAnsi="Times New Roman" w:cs="Times New Roman"/>
                <w:sz w:val="24"/>
                <w:szCs w:val="24"/>
              </w:rPr>
              <w:lastRenderedPageBreak/>
              <w:t>алу, дастарханды жаю дәстүрі туралы ұғымдарын жетілдер</w:t>
            </w:r>
            <w:r>
              <w:rPr>
                <w:rFonts w:ascii="Times New Roman" w:eastAsia="Times New Roman" w:hAnsi="Times New Roman" w:cs="Times New Roman"/>
                <w:sz w:val="24"/>
                <w:szCs w:val="24"/>
              </w:rPr>
              <w:t>у, кеңейту; наурыз көженінің азықтық құрамымен таныстыру, дәстүрлі ұлттық тағам атауларын, олардың жасалу негіздері жөнінде білімдерін тиянақтау.</w:t>
            </w:r>
          </w:p>
          <w:p w14:paraId="3413E80D" w14:textId="77777777" w:rsidR="00EE7993" w:rsidRDefault="00EE7993">
            <w:pPr>
              <w:widowControl w:val="0"/>
              <w:spacing w:line="240" w:lineRule="auto"/>
              <w:rPr>
                <w:rFonts w:ascii="Times New Roman" w:eastAsia="Times New Roman" w:hAnsi="Times New Roman" w:cs="Times New Roman"/>
                <w:sz w:val="24"/>
                <w:szCs w:val="24"/>
              </w:rPr>
            </w:pPr>
          </w:p>
          <w:p w14:paraId="7ABA16A8" w14:textId="77777777"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Ақсүйек</w:t>
            </w:r>
          </w:p>
          <w:p w14:paraId="5004265D"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алдымен, ойнаушылар өзара келісіп, жеңген топ үшін жүлде тағайындайды да, екі топқа б</w:t>
            </w:r>
            <w:r>
              <w:rPr>
                <w:rFonts w:ascii="Times New Roman" w:eastAsia="Times New Roman" w:hAnsi="Times New Roman" w:cs="Times New Roman"/>
                <w:sz w:val="24"/>
                <w:szCs w:val="24"/>
              </w:rPr>
              <w:t>өлінеді. Топ басқарушылар ақсүйекті қайсысының лақтыратынын шешіп алу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Көмбеде топ ба</w:t>
            </w:r>
            <w:r>
              <w:rPr>
                <w:rFonts w:ascii="Times New Roman" w:eastAsia="Times New Roman" w:hAnsi="Times New Roman" w:cs="Times New Roman"/>
                <w:sz w:val="24"/>
                <w:szCs w:val="24"/>
              </w:rPr>
              <w:t>сқарушылардан басқа ешкім қалмайды. Ақсүйекті тапқан ойыншы ешкімге білдірмей, көмбеге қашуға әрекет жасайды да, ал қарсыластары біліп қалса, қолма-қол тартып алуғатырысады. Сондықтан ақсүйекті алдымен тауып алған топтың ойыншылары біріне-бірі лақтырып, кө</w:t>
            </w:r>
            <w:r>
              <w:rPr>
                <w:rFonts w:ascii="Times New Roman" w:eastAsia="Times New Roman" w:hAnsi="Times New Roman" w:cs="Times New Roman"/>
                <w:sz w:val="24"/>
                <w:szCs w:val="24"/>
              </w:rPr>
              <w:t xml:space="preserve">мбеге қай топтың адамы бұрын жеткізсе, сол топ </w:t>
            </w:r>
            <w:r>
              <w:rPr>
                <w:rFonts w:ascii="Times New Roman" w:eastAsia="Times New Roman" w:hAnsi="Times New Roman" w:cs="Times New Roman"/>
                <w:sz w:val="24"/>
                <w:szCs w:val="24"/>
              </w:rPr>
              <w:lastRenderedPageBreak/>
              <w:t>жеңіске жетіп, жүлдегер атанады. Келесі жолы ақсүйекті екінші топ лақтырады, сөйтіп ойын жалғаса береді.</w:t>
            </w:r>
          </w:p>
          <w:p w14:paraId="4A40970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AEEA7D5"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0A96A60"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2971AC6E"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0ABD5F"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0FBCE0" w14:textId="0FE05E79"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Бектұр Айсұлтан </w:t>
            </w:r>
            <w:r>
              <w:rPr>
                <w:rFonts w:ascii="Times New Roman" w:eastAsia="Times New Roman" w:hAnsi="Times New Roman" w:cs="Times New Roman"/>
                <w:b/>
                <w:sz w:val="24"/>
                <w:szCs w:val="24"/>
              </w:rPr>
              <w:t>Бояу беттеріндегі суреттерді бояу.</w:t>
            </w:r>
          </w:p>
          <w:p w14:paraId="54CDD5A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77899638"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54D189" w14:textId="041205CA" w:rsidR="00EE7993" w:rsidRDefault="00DB3CD9">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Сұлтанбек Елнұр </w:t>
            </w:r>
            <w:r>
              <w:rPr>
                <w:rFonts w:ascii="Times New Roman" w:eastAsia="Times New Roman" w:hAnsi="Times New Roman" w:cs="Times New Roman"/>
                <w:b/>
                <w:sz w:val="24"/>
                <w:szCs w:val="24"/>
              </w:rPr>
              <w:t>"Көңілді сан" ойын жаттығуы.</w:t>
            </w:r>
          </w:p>
          <w:p w14:paraId="74F763E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тура және кері санауды дамыту, кезкелген ұсынылған цифрден санай бастауды меңгерту.</w:t>
            </w:r>
          </w:p>
          <w:p w14:paraId="51BFE3B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8ECA40" w14:textId="77777777" w:rsidR="00EE7993" w:rsidRDefault="00EE7993">
            <w:pPr>
              <w:widowControl w:val="0"/>
              <w:spacing w:line="240" w:lineRule="auto"/>
              <w:rPr>
                <w:rFonts w:ascii="Times New Roman" w:eastAsia="Times New Roman" w:hAnsi="Times New Roman" w:cs="Times New Roman"/>
                <w:sz w:val="24"/>
                <w:szCs w:val="24"/>
              </w:rPr>
            </w:pP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F1E7FF"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C5DE6F2" w14:textId="77777777" w:rsidR="00EE7993" w:rsidRDefault="00EE7993">
            <w:pPr>
              <w:widowControl w:val="0"/>
              <w:spacing w:line="240" w:lineRule="auto"/>
              <w:rPr>
                <w:rFonts w:ascii="Times New Roman" w:eastAsia="Times New Roman" w:hAnsi="Times New Roman" w:cs="Times New Roman"/>
                <w:sz w:val="24"/>
                <w:szCs w:val="24"/>
              </w:rPr>
            </w:pPr>
          </w:p>
        </w:tc>
      </w:tr>
      <w:tr w:rsidR="00EE7993" w14:paraId="32EEADD9"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F0BBA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5A9D6E"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D56303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5E83C09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7F800CD6"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w:t>
            </w:r>
            <w:r>
              <w:rPr>
                <w:rFonts w:ascii="Times New Roman" w:eastAsia="Times New Roman" w:hAnsi="Times New Roman" w:cs="Times New Roman"/>
                <w:sz w:val="24"/>
                <w:szCs w:val="24"/>
              </w:rPr>
              <w:t>тіпті сақтауды ұстануға тәрбиелеу;</w:t>
            </w:r>
          </w:p>
          <w:p w14:paraId="6E795F7B"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4150E7B2"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7D574CC"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E7993" w14:paraId="6285E440"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901B5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76040A"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E7993" w14:paraId="2AF16E7F"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924564"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466"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7CD483"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w:t>
            </w:r>
            <w:r>
              <w:rPr>
                <w:rFonts w:ascii="Times New Roman" w:eastAsia="Times New Roman" w:hAnsi="Times New Roman" w:cs="Times New Roman"/>
                <w:sz w:val="24"/>
                <w:szCs w:val="24"/>
              </w:rPr>
              <w:t>ды тазалау, құрғату. Бейнелеу әрекетінен соң құтыларды, қылқаламдарды жуу, үстелді сүрту.</w:t>
            </w:r>
          </w:p>
        </w:tc>
      </w:tr>
      <w:tr w:rsidR="00EE7993" w14:paraId="3955161D" w14:textId="77777777">
        <w:tc>
          <w:tcPr>
            <w:tcW w:w="2694"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ED41A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39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FC1D99"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340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085B70"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w:t>
            </w:r>
            <w:r>
              <w:rPr>
                <w:rFonts w:ascii="Times New Roman" w:eastAsia="Times New Roman" w:hAnsi="Times New Roman" w:cs="Times New Roman"/>
                <w:sz w:val="24"/>
                <w:szCs w:val="24"/>
              </w:rPr>
              <w:t>тижесін хабарлау.</w:t>
            </w:r>
          </w:p>
        </w:tc>
        <w:tc>
          <w:tcPr>
            <w:tcW w:w="297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A89DE5" w14:textId="77777777" w:rsidR="00EE7993" w:rsidRDefault="00DB3CD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198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BE3B99" w14:textId="77777777" w:rsidR="00EE7993" w:rsidRDefault="00EE7993">
            <w:pPr>
              <w:widowControl w:val="0"/>
              <w:spacing w:line="240" w:lineRule="auto"/>
              <w:rPr>
                <w:rFonts w:ascii="Times New Roman" w:eastAsia="Times New Roman" w:hAnsi="Times New Roman" w:cs="Times New Roman"/>
                <w:sz w:val="24"/>
                <w:szCs w:val="24"/>
              </w:rPr>
            </w:pPr>
          </w:p>
        </w:tc>
        <w:tc>
          <w:tcPr>
            <w:tcW w:w="1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3B013B84" w14:textId="77777777" w:rsidR="00EE7993" w:rsidRDefault="00EE7993">
            <w:pPr>
              <w:widowControl w:val="0"/>
              <w:spacing w:line="240" w:lineRule="auto"/>
              <w:rPr>
                <w:rFonts w:ascii="Times New Roman" w:eastAsia="Times New Roman" w:hAnsi="Times New Roman" w:cs="Times New Roman"/>
                <w:sz w:val="24"/>
                <w:szCs w:val="24"/>
              </w:rPr>
            </w:pPr>
          </w:p>
        </w:tc>
      </w:tr>
    </w:tbl>
    <w:p w14:paraId="103E243D" w14:textId="4B64EE9B" w:rsidR="00EE7993" w:rsidRPr="00DB3CD9" w:rsidRDefault="00DB3CD9">
      <w:pPr>
        <w:spacing w:line="240" w:lineRule="auto"/>
        <w:rPr>
          <w:b/>
          <w:bCs/>
          <w:lang w:val="kk-KZ"/>
        </w:rPr>
      </w:pPr>
      <w:r>
        <w:br/>
      </w:r>
      <w:r w:rsidRPr="00DB3CD9">
        <w:rPr>
          <w:b/>
          <w:bCs/>
          <w:lang w:val="kk-KZ"/>
        </w:rPr>
        <w:t>Тәрбиеші: Нұржан Г.</w:t>
      </w:r>
    </w:p>
    <w:p w14:paraId="4B70B7BE" w14:textId="7A2286D9" w:rsidR="00DB3CD9" w:rsidRPr="00DB3CD9" w:rsidRDefault="00DB3CD9">
      <w:pPr>
        <w:spacing w:line="240" w:lineRule="auto"/>
        <w:rPr>
          <w:b/>
          <w:bCs/>
        </w:rPr>
      </w:pPr>
      <w:r w:rsidRPr="00DB3CD9">
        <w:rPr>
          <w:b/>
          <w:bCs/>
          <w:lang w:val="kk-KZ"/>
        </w:rPr>
        <w:t>Әдіскер: Бердібек Ә</w:t>
      </w:r>
      <w:r w:rsidRPr="00DB3CD9">
        <w:rPr>
          <w:b/>
          <w:bCs/>
        </w:rPr>
        <w:t>.</w:t>
      </w:r>
    </w:p>
    <w:p w14:paraId="3B00F980" w14:textId="77777777" w:rsidR="00EE7993" w:rsidRDefault="00DB3CD9">
      <w:pPr>
        <w:pageBreakBefore/>
      </w:pPr>
      <w:r>
        <w:rPr>
          <w:noProof/>
        </w:rPr>
        <w:lastRenderedPageBreak/>
        <mc:AlternateContent>
          <mc:Choice Requires="wps">
            <w:drawing>
              <wp:anchor distT="0" distB="0" distL="114300" distR="114300" simplePos="0" relativeHeight="251658250" behindDoc="0" locked="0" layoutInCell="0" hidden="0" allowOverlap="1" wp14:anchorId="17AFAAF9" wp14:editId="493ECA34">
                <wp:simplePos x="0" y="0"/>
                <wp:positionH relativeFrom="page">
                  <wp:posOffset>191770</wp:posOffset>
                </wp:positionH>
                <wp:positionV relativeFrom="margin">
                  <wp:posOffset>0</wp:posOffset>
                </wp:positionV>
                <wp:extent cx="121285" cy="7023735"/>
                <wp:effectExtent l="0" t="0" r="0" b="0"/>
                <wp:wrapSquare wrapText="bothSides"/>
                <wp:docPr id="10" name="Текстовое поле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a:ext>
                        </a:extLst>
                      </wps:cNvSpPr>
                      <wps:spPr>
                        <a:xfrm>
                          <a:off x="0" y="0"/>
                          <a:ext cx="121285" cy="7023735"/>
                        </a:xfrm>
                        <a:prstGeom prst="rect">
                          <a:avLst/>
                        </a:prstGeom>
                        <a:noFill/>
                        <a:ln w="12700">
                          <a:noFill/>
                        </a:ln>
                      </wps:spPr>
                      <wps:txbx>
                        <w:txbxContent>
                          <w:p w14:paraId="4D43019A"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15.10pt;margin-top:0.00pt;mso-position-horizontal-relative:page;mso-position-vertical-relative:margin;width:9.55pt;height:553.05pt;z-index:251658250;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ogAAAAAAAAAAAAAAAAAAAAAAAC4BAAAAAAAAAQAAAAAAAAC/AAAANSsAAAE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1" behindDoc="0" locked="0" layoutInCell="0" hidden="0" allowOverlap="1" wp14:anchorId="08E00C21" wp14:editId="163DFC4C">
                <wp:simplePos x="0" y="0"/>
                <wp:positionH relativeFrom="page">
                  <wp:posOffset>191770</wp:posOffset>
                </wp:positionH>
                <wp:positionV relativeFrom="margin">
                  <wp:posOffset>0</wp:posOffset>
                </wp:positionV>
                <wp:extent cx="121285" cy="7023735"/>
                <wp:effectExtent l="0" t="0" r="0" b="0"/>
                <wp:wrapSquare wrapText="bothSides"/>
                <wp:docPr id="11" name="Текстовое поле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NSsAAAIAAAAuAQAAxgEAACgAAAAIAAAAAgAAAAEAAAAwAAAAFAAAAAAAAAAAAP//AAABAAAA//8AAAEA"/>
                          </a:ext>
                        </a:extLst>
                      </wps:cNvSpPr>
                      <wps:spPr>
                        <a:xfrm>
                          <a:off x="0" y="0"/>
                          <a:ext cx="121285" cy="7023735"/>
                        </a:xfrm>
                        <a:prstGeom prst="rect">
                          <a:avLst/>
                        </a:prstGeom>
                        <a:noFill/>
                        <a:ln w="12700">
                          <a:noFill/>
                        </a:ln>
                      </wps:spPr>
                      <wps:txbx>
                        <w:txbxContent>
                          <w:p w14:paraId="2CD8B187"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3" o:spid="_x0000_s1027" type="#_x0000_t202" style="position:absolute;margin-left:15.10pt;margin-top:0.00pt;mso-position-horizontal-relative:page;mso-position-vertical-relative:margin;width:9.55pt;height:553.05pt;z-index:251658251;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ogAAAAAAAAAAAAAAAAAAAAAAAC4BAAAAAAAAAQAAAAAAAAC/AAAANSsAAAIAAAAuAQAAxgEAACgAAAAIAAAAAgAAAAEAAAAwAAAAFAAAAAAAAAAAAP//AAABAAAA//8AAAEA" o:insetmode="custom">
                <w10:wrap type="square" anchorx="page" anchory="margin"/>
                <v:textbox inset="0.0pt,0.0pt,0.6pt,0.6pt">
                  <w:txbxContent>
                    <w:p>
                      <w:r/>
                    </w:p>
                  </w:txbxContent>
                </v:textbox>
              </v:shape>
            </w:pict>
          </mc:Fallback>
        </mc:AlternateContent>
      </w:r>
    </w:p>
    <w:p w14:paraId="2F7065F6" w14:textId="77777777" w:rsidR="00EE7993" w:rsidRDefault="00DB3CD9">
      <w:pPr>
        <w:pageBreakBefore/>
      </w:pPr>
      <w:r>
        <w:rPr>
          <w:noProof/>
        </w:rPr>
        <w:lastRenderedPageBreak/>
        <mc:AlternateContent>
          <mc:Choice Requires="wps">
            <w:drawing>
              <wp:anchor distT="0" distB="0" distL="114300" distR="114300" simplePos="0" relativeHeight="251658252" behindDoc="0" locked="0" layoutInCell="0" hidden="0" allowOverlap="1" wp14:anchorId="6304ACD3" wp14:editId="456703DA">
                <wp:simplePos x="0" y="0"/>
                <wp:positionH relativeFrom="page">
                  <wp:posOffset>191770</wp:posOffset>
                </wp:positionH>
                <wp:positionV relativeFrom="margin">
                  <wp:posOffset>0</wp:posOffset>
                </wp:positionV>
                <wp:extent cx="121285" cy="7023735"/>
                <wp:effectExtent l="0" t="0" r="0" b="0"/>
                <wp:wrapSquare wrapText="bothSides"/>
                <wp:docPr id="12" name="Текстовое поле4"/>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a:ext>
                        </a:extLst>
                      </wps:cNvSpPr>
                      <wps:spPr>
                        <a:xfrm>
                          <a:off x="0" y="0"/>
                          <a:ext cx="121285" cy="7023735"/>
                        </a:xfrm>
                        <a:prstGeom prst="rect">
                          <a:avLst/>
                        </a:prstGeom>
                        <a:noFill/>
                        <a:ln w="12700">
                          <a:noFill/>
                        </a:ln>
                      </wps:spPr>
                      <wps:txbx>
                        <w:txbxContent>
                          <w:p w14:paraId="1F1A8B5A"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4" o:spid="_x0000_s1028" type="#_x0000_t202" style="position:absolute;margin-left:15.10pt;margin-top:0.00pt;mso-position-horizontal-relative:page;mso-position-vertical-relative:margin;width:9.55pt;height:553.05pt;z-index:251658252;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ogAAAAAAAAAAAAAAAAAAAAAAAC4BAAAAAAAAAQAAAAAAAAC/AAAANSsAAAM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3" behindDoc="0" locked="0" layoutInCell="0" hidden="0" allowOverlap="1" wp14:anchorId="1C0B9CF0" wp14:editId="04905565">
                <wp:simplePos x="0" y="0"/>
                <wp:positionH relativeFrom="page">
                  <wp:posOffset>191770</wp:posOffset>
                </wp:positionH>
                <wp:positionV relativeFrom="margin">
                  <wp:posOffset>0</wp:posOffset>
                </wp:positionV>
                <wp:extent cx="121285" cy="6741160"/>
                <wp:effectExtent l="0" t="0" r="0" b="0"/>
                <wp:wrapSquare wrapText="bothSides"/>
                <wp:docPr id="13" name="Текстовое поле5"/>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eCkAAAQAAAAuAQAAxgEAACgAAAAIAAAAAgAAAAEAAAAwAAAAFAAAAAAAAAAAAP//AAABAAAA//8AAAEA"/>
                          </a:ext>
                        </a:extLst>
                      </wps:cNvSpPr>
                      <wps:spPr>
                        <a:xfrm>
                          <a:off x="0" y="0"/>
                          <a:ext cx="121285" cy="6741160"/>
                        </a:xfrm>
                        <a:prstGeom prst="rect">
                          <a:avLst/>
                        </a:prstGeom>
                        <a:noFill/>
                        <a:ln w="12700">
                          <a:noFill/>
                        </a:ln>
                      </wps:spPr>
                      <wps:txbx>
                        <w:txbxContent>
                          <w:p w14:paraId="14D0273F"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5" o:spid="_x0000_s1029" type="#_x0000_t202" style="position:absolute;margin-left:15.10pt;margin-top:0.00pt;mso-position-horizontal-relative:page;mso-position-vertical-relative:margin;width:9.55pt;height:530.80pt;z-index:251658253;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ogAAAAAAAAAAAAAAAAAAAAAAAC4BAAAAAAAAAQAAAAAAAAC/AAAAeCkAAAQ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4" behindDoc="0" locked="0" layoutInCell="0" hidden="0" allowOverlap="1" wp14:anchorId="3028ABA1" wp14:editId="234D1236">
                <wp:simplePos x="0" y="0"/>
                <wp:positionH relativeFrom="page">
                  <wp:posOffset>191770</wp:posOffset>
                </wp:positionH>
                <wp:positionV relativeFrom="margin">
                  <wp:posOffset>0</wp:posOffset>
                </wp:positionV>
                <wp:extent cx="121285" cy="7023735"/>
                <wp:effectExtent l="0" t="0" r="0" b="0"/>
                <wp:wrapSquare wrapText="bothSides"/>
                <wp:docPr id="14" name="Текстовое поле6"/>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a:ext>
                        </a:extLst>
                      </wps:cNvSpPr>
                      <wps:spPr>
                        <a:xfrm>
                          <a:off x="0" y="0"/>
                          <a:ext cx="121285" cy="7023735"/>
                        </a:xfrm>
                        <a:prstGeom prst="rect">
                          <a:avLst/>
                        </a:prstGeom>
                        <a:noFill/>
                        <a:ln w="12700">
                          <a:noFill/>
                        </a:ln>
                      </wps:spPr>
                      <wps:txbx>
                        <w:txbxContent>
                          <w:p w14:paraId="5C4C6B33"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6" o:spid="_x0000_s1030" type="#_x0000_t202" style="position:absolute;margin-left:15.10pt;margin-top:0.00pt;mso-position-horizontal-relative:page;mso-position-vertical-relative:margin;width:9.55pt;height:553.05pt;z-index:251658254;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ogAAAAAAAAAAAAAAAAAAAAAAAC4BAAAAAAAAAQAAAAAAAAC/AAAANSsAAAU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5" behindDoc="0" locked="0" layoutInCell="0" hidden="0" allowOverlap="1" wp14:anchorId="5EC06979" wp14:editId="169B2838">
                <wp:simplePos x="0" y="0"/>
                <wp:positionH relativeFrom="page">
                  <wp:posOffset>191770</wp:posOffset>
                </wp:positionH>
                <wp:positionV relativeFrom="margin">
                  <wp:posOffset>0</wp:posOffset>
                </wp:positionV>
                <wp:extent cx="121285" cy="7023735"/>
                <wp:effectExtent l="0" t="0" r="0" b="0"/>
                <wp:wrapSquare wrapText="bothSides"/>
                <wp:docPr id="15" name="Текстовое поле7"/>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a:ext>
                        </a:extLst>
                      </wps:cNvSpPr>
                      <wps:spPr>
                        <a:xfrm>
                          <a:off x="0" y="0"/>
                          <a:ext cx="121285" cy="7023735"/>
                        </a:xfrm>
                        <a:prstGeom prst="rect">
                          <a:avLst/>
                        </a:prstGeom>
                        <a:noFill/>
                        <a:ln w="12700">
                          <a:noFill/>
                        </a:ln>
                      </wps:spPr>
                      <wps:txbx>
                        <w:txbxContent>
                          <w:p w14:paraId="3864611A"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7" o:spid="_x0000_s1031" type="#_x0000_t202" style="position:absolute;margin-left:15.10pt;margin-top:0.00pt;mso-position-horizontal-relative:page;mso-position-vertical-relative:margin;width:9.55pt;height:553.05pt;z-index:251658255;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ogAAAAAAAAAAAAAAAAAAAAAAAC4BAAAAAAAAAQAAAAAAAAC/AAAANSsAAAY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6" behindDoc="0" locked="0" layoutInCell="0" hidden="0" allowOverlap="1" wp14:anchorId="596296FA" wp14:editId="3646DC39">
                <wp:simplePos x="0" y="0"/>
                <wp:positionH relativeFrom="page">
                  <wp:posOffset>191770</wp:posOffset>
                </wp:positionH>
                <wp:positionV relativeFrom="margin">
                  <wp:posOffset>0</wp:posOffset>
                </wp:positionV>
                <wp:extent cx="121285" cy="7023735"/>
                <wp:effectExtent l="0" t="0" r="0" b="0"/>
                <wp:wrapSquare wrapText="bothSides"/>
                <wp:docPr id="16" name="Текстовое поле8"/>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a:ext>
                        </a:extLst>
                      </wps:cNvSpPr>
                      <wps:spPr>
                        <a:xfrm>
                          <a:off x="0" y="0"/>
                          <a:ext cx="121285" cy="7023735"/>
                        </a:xfrm>
                        <a:prstGeom prst="rect">
                          <a:avLst/>
                        </a:prstGeom>
                        <a:noFill/>
                        <a:ln w="12700">
                          <a:noFill/>
                        </a:ln>
                      </wps:spPr>
                      <wps:txbx>
                        <w:txbxContent>
                          <w:p w14:paraId="2A39F921"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8" o:spid="_x0000_s1032" type="#_x0000_t202" style="position:absolute;margin-left:15.10pt;margin-top:0.00pt;mso-position-horizontal-relative:page;mso-position-vertical-relative:margin;width:9.55pt;height:553.05pt;z-index:251658256;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ogAAAAAAAAAAAAAAAAAAAAAAAC4BAAAAAAAAAQAAAAAAAAC/AAAANSsAAAcAAAAuAQAAxgEAACgAAAAIAAAAAgAAAAEAAAAwAAAAFAAAAAAAAAAAAP//AAABAAAA//8AAAEA" o:insetmode="custom">
                <w10:wrap type="square" anchorx="page" anchory="margin"/>
                <v:textbox inset="0.0pt,0.0pt,0.6pt,0.6pt">
                  <w:txbxContent>
                    <w:p>
                      <w:r/>
                    </w:p>
                  </w:txbxContent>
                </v:textbox>
              </v:shape>
            </w:pict>
          </mc:Fallback>
        </mc:AlternateContent>
      </w:r>
      <w:r>
        <w:rPr>
          <w:noProof/>
        </w:rPr>
        <mc:AlternateContent>
          <mc:Choice Requires="wps">
            <w:drawing>
              <wp:anchor distT="0" distB="0" distL="114300" distR="114300" simplePos="0" relativeHeight="251658257" behindDoc="0" locked="0" layoutInCell="0" hidden="0" allowOverlap="1" wp14:anchorId="577B43A8" wp14:editId="2EDF72C7">
                <wp:simplePos x="0" y="0"/>
                <wp:positionH relativeFrom="page">
                  <wp:posOffset>191770</wp:posOffset>
                </wp:positionH>
                <wp:positionV relativeFrom="margin">
                  <wp:posOffset>0</wp:posOffset>
                </wp:positionV>
                <wp:extent cx="121285" cy="1755140"/>
                <wp:effectExtent l="0" t="0" r="0" b="0"/>
                <wp:wrapSquare wrapText="bothSides"/>
                <wp:docPr id="17" name="Текстовое поле9"/>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zAoAAAgAAAAuAQAAxgEAACgAAAAIAAAAAgAAAAEAAAAwAAAAFAAAAAAAAAAAAP//AAABAAAA//8AAAEA"/>
                          </a:ext>
                        </a:extLst>
                      </wps:cNvSpPr>
                      <wps:spPr>
                        <a:xfrm>
                          <a:off x="0" y="0"/>
                          <a:ext cx="121285" cy="1755140"/>
                        </a:xfrm>
                        <a:prstGeom prst="rect">
                          <a:avLst/>
                        </a:prstGeom>
                        <a:noFill/>
                        <a:ln w="12700">
                          <a:noFill/>
                        </a:ln>
                      </wps:spPr>
                      <wps:txbx>
                        <w:txbxContent>
                          <w:p w14:paraId="4E24ED73" w14:textId="77777777" w:rsidR="00EE7993" w:rsidRDefault="00EE7993"/>
                        </w:txbxContent>
                      </wps:txbx>
                      <wps:bodyPr spcFirstLastPara="1" vertOverflow="clip" horzOverflow="clip" wrap="none" lIns="0" tIns="0" rIns="6985" bIns="6985" upright="1">
                        <a:prstTxWarp prst="textNoShape">
                          <a:avLst/>
                        </a:prstTxWarp>
                        <a:noAutofit/>
                      </wps:bodyPr>
                    </wps:wsp>
                  </a:graphicData>
                </a:graphic>
              </wp:anchor>
            </w:drawing>
          </mc:Choice>
          <mc:Fallback>
            <w:pict>
              <v:shape id="Текстовое поле9" o:spid="_x0000_s1033" type="#_x0000_t202" style="position:absolute;margin-left:15.10pt;margin-top:0.00pt;mso-position-horizontal-relative:page;mso-position-vertical-relative:margin;width:9.55pt;height:138.20pt;z-index:251658257;mso-wrap-distance-left:9.00pt;mso-wrap-distance-top:0.00pt;mso-wrap-distance-right:9.00pt;mso-wrap-distance-bottom:0.00pt;mso-wrap-style:none" o:allowincell="f" stroked="f" filled="f" v:ext="SMDATA_15_Z5Bm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ogAAAAAAAAAAAAAAAAAAAAAAAC4BAAAAAAAAAQAAAAAAAAC/AAAAzAoAAAgAAAAuAQAAxgEAACgAAAAIAAAAAgAAAAEAAAAwAAAAFAAAAAAAAAAAAP//AAABAAAA//8AAAEA" o:insetmode="custom">
                <w10:wrap type="square" anchorx="page" anchory="margin"/>
                <v:textbox inset="0.0pt,0.0pt,0.6pt,0.6pt">
                  <w:txbxContent>
                    <w:p>
                      <w:r/>
                    </w:p>
                  </w:txbxContent>
                </v:textbox>
              </v:shape>
            </w:pict>
          </mc:Fallback>
        </mc:AlternateContent>
      </w:r>
    </w:p>
    <w:p w14:paraId="06046CA1" w14:textId="77777777" w:rsidR="00EE7993" w:rsidRDefault="00EE7993">
      <w:pPr>
        <w:pageBreakBefore/>
      </w:pPr>
    </w:p>
    <w:p w14:paraId="72C8234B" w14:textId="77777777" w:rsidR="00EE7993" w:rsidRDefault="00EE7993">
      <w:pPr>
        <w:pageBreakBefore/>
      </w:pPr>
    </w:p>
    <w:p w14:paraId="02FEE70A" w14:textId="77777777" w:rsidR="00EE7993" w:rsidRDefault="00EE7993">
      <w:pPr>
        <w:pageBreakBefore/>
      </w:pPr>
    </w:p>
    <w:p w14:paraId="07F2289A" w14:textId="77777777" w:rsidR="00EE7993" w:rsidRDefault="00EE7993">
      <w:pPr>
        <w:pageBreakBefore/>
      </w:pPr>
    </w:p>
    <w:p w14:paraId="700C57BD" w14:textId="77777777" w:rsidR="00EE7993" w:rsidRDefault="00EE7993">
      <w:pPr>
        <w:pageBreakBefore/>
      </w:pPr>
    </w:p>
    <w:p w14:paraId="248EDC8C" w14:textId="77777777" w:rsidR="00EE7993" w:rsidRDefault="00EE7993">
      <w:pPr>
        <w:pageBreakBefore/>
      </w:pPr>
    </w:p>
    <w:sectPr w:rsidR="00EE7993">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993"/>
    <w:rsid w:val="00DB3CD9"/>
    <w:rsid w:val="00EE79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8A9BD"/>
  <w15:docId w15:val="{A3119B8F-F7BB-40FC-927E-1512D02D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2263</Words>
  <Characters>12905</Characters>
  <Application>Microsoft Office Word</Application>
  <DocSecurity>0</DocSecurity>
  <Lines>107</Lines>
  <Paragraphs>30</Paragraphs>
  <ScaleCrop>false</ScaleCrop>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14</cp:revision>
  <cp:lastPrinted>2024-03-11T15:39:00Z</cp:lastPrinted>
  <dcterms:created xsi:type="dcterms:W3CDTF">2024-03-11T13:54:00Z</dcterms:created>
  <dcterms:modified xsi:type="dcterms:W3CDTF">2026-01-15T10:28:00Z</dcterms:modified>
</cp:coreProperties>
</file>