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13C25" w14:textId="77777777" w:rsidR="00A55F03" w:rsidRDefault="00A55F03" w:rsidP="00A55F03">
      <w:pPr>
        <w:spacing w:after="0" w:line="240" w:lineRule="auto"/>
        <w:jc w:val="center"/>
        <w:outlineLvl w:val="0"/>
        <w:rPr>
          <w:rFonts w:ascii="Times New Roman" w:hAnsi="Times New Roman"/>
          <w:b/>
          <w:color w:val="000000"/>
          <w:sz w:val="28"/>
          <w:szCs w:val="28"/>
          <w:lang w:val="kk-KZ"/>
        </w:rPr>
      </w:pPr>
    </w:p>
    <w:p w14:paraId="34FD3195" w14:textId="77777777" w:rsidR="00A55F03" w:rsidRPr="009C1E71" w:rsidRDefault="00A55F03" w:rsidP="00A55F03">
      <w:pPr>
        <w:spacing w:after="0" w:line="240" w:lineRule="auto"/>
        <w:jc w:val="center"/>
        <w:outlineLvl w:val="0"/>
        <w:rPr>
          <w:rFonts w:ascii="Times New Roman" w:hAnsi="Times New Roman"/>
          <w:b/>
          <w:color w:val="000000"/>
          <w:sz w:val="28"/>
          <w:szCs w:val="28"/>
          <w:lang w:val="kk-KZ"/>
        </w:rPr>
      </w:pPr>
      <w:r w:rsidRPr="009C1E71">
        <w:rPr>
          <w:rFonts w:ascii="Times New Roman" w:hAnsi="Times New Roman"/>
          <w:b/>
          <w:color w:val="000000"/>
          <w:sz w:val="28"/>
          <w:szCs w:val="28"/>
          <w:lang w:val="kk-KZ"/>
        </w:rPr>
        <w:t>Мектеп жасына дейінгі балаларға арналған мектепке дейінгі тәрбие мен оқытудың үлгілік оқу жоспары</w:t>
      </w:r>
    </w:p>
    <w:p w14:paraId="7063E84F" w14:textId="77777777" w:rsidR="00A55F03" w:rsidRDefault="00A55F03" w:rsidP="00A55F03">
      <w:pPr>
        <w:spacing w:after="0" w:line="240" w:lineRule="auto"/>
        <w:jc w:val="center"/>
        <w:outlineLvl w:val="0"/>
        <w:rPr>
          <w:rFonts w:ascii="Times New Roman" w:hAnsi="Times New Roman"/>
          <w:b/>
          <w:color w:val="000000"/>
          <w:sz w:val="24"/>
          <w:szCs w:val="24"/>
          <w:lang w:val="kk-KZ"/>
        </w:rPr>
      </w:pPr>
    </w:p>
    <w:tbl>
      <w:tblPr>
        <w:tblpPr w:leftFromText="180" w:rightFromText="180" w:vertAnchor="text"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251"/>
        <w:gridCol w:w="2393"/>
        <w:gridCol w:w="2569"/>
      </w:tblGrid>
      <w:tr w:rsidR="00A55F03" w:rsidRPr="00AD7542" w14:paraId="32C2EA2E" w14:textId="77777777" w:rsidTr="00325B5A">
        <w:trPr>
          <w:trHeight w:val="424"/>
        </w:trPr>
        <w:tc>
          <w:tcPr>
            <w:tcW w:w="534" w:type="dxa"/>
            <w:vMerge w:val="restart"/>
          </w:tcPr>
          <w:p w14:paraId="43D40DF8"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rPr>
              <w:t>№</w:t>
            </w:r>
          </w:p>
        </w:tc>
        <w:tc>
          <w:tcPr>
            <w:tcW w:w="4251" w:type="dxa"/>
            <w:vMerge w:val="restart"/>
          </w:tcPr>
          <w:p w14:paraId="3928B2E5"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Ұйымдастырылған іс – әрекет*</w:t>
            </w:r>
            <w:r w:rsidRPr="00AD7542">
              <w:rPr>
                <w:rFonts w:ascii="Times New Roman" w:hAnsi="Times New Roman"/>
                <w:b/>
                <w:color w:val="000000"/>
                <w:sz w:val="28"/>
                <w:szCs w:val="28"/>
                <w:lang w:val="kk-KZ"/>
              </w:rPr>
              <w:br/>
            </w:r>
          </w:p>
        </w:tc>
        <w:tc>
          <w:tcPr>
            <w:tcW w:w="4962" w:type="dxa"/>
            <w:gridSpan w:val="2"/>
            <w:tcBorders>
              <w:bottom w:val="single" w:sz="4" w:space="0" w:color="auto"/>
            </w:tcBorders>
          </w:tcPr>
          <w:p w14:paraId="6963BFD3" w14:textId="77777777" w:rsidR="00A55F03" w:rsidRPr="00AD7542" w:rsidRDefault="00A55F03"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Жас топтары</w:t>
            </w:r>
          </w:p>
        </w:tc>
      </w:tr>
      <w:tr w:rsidR="00A55F03" w:rsidRPr="00AD7542" w14:paraId="11494D31" w14:textId="77777777" w:rsidTr="00325B5A">
        <w:trPr>
          <w:trHeight w:val="529"/>
        </w:trPr>
        <w:tc>
          <w:tcPr>
            <w:tcW w:w="534" w:type="dxa"/>
            <w:vMerge/>
          </w:tcPr>
          <w:p w14:paraId="7A9EA918" w14:textId="77777777" w:rsidR="00A55F03" w:rsidRPr="00AD7542" w:rsidRDefault="00A55F03" w:rsidP="00325B5A">
            <w:pPr>
              <w:spacing w:after="0" w:line="240" w:lineRule="auto"/>
              <w:jc w:val="center"/>
              <w:outlineLvl w:val="0"/>
              <w:rPr>
                <w:rFonts w:ascii="Times New Roman" w:hAnsi="Times New Roman"/>
                <w:b/>
                <w:color w:val="000000"/>
                <w:sz w:val="28"/>
                <w:szCs w:val="28"/>
              </w:rPr>
            </w:pPr>
          </w:p>
        </w:tc>
        <w:tc>
          <w:tcPr>
            <w:tcW w:w="4251" w:type="dxa"/>
            <w:vMerge/>
          </w:tcPr>
          <w:p w14:paraId="33C9FB6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2393" w:type="dxa"/>
            <w:tcBorders>
              <w:top w:val="single" w:sz="4" w:space="0" w:color="auto"/>
            </w:tcBorders>
          </w:tcPr>
          <w:p w14:paraId="66BD5CE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Ортаңғы топ</w:t>
            </w:r>
          </w:p>
          <w:p w14:paraId="09A0F6C3"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 жастағы балалар)</w:t>
            </w:r>
          </w:p>
        </w:tc>
        <w:tc>
          <w:tcPr>
            <w:tcW w:w="2569" w:type="dxa"/>
            <w:tcBorders>
              <w:top w:val="single" w:sz="4" w:space="0" w:color="auto"/>
            </w:tcBorders>
          </w:tcPr>
          <w:p w14:paraId="7F275434"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Ересек топ</w:t>
            </w:r>
          </w:p>
          <w:p w14:paraId="22D64607" w14:textId="77777777" w:rsidR="00A55F03" w:rsidRPr="00AD7542" w:rsidRDefault="00A55F03"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 жастағы балалар)</w:t>
            </w:r>
          </w:p>
        </w:tc>
      </w:tr>
      <w:tr w:rsidR="00A55F03" w:rsidRPr="00AD7542" w14:paraId="231D7ED4" w14:textId="77777777" w:rsidTr="00325B5A">
        <w:tc>
          <w:tcPr>
            <w:tcW w:w="534" w:type="dxa"/>
            <w:vMerge w:val="restart"/>
          </w:tcPr>
          <w:p w14:paraId="442311B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1</w:t>
            </w:r>
          </w:p>
        </w:tc>
        <w:tc>
          <w:tcPr>
            <w:tcW w:w="4251" w:type="dxa"/>
          </w:tcPr>
          <w:p w14:paraId="106A7252"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Дене тәрбиесі</w:t>
            </w:r>
          </w:p>
        </w:tc>
        <w:tc>
          <w:tcPr>
            <w:tcW w:w="2393" w:type="dxa"/>
          </w:tcPr>
          <w:p w14:paraId="5EB05E0C"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2F14DD49"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c>
          <w:tcPr>
            <w:tcW w:w="2569" w:type="dxa"/>
          </w:tcPr>
          <w:p w14:paraId="4E79F4B6"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37ADD6F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r>
      <w:tr w:rsidR="00A55F03" w:rsidRPr="00AD7542" w14:paraId="73E4C245" w14:textId="77777777" w:rsidTr="00325B5A">
        <w:tc>
          <w:tcPr>
            <w:tcW w:w="534" w:type="dxa"/>
            <w:vMerge/>
          </w:tcPr>
          <w:p w14:paraId="3D975977"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72500AE3" w14:textId="77777777" w:rsidR="00A55F03" w:rsidRPr="00AD7542" w:rsidRDefault="00A55F03" w:rsidP="00325B5A">
            <w:pPr>
              <w:spacing w:after="0" w:line="240" w:lineRule="auto"/>
              <w:outlineLvl w:val="0"/>
              <w:rPr>
                <w:rFonts w:ascii="Times New Roman" w:hAnsi="Times New Roman"/>
                <w:color w:val="000000"/>
                <w:sz w:val="28"/>
                <w:szCs w:val="28"/>
              </w:rPr>
            </w:pPr>
            <w:r>
              <w:rPr>
                <w:rFonts w:ascii="Times New Roman" w:hAnsi="Times New Roman"/>
                <w:color w:val="000000"/>
                <w:sz w:val="28"/>
                <w:szCs w:val="28"/>
                <w:lang w:val="kk-KZ"/>
              </w:rPr>
              <w:t>Дене тәрбиесі</w:t>
            </w:r>
            <w:r w:rsidRPr="00AD7542">
              <w:rPr>
                <w:rFonts w:ascii="Times New Roman" w:hAnsi="Times New Roman"/>
                <w:color w:val="000000"/>
                <w:sz w:val="28"/>
                <w:szCs w:val="28"/>
              </w:rPr>
              <w:t>**</w:t>
            </w:r>
          </w:p>
        </w:tc>
        <w:tc>
          <w:tcPr>
            <w:tcW w:w="2393" w:type="dxa"/>
          </w:tcPr>
          <w:p w14:paraId="03BE8C72"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401EAD22"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A55F03" w:rsidRPr="00AD7542" w14:paraId="157543B5" w14:textId="77777777" w:rsidTr="00325B5A">
        <w:tc>
          <w:tcPr>
            <w:tcW w:w="534" w:type="dxa"/>
            <w:tcBorders>
              <w:bottom w:val="single" w:sz="4" w:space="0" w:color="auto"/>
            </w:tcBorders>
          </w:tcPr>
          <w:p w14:paraId="29FDD7DD"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 xml:space="preserve">2 </w:t>
            </w:r>
          </w:p>
        </w:tc>
        <w:tc>
          <w:tcPr>
            <w:tcW w:w="4251" w:type="dxa"/>
          </w:tcPr>
          <w:p w14:paraId="0A4F0A70"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Сөйлеуді дамыту және көркем әдебиет</w:t>
            </w:r>
          </w:p>
        </w:tc>
        <w:tc>
          <w:tcPr>
            <w:tcW w:w="2393" w:type="dxa"/>
          </w:tcPr>
          <w:p w14:paraId="1550134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3C0135AF"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A55F03" w:rsidRPr="00AD7542" w14:paraId="1DF52E40" w14:textId="77777777" w:rsidTr="00325B5A">
        <w:tc>
          <w:tcPr>
            <w:tcW w:w="534" w:type="dxa"/>
            <w:vMerge w:val="restart"/>
            <w:tcBorders>
              <w:top w:val="single" w:sz="4" w:space="0" w:color="auto"/>
            </w:tcBorders>
          </w:tcPr>
          <w:p w14:paraId="4EB33505" w14:textId="77777777" w:rsidR="00A55F03" w:rsidRPr="00AD7542" w:rsidRDefault="00A55F03" w:rsidP="00325B5A">
            <w:pPr>
              <w:jc w:val="center"/>
              <w:outlineLvl w:val="0"/>
              <w:rPr>
                <w:rFonts w:ascii="Times New Roman" w:hAnsi="Times New Roman"/>
                <w:b/>
                <w:color w:val="000000"/>
                <w:sz w:val="28"/>
                <w:szCs w:val="28"/>
                <w:lang w:val="kk-KZ"/>
              </w:rPr>
            </w:pPr>
          </w:p>
        </w:tc>
        <w:tc>
          <w:tcPr>
            <w:tcW w:w="4251" w:type="dxa"/>
          </w:tcPr>
          <w:p w14:paraId="4C05D87B"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Қазақ тілі</w:t>
            </w:r>
          </w:p>
        </w:tc>
        <w:tc>
          <w:tcPr>
            <w:tcW w:w="2393" w:type="dxa"/>
          </w:tcPr>
          <w:p w14:paraId="174ED475"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463943F3"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1DF0AB01"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34DD0427"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r>
      <w:tr w:rsidR="00A55F03" w:rsidRPr="00AD7542" w14:paraId="14865C91" w14:textId="77777777" w:rsidTr="00325B5A">
        <w:tc>
          <w:tcPr>
            <w:tcW w:w="534" w:type="dxa"/>
            <w:vMerge/>
          </w:tcPr>
          <w:p w14:paraId="61FC1E2C"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201E5E6B"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Қазақ тілі </w:t>
            </w:r>
            <w:r w:rsidRPr="00AD7542">
              <w:rPr>
                <w:rFonts w:ascii="Times New Roman" w:hAnsi="Times New Roman"/>
                <w:color w:val="000000"/>
                <w:sz w:val="28"/>
                <w:szCs w:val="28"/>
                <w:lang w:val="en-US"/>
              </w:rPr>
              <w:t>***</w:t>
            </w:r>
          </w:p>
        </w:tc>
        <w:tc>
          <w:tcPr>
            <w:tcW w:w="2393" w:type="dxa"/>
          </w:tcPr>
          <w:p w14:paraId="4818FFF1"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021FAEE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A55F03" w:rsidRPr="00AD7542" w14:paraId="26C170BB" w14:textId="77777777" w:rsidTr="00325B5A">
        <w:tc>
          <w:tcPr>
            <w:tcW w:w="534" w:type="dxa"/>
          </w:tcPr>
          <w:p w14:paraId="0199EF7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w:t>
            </w:r>
          </w:p>
        </w:tc>
        <w:tc>
          <w:tcPr>
            <w:tcW w:w="4251" w:type="dxa"/>
          </w:tcPr>
          <w:p w14:paraId="09834E1E"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Сауат ашу негіздері </w:t>
            </w:r>
          </w:p>
        </w:tc>
        <w:tc>
          <w:tcPr>
            <w:tcW w:w="2393" w:type="dxa"/>
          </w:tcPr>
          <w:p w14:paraId="0D5891BF"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c>
          <w:tcPr>
            <w:tcW w:w="2569" w:type="dxa"/>
          </w:tcPr>
          <w:p w14:paraId="19DBF7E3"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r>
      <w:tr w:rsidR="00A55F03" w:rsidRPr="00AD7542" w14:paraId="10BE6F70" w14:textId="77777777" w:rsidTr="00325B5A">
        <w:trPr>
          <w:trHeight w:val="212"/>
        </w:trPr>
        <w:tc>
          <w:tcPr>
            <w:tcW w:w="534" w:type="dxa"/>
          </w:tcPr>
          <w:p w14:paraId="660E8D09"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w:t>
            </w:r>
          </w:p>
        </w:tc>
        <w:tc>
          <w:tcPr>
            <w:tcW w:w="4251" w:type="dxa"/>
          </w:tcPr>
          <w:p w14:paraId="57458552"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Математика негіздері</w:t>
            </w:r>
          </w:p>
        </w:tc>
        <w:tc>
          <w:tcPr>
            <w:tcW w:w="2393" w:type="dxa"/>
          </w:tcPr>
          <w:p w14:paraId="2118844A"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4497DB22"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r>
      <w:tr w:rsidR="00A55F03" w:rsidRPr="00AD7542" w14:paraId="7E3B9A8A" w14:textId="77777777" w:rsidTr="00325B5A">
        <w:trPr>
          <w:trHeight w:val="248"/>
        </w:trPr>
        <w:tc>
          <w:tcPr>
            <w:tcW w:w="534" w:type="dxa"/>
          </w:tcPr>
          <w:p w14:paraId="74C5C51F"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5</w:t>
            </w:r>
          </w:p>
        </w:tc>
        <w:tc>
          <w:tcPr>
            <w:tcW w:w="4251" w:type="dxa"/>
          </w:tcPr>
          <w:p w14:paraId="62282142"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Қоршаған әлеммен таныстыру</w:t>
            </w:r>
          </w:p>
        </w:tc>
        <w:tc>
          <w:tcPr>
            <w:tcW w:w="2393" w:type="dxa"/>
          </w:tcPr>
          <w:p w14:paraId="3890C981"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258F1C40"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r>
      <w:tr w:rsidR="00A55F03" w:rsidRPr="00AD7542" w14:paraId="00FC244D" w14:textId="77777777" w:rsidTr="00325B5A">
        <w:tc>
          <w:tcPr>
            <w:tcW w:w="534" w:type="dxa"/>
            <w:vMerge w:val="restart"/>
          </w:tcPr>
          <w:p w14:paraId="4FA4916C"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6</w:t>
            </w:r>
          </w:p>
        </w:tc>
        <w:tc>
          <w:tcPr>
            <w:tcW w:w="4251" w:type="dxa"/>
          </w:tcPr>
          <w:p w14:paraId="776BCEA6"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Сурет салу</w:t>
            </w:r>
          </w:p>
        </w:tc>
        <w:tc>
          <w:tcPr>
            <w:tcW w:w="2393" w:type="dxa"/>
            <w:vMerge w:val="restart"/>
          </w:tcPr>
          <w:p w14:paraId="7DE39E27" w14:textId="77777777" w:rsidR="00A55F03" w:rsidRDefault="00A55F03" w:rsidP="00325B5A">
            <w:pPr>
              <w:jc w:val="center"/>
            </w:pPr>
            <w:r w:rsidRPr="00AD7542">
              <w:rPr>
                <w:rFonts w:ascii="Times New Roman" w:hAnsi="Times New Roman"/>
                <w:color w:val="000000"/>
                <w:sz w:val="28"/>
                <w:szCs w:val="28"/>
                <w:lang w:val="kk-KZ"/>
              </w:rPr>
              <w:t>күн сайын</w:t>
            </w:r>
          </w:p>
        </w:tc>
        <w:tc>
          <w:tcPr>
            <w:tcW w:w="2569" w:type="dxa"/>
            <w:vMerge w:val="restart"/>
          </w:tcPr>
          <w:p w14:paraId="20373515" w14:textId="77777777" w:rsidR="00A55F03" w:rsidRDefault="00A55F03" w:rsidP="00325B5A">
            <w:pPr>
              <w:jc w:val="center"/>
            </w:pPr>
            <w:r w:rsidRPr="00AD7542">
              <w:rPr>
                <w:rFonts w:ascii="Times New Roman" w:hAnsi="Times New Roman"/>
                <w:color w:val="000000"/>
                <w:sz w:val="28"/>
                <w:szCs w:val="28"/>
                <w:lang w:val="kk-KZ"/>
              </w:rPr>
              <w:t>күн сайын</w:t>
            </w:r>
          </w:p>
        </w:tc>
      </w:tr>
      <w:tr w:rsidR="00A55F03" w:rsidRPr="00AD7542" w14:paraId="61AEC88C" w14:textId="77777777" w:rsidTr="00325B5A">
        <w:tc>
          <w:tcPr>
            <w:tcW w:w="534" w:type="dxa"/>
            <w:vMerge/>
          </w:tcPr>
          <w:p w14:paraId="64093DE4"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51983C34"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Мүсіндеу</w:t>
            </w:r>
          </w:p>
        </w:tc>
        <w:tc>
          <w:tcPr>
            <w:tcW w:w="2393" w:type="dxa"/>
            <w:vMerge/>
          </w:tcPr>
          <w:p w14:paraId="584A7D2B"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3CB0B223"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r>
      <w:tr w:rsidR="00A55F03" w:rsidRPr="00AD7542" w14:paraId="0D7F42FC" w14:textId="77777777" w:rsidTr="00325B5A">
        <w:tc>
          <w:tcPr>
            <w:tcW w:w="534" w:type="dxa"/>
            <w:vMerge/>
          </w:tcPr>
          <w:p w14:paraId="095088EA"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71A13B9E"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Жапсыру</w:t>
            </w:r>
          </w:p>
        </w:tc>
        <w:tc>
          <w:tcPr>
            <w:tcW w:w="2393" w:type="dxa"/>
            <w:vMerge/>
          </w:tcPr>
          <w:p w14:paraId="51790898"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2B4B9426"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r>
      <w:tr w:rsidR="00A55F03" w:rsidRPr="00AD7542" w14:paraId="1659B193" w14:textId="77777777" w:rsidTr="00325B5A">
        <w:tc>
          <w:tcPr>
            <w:tcW w:w="534" w:type="dxa"/>
            <w:vMerge/>
          </w:tcPr>
          <w:p w14:paraId="66397478"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4535FEE7"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Құрастыру</w:t>
            </w:r>
          </w:p>
        </w:tc>
        <w:tc>
          <w:tcPr>
            <w:tcW w:w="2393" w:type="dxa"/>
            <w:vMerge/>
          </w:tcPr>
          <w:p w14:paraId="4380BF8E"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3D418A0C"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r>
      <w:tr w:rsidR="00A55F03" w:rsidRPr="00AD7542" w14:paraId="10F6621D" w14:textId="77777777" w:rsidTr="00325B5A">
        <w:trPr>
          <w:trHeight w:val="257"/>
        </w:trPr>
        <w:tc>
          <w:tcPr>
            <w:tcW w:w="534" w:type="dxa"/>
            <w:vMerge w:val="restart"/>
            <w:tcBorders>
              <w:top w:val="single" w:sz="4" w:space="0" w:color="auto"/>
            </w:tcBorders>
          </w:tcPr>
          <w:p w14:paraId="09FE0542" w14:textId="77777777" w:rsidR="00A55F03" w:rsidRPr="00AD7542" w:rsidRDefault="00A55F03"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7</w:t>
            </w:r>
          </w:p>
        </w:tc>
        <w:tc>
          <w:tcPr>
            <w:tcW w:w="4251" w:type="dxa"/>
            <w:tcBorders>
              <w:top w:val="single" w:sz="4" w:space="0" w:color="auto"/>
            </w:tcBorders>
          </w:tcPr>
          <w:p w14:paraId="711C78EF"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6C585F5C"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154F340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1A8C924B"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аптасына</w:t>
            </w:r>
          </w:p>
          <w:p w14:paraId="1DD50A3C" w14:textId="77777777" w:rsidR="00A55F03" w:rsidRDefault="00A55F03" w:rsidP="00325B5A">
            <w:pPr>
              <w:jc w:val="center"/>
            </w:pPr>
            <w:r>
              <w:rPr>
                <w:rFonts w:ascii="Times New Roman" w:hAnsi="Times New Roman"/>
                <w:color w:val="000000"/>
                <w:sz w:val="28"/>
                <w:szCs w:val="28"/>
                <w:lang w:val="kk-KZ"/>
              </w:rPr>
              <w:t>екі</w:t>
            </w:r>
            <w:r w:rsidRPr="00AD7542">
              <w:rPr>
                <w:rFonts w:ascii="Times New Roman" w:hAnsi="Times New Roman"/>
                <w:color w:val="000000"/>
                <w:sz w:val="28"/>
                <w:szCs w:val="28"/>
                <w:lang w:val="kk-KZ"/>
              </w:rPr>
              <w:t xml:space="preserve"> рет</w:t>
            </w:r>
          </w:p>
        </w:tc>
      </w:tr>
      <w:tr w:rsidR="00A55F03" w:rsidRPr="00AD7542" w14:paraId="553A3449" w14:textId="77777777" w:rsidTr="00325B5A">
        <w:tc>
          <w:tcPr>
            <w:tcW w:w="534" w:type="dxa"/>
            <w:vMerge/>
          </w:tcPr>
          <w:p w14:paraId="571E9C7E"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4C668330"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13C3941E"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511607E8"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r w:rsidR="00A55F03" w:rsidRPr="00AD7542" w14:paraId="6FFDBBC3" w14:textId="77777777" w:rsidTr="00325B5A">
        <w:tc>
          <w:tcPr>
            <w:tcW w:w="534" w:type="dxa"/>
          </w:tcPr>
          <w:p w14:paraId="34F4A8AA" w14:textId="77777777" w:rsidR="00A55F03" w:rsidRPr="0084218D" w:rsidRDefault="00A55F03" w:rsidP="00325B5A">
            <w:pPr>
              <w:spacing w:after="0" w:line="240" w:lineRule="auto"/>
              <w:jc w:val="center"/>
              <w:outlineLvl w:val="0"/>
              <w:rPr>
                <w:rFonts w:ascii="Times New Roman" w:hAnsi="Times New Roman"/>
                <w:bCs/>
                <w:color w:val="000000"/>
                <w:sz w:val="28"/>
                <w:szCs w:val="28"/>
                <w:lang w:val="kk-KZ"/>
              </w:rPr>
            </w:pPr>
            <w:r>
              <w:rPr>
                <w:rFonts w:ascii="Times New Roman" w:hAnsi="Times New Roman"/>
                <w:bCs/>
                <w:color w:val="000000"/>
                <w:sz w:val="28"/>
                <w:szCs w:val="28"/>
                <w:lang w:val="kk-KZ"/>
              </w:rPr>
              <w:t>8</w:t>
            </w:r>
          </w:p>
        </w:tc>
        <w:tc>
          <w:tcPr>
            <w:tcW w:w="4251" w:type="dxa"/>
          </w:tcPr>
          <w:p w14:paraId="28F75AED"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Арнайы түзету іс-әрекеті</w:t>
            </w:r>
          </w:p>
        </w:tc>
        <w:tc>
          <w:tcPr>
            <w:tcW w:w="2393" w:type="dxa"/>
          </w:tcPr>
          <w:p w14:paraId="3467EF6B" w14:textId="77777777" w:rsidR="00A55F03"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1258B3FD" w14:textId="77777777" w:rsidR="00A55F03"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bl>
    <w:p w14:paraId="74191349" w14:textId="77777777" w:rsidR="00A55F03" w:rsidRDefault="00A55F03" w:rsidP="00A55F03">
      <w:pPr>
        <w:spacing w:after="0" w:line="240" w:lineRule="auto"/>
        <w:jc w:val="center"/>
        <w:outlineLvl w:val="0"/>
        <w:rPr>
          <w:rFonts w:ascii="Times New Roman" w:hAnsi="Times New Roman"/>
          <w:b/>
          <w:color w:val="000000"/>
          <w:sz w:val="24"/>
          <w:szCs w:val="24"/>
          <w:lang w:val="kk-KZ"/>
        </w:rPr>
      </w:pPr>
    </w:p>
    <w:p w14:paraId="0105C3A5"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Ескерту:</w:t>
      </w:r>
    </w:p>
    <w:p w14:paraId="552F489D"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 Ұйымдастырылған іс-әрекет - "Мектепке дейінгі тәрбие мен оқытудың үлгілік оқу бағдарламаларын бекіту туралы" Қазақстан Республикасы Білім және ғылым министрінің міндетін атқарушының 2016 жылғы 12 тамыздағы № 499 </w:t>
      </w:r>
      <w:hyperlink r:id="rId4" w:anchor="z3" w:history="1">
        <w:r w:rsidRPr="0084218D">
          <w:rPr>
            <w:rStyle w:val="a3"/>
            <w:rFonts w:ascii="Times New Roman" w:hAnsi="Times New Roman"/>
            <w:sz w:val="28"/>
            <w:szCs w:val="28"/>
            <w:lang w:val="en-US"/>
          </w:rPr>
          <w:t>бұйрығымен</w:t>
        </w:r>
      </w:hyperlink>
      <w:r w:rsidRPr="0084218D">
        <w:rPr>
          <w:rFonts w:ascii="Times New Roman" w:hAnsi="Times New Roman"/>
          <w:sz w:val="28"/>
          <w:szCs w:val="28"/>
          <w:lang w:val="en-US"/>
        </w:rPr>
        <w:t xml:space="preserve"> (Нормативтік құқықтық актілерді мемлекеттік тіркеу тізілімінде № 14235 болып тіркелген) бекітілген Мектепке дейінгі тәрбие мен оқытудың үлгілік оқу бағдарламасының мазмұнын, оның ішінде мектепке дейінгі ұйымның жұмыс бағытын ескере отырып, балаларды қазақ халқының ұлттық құндылықтарына, отбасылық құндылықтарға, патриоттық сезімге, Отанға деген сүйіспеншілікке, мәдени-әлеуметттік нормаларға баулу, қауіпсіз мінез-құлық қағидаларын қалыптастыру міндеттерін іске асыру үшін күні бойы педагогтің ойын түріндегі түрлі балалар әрекеті (ойын, қимыл, </w:t>
      </w:r>
      <w:r w:rsidRPr="0084218D">
        <w:rPr>
          <w:rFonts w:ascii="Times New Roman" w:hAnsi="Times New Roman"/>
          <w:sz w:val="28"/>
          <w:szCs w:val="28"/>
          <w:lang w:val="en-US"/>
        </w:rPr>
        <w:lastRenderedPageBreak/>
        <w:t>танымдық, шығармашылық, зерттеу, еңбек, дербес) арқылы ұйымдастыратын кіріктірілген сабағы.</w:t>
      </w:r>
    </w:p>
    <w:p w14:paraId="1201874E"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 Мектеп жасына дейінгі балалардың жас ерекшеліктерін ескере отырып, күні бойы балалардың физикалық белсенділігіне уақыт бөлінеді.</w:t>
      </w:r>
    </w:p>
    <w:p w14:paraId="5FB0793A"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***Басқа тілдерде оқытатын топтарда мемлекеттік тілді меңгерту мақсатында күні бойы педагогке бағдарлама айқындалған сөздік минимумды үйрету, түрлі балалар әрекетінде тәрбиеленушілердің ауызекі байланыстырып сөйлеуін дамыту, сондай-ақ қазақ халқының мәдениетімен, салтымен және дәстүрімен таныстыру, белсенді сөздікті байыту, сөздік нормаларды, мәдениетті қарым-қатынасты игерту ұсынылады.</w:t>
      </w:r>
    </w:p>
    <w:p w14:paraId="10278143"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****Балалардың жас ерекшеліктерін ескере отырып, күні бойы музыканы тыңдау, ән айту, әндерді жаттату, импровизация, ырғақты-музыкалық қимылдар, балалардың шулы аспаптарында ойнау және басқа да музыкалық әрекеттерге уақыт бөлінеді.</w:t>
      </w:r>
    </w:p>
    <w:p w14:paraId="56969CFD"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*****Арнайы түзету іс-әрекеті арнайы және жалпы мектепке дейінгі ұйымдарда, арнайы білім беру ұйымдарында мүмкіндігі шектеулі балалар үшін жүргізіледі.</w:t>
      </w:r>
    </w:p>
    <w:p w14:paraId="6B1171D8" w14:textId="77777777" w:rsidR="00A55F03" w:rsidRPr="00361160" w:rsidRDefault="00A55F03" w:rsidP="00A55F03">
      <w:pPr>
        <w:rPr>
          <w:lang w:val="en-US"/>
        </w:rPr>
      </w:pPr>
    </w:p>
    <w:p w14:paraId="2100005D" w14:textId="77777777" w:rsidR="00A55F03" w:rsidRPr="00A55F03" w:rsidRDefault="00A55F03">
      <w:pPr>
        <w:rPr>
          <w:lang w:val="en-US"/>
        </w:rPr>
      </w:pPr>
    </w:p>
    <w:sectPr w:rsidR="00A55F03" w:rsidRPr="00A55F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03"/>
    <w:rsid w:val="00A55F03"/>
    <w:rsid w:val="00B33BA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1F7C"/>
  <w15:chartTrackingRefBased/>
  <w15:docId w15:val="{3EEF21C1-3D07-4A45-959A-0AA84F9B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5F03"/>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A55F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akon.uchet.kz/kaz/docs/V160001423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gulaina101@gmail.com</dc:creator>
  <cp:keywords/>
  <dc:description/>
  <cp:lastModifiedBy>gulaina101@gmail.com</cp:lastModifiedBy>
  <cp:revision>2</cp:revision>
  <dcterms:created xsi:type="dcterms:W3CDTF">2026-01-16T16:10:00Z</dcterms:created>
  <dcterms:modified xsi:type="dcterms:W3CDTF">2026-01-19T03:43:00Z</dcterms:modified>
</cp:coreProperties>
</file>