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CBA" w:rsidRDefault="00841CBA"/>
    <w:tbl>
      <w:tblPr>
        <w:tblStyle w:val="TableGrid"/>
        <w:tblW w:w="13856" w:type="dxa"/>
        <w:tblInd w:w="-495" w:type="dxa"/>
        <w:tblLook w:val="04A0" w:firstRow="1" w:lastRow="0" w:firstColumn="1" w:lastColumn="0" w:noHBand="0" w:noVBand="1"/>
      </w:tblPr>
      <w:tblGrid>
        <w:gridCol w:w="2259"/>
        <w:gridCol w:w="3163"/>
        <w:gridCol w:w="2801"/>
        <w:gridCol w:w="2791"/>
        <w:gridCol w:w="2842"/>
      </w:tblGrid>
      <w:tr w:rsidR="00596F06" w:rsidTr="0013194A">
        <w:trPr>
          <w:trHeight w:val="275"/>
        </w:trPr>
        <w:tc>
          <w:tcPr>
            <w:tcW w:w="2259" w:type="dxa"/>
          </w:tcPr>
          <w:p w:rsidR="00596F06" w:rsidRDefault="00596F06"/>
        </w:tc>
        <w:tc>
          <w:tcPr>
            <w:tcW w:w="3163" w:type="dxa"/>
          </w:tcPr>
          <w:p w:rsidR="00596F06" w:rsidRDefault="00596F06">
            <w:r>
              <w:t>Intel 8080</w:t>
            </w:r>
          </w:p>
        </w:tc>
        <w:tc>
          <w:tcPr>
            <w:tcW w:w="2801" w:type="dxa"/>
          </w:tcPr>
          <w:p w:rsidR="00596F06" w:rsidRDefault="00596F06">
            <w:r>
              <w:t>MIPS</w:t>
            </w:r>
          </w:p>
        </w:tc>
        <w:tc>
          <w:tcPr>
            <w:tcW w:w="2791" w:type="dxa"/>
          </w:tcPr>
          <w:p w:rsidR="00596F06" w:rsidRDefault="00596F06">
            <w:r>
              <w:t>ARM</w:t>
            </w:r>
          </w:p>
        </w:tc>
        <w:tc>
          <w:tcPr>
            <w:tcW w:w="2842" w:type="dxa"/>
          </w:tcPr>
          <w:p w:rsidR="00596F06" w:rsidRDefault="00596F06">
            <w:proofErr w:type="spellStart"/>
            <w:r>
              <w:t>Nvidia</w:t>
            </w:r>
            <w:proofErr w:type="spellEnd"/>
            <w:r>
              <w:t xml:space="preserve"> Fermi</w:t>
            </w:r>
          </w:p>
        </w:tc>
      </w:tr>
      <w:tr w:rsidR="00596F06" w:rsidTr="0013194A">
        <w:trPr>
          <w:trHeight w:val="275"/>
        </w:trPr>
        <w:tc>
          <w:tcPr>
            <w:tcW w:w="2259" w:type="dxa"/>
          </w:tcPr>
          <w:p w:rsidR="00596F06" w:rsidRDefault="00596F06">
            <w:r>
              <w:t>RISC vs CISC</w:t>
            </w:r>
          </w:p>
        </w:tc>
        <w:tc>
          <w:tcPr>
            <w:tcW w:w="3163" w:type="dxa"/>
          </w:tcPr>
          <w:p w:rsidR="00596F06" w:rsidRDefault="00596F06">
            <w:r>
              <w:t>CISC</w:t>
            </w:r>
          </w:p>
        </w:tc>
        <w:tc>
          <w:tcPr>
            <w:tcW w:w="2801" w:type="dxa"/>
          </w:tcPr>
          <w:p w:rsidR="00596F06" w:rsidRDefault="00B069C5">
            <w:r>
              <w:t>RISC</w:t>
            </w:r>
          </w:p>
        </w:tc>
        <w:tc>
          <w:tcPr>
            <w:tcW w:w="2791" w:type="dxa"/>
          </w:tcPr>
          <w:p w:rsidR="00596F06" w:rsidRDefault="00596F06">
            <w:r>
              <w:t>RISC</w:t>
            </w:r>
          </w:p>
        </w:tc>
        <w:tc>
          <w:tcPr>
            <w:tcW w:w="2842" w:type="dxa"/>
          </w:tcPr>
          <w:p w:rsidR="00596F06" w:rsidRDefault="002442D1">
            <w:r>
              <w:t>Looks RISC, feels CISC</w:t>
            </w:r>
          </w:p>
        </w:tc>
      </w:tr>
      <w:tr w:rsidR="00596F06" w:rsidTr="0013194A">
        <w:trPr>
          <w:trHeight w:val="265"/>
        </w:trPr>
        <w:tc>
          <w:tcPr>
            <w:tcW w:w="2259" w:type="dxa"/>
          </w:tcPr>
          <w:p w:rsidR="00596F06" w:rsidRDefault="00B069C5">
            <w:r>
              <w:t>Instruction Size</w:t>
            </w:r>
          </w:p>
        </w:tc>
        <w:tc>
          <w:tcPr>
            <w:tcW w:w="3163" w:type="dxa"/>
          </w:tcPr>
          <w:p w:rsidR="00596F06" w:rsidRDefault="00B069C5">
            <w:r>
              <w:t>8-bit</w:t>
            </w:r>
          </w:p>
        </w:tc>
        <w:tc>
          <w:tcPr>
            <w:tcW w:w="2801" w:type="dxa"/>
          </w:tcPr>
          <w:p w:rsidR="00596F06" w:rsidRDefault="00B069C5">
            <w:r>
              <w:t>32-bit</w:t>
            </w:r>
          </w:p>
        </w:tc>
        <w:tc>
          <w:tcPr>
            <w:tcW w:w="2791" w:type="dxa"/>
          </w:tcPr>
          <w:p w:rsidR="00596F06" w:rsidRDefault="00B069C5">
            <w:r>
              <w:t>32-bit+</w:t>
            </w:r>
          </w:p>
        </w:tc>
        <w:tc>
          <w:tcPr>
            <w:tcW w:w="2842" w:type="dxa"/>
          </w:tcPr>
          <w:p w:rsidR="00596F06" w:rsidRDefault="002442D1">
            <w:r>
              <w:t>64-bit</w:t>
            </w:r>
          </w:p>
        </w:tc>
      </w:tr>
      <w:tr w:rsidR="00596F06" w:rsidTr="0013194A">
        <w:trPr>
          <w:trHeight w:val="548"/>
        </w:trPr>
        <w:tc>
          <w:tcPr>
            <w:tcW w:w="2259" w:type="dxa"/>
          </w:tcPr>
          <w:p w:rsidR="00596F06" w:rsidRDefault="00B069C5">
            <w:r>
              <w:t>General Purpose Registers</w:t>
            </w:r>
          </w:p>
        </w:tc>
        <w:tc>
          <w:tcPr>
            <w:tcW w:w="3163" w:type="dxa"/>
          </w:tcPr>
          <w:p w:rsidR="00596F06" w:rsidRDefault="00B069C5">
            <w:r>
              <w:t>7 8-bit registers</w:t>
            </w:r>
          </w:p>
        </w:tc>
        <w:tc>
          <w:tcPr>
            <w:tcW w:w="2801" w:type="dxa"/>
          </w:tcPr>
          <w:p w:rsidR="00596F06" w:rsidRDefault="007E149F">
            <w:r>
              <w:t>32</w:t>
            </w:r>
          </w:p>
        </w:tc>
        <w:tc>
          <w:tcPr>
            <w:tcW w:w="2791" w:type="dxa"/>
          </w:tcPr>
          <w:p w:rsidR="00596F06" w:rsidRDefault="00B069C5">
            <w:r>
              <w:t>16 32-bit registers</w:t>
            </w:r>
          </w:p>
        </w:tc>
        <w:tc>
          <w:tcPr>
            <w:tcW w:w="2842" w:type="dxa"/>
          </w:tcPr>
          <w:p w:rsidR="00596F06" w:rsidRDefault="002442D1">
            <w:r>
              <w:t>63</w:t>
            </w:r>
          </w:p>
        </w:tc>
      </w:tr>
      <w:tr w:rsidR="00596F06" w:rsidTr="0013194A">
        <w:trPr>
          <w:trHeight w:val="275"/>
        </w:trPr>
        <w:tc>
          <w:tcPr>
            <w:tcW w:w="2259" w:type="dxa"/>
          </w:tcPr>
          <w:p w:rsidR="00596F06" w:rsidRDefault="007E149F">
            <w:r>
              <w:t>Endian</w:t>
            </w:r>
          </w:p>
        </w:tc>
        <w:tc>
          <w:tcPr>
            <w:tcW w:w="3163" w:type="dxa"/>
          </w:tcPr>
          <w:p w:rsidR="00596F06" w:rsidRDefault="007E149F">
            <w:r>
              <w:t>Little</w:t>
            </w:r>
          </w:p>
        </w:tc>
        <w:tc>
          <w:tcPr>
            <w:tcW w:w="2801" w:type="dxa"/>
          </w:tcPr>
          <w:p w:rsidR="00596F06" w:rsidRDefault="007E149F">
            <w:r>
              <w:t>Big</w:t>
            </w:r>
          </w:p>
        </w:tc>
        <w:tc>
          <w:tcPr>
            <w:tcW w:w="2791" w:type="dxa"/>
          </w:tcPr>
          <w:p w:rsidR="00596F06" w:rsidRDefault="007E149F">
            <w:r>
              <w:t>Big</w:t>
            </w:r>
          </w:p>
        </w:tc>
        <w:tc>
          <w:tcPr>
            <w:tcW w:w="2842" w:type="dxa"/>
          </w:tcPr>
          <w:p w:rsidR="00596F06" w:rsidRDefault="002442D1">
            <w:r>
              <w:t>Little</w:t>
            </w:r>
          </w:p>
        </w:tc>
      </w:tr>
      <w:tr w:rsidR="00596F06" w:rsidTr="0013194A">
        <w:trPr>
          <w:trHeight w:val="548"/>
        </w:trPr>
        <w:tc>
          <w:tcPr>
            <w:tcW w:w="2259" w:type="dxa"/>
          </w:tcPr>
          <w:p w:rsidR="00596F06" w:rsidRDefault="00B54D95">
            <w:r>
              <w:t>Instruction Encoding</w:t>
            </w:r>
          </w:p>
        </w:tc>
        <w:tc>
          <w:tcPr>
            <w:tcW w:w="3163" w:type="dxa"/>
          </w:tcPr>
          <w:p w:rsidR="00596F06" w:rsidRDefault="00B54D95">
            <w:r>
              <w:t>Variable</w:t>
            </w:r>
          </w:p>
        </w:tc>
        <w:tc>
          <w:tcPr>
            <w:tcW w:w="2801" w:type="dxa"/>
          </w:tcPr>
          <w:p w:rsidR="00596F06" w:rsidRDefault="00B54D95">
            <w:r>
              <w:t>Fixed</w:t>
            </w:r>
          </w:p>
        </w:tc>
        <w:tc>
          <w:tcPr>
            <w:tcW w:w="2791" w:type="dxa"/>
          </w:tcPr>
          <w:p w:rsidR="00596F06" w:rsidRDefault="00B54D95">
            <w:r>
              <w:t>Fixed</w:t>
            </w:r>
          </w:p>
        </w:tc>
        <w:tc>
          <w:tcPr>
            <w:tcW w:w="2842" w:type="dxa"/>
          </w:tcPr>
          <w:p w:rsidR="00596F06" w:rsidRDefault="002442D1">
            <w:r>
              <w:t>Fixed</w:t>
            </w:r>
          </w:p>
        </w:tc>
      </w:tr>
      <w:tr w:rsidR="00596F06" w:rsidTr="0013194A">
        <w:trPr>
          <w:trHeight w:val="275"/>
        </w:trPr>
        <w:tc>
          <w:tcPr>
            <w:tcW w:w="2259" w:type="dxa"/>
          </w:tcPr>
          <w:p w:rsidR="00596F06" w:rsidRDefault="00B54D95">
            <w:r>
              <w:t>Max Operands</w:t>
            </w:r>
          </w:p>
        </w:tc>
        <w:tc>
          <w:tcPr>
            <w:tcW w:w="3163" w:type="dxa"/>
          </w:tcPr>
          <w:p w:rsidR="00596F06" w:rsidRDefault="00B54D95">
            <w:r>
              <w:t>2</w:t>
            </w:r>
          </w:p>
        </w:tc>
        <w:tc>
          <w:tcPr>
            <w:tcW w:w="2801" w:type="dxa"/>
          </w:tcPr>
          <w:p w:rsidR="00596F06" w:rsidRDefault="00B54D95">
            <w:r>
              <w:t>3</w:t>
            </w:r>
          </w:p>
        </w:tc>
        <w:tc>
          <w:tcPr>
            <w:tcW w:w="2791" w:type="dxa"/>
          </w:tcPr>
          <w:p w:rsidR="00596F06" w:rsidRDefault="00B54D95">
            <w:r>
              <w:t>3</w:t>
            </w:r>
          </w:p>
        </w:tc>
        <w:tc>
          <w:tcPr>
            <w:tcW w:w="2842" w:type="dxa"/>
          </w:tcPr>
          <w:p w:rsidR="00596F06" w:rsidRDefault="002442D1">
            <w:r>
              <w:t>2</w:t>
            </w:r>
          </w:p>
        </w:tc>
      </w:tr>
      <w:tr w:rsidR="002344E8" w:rsidTr="0013194A">
        <w:trPr>
          <w:trHeight w:val="538"/>
        </w:trPr>
        <w:tc>
          <w:tcPr>
            <w:tcW w:w="2259" w:type="dxa"/>
          </w:tcPr>
          <w:p w:rsidR="002344E8" w:rsidRDefault="002344E8">
            <w:r>
              <w:t>Instruction Examples:</w:t>
            </w:r>
          </w:p>
        </w:tc>
        <w:tc>
          <w:tcPr>
            <w:tcW w:w="3163" w:type="dxa"/>
          </w:tcPr>
          <w:p w:rsidR="002344E8" w:rsidRDefault="002344E8"/>
        </w:tc>
        <w:tc>
          <w:tcPr>
            <w:tcW w:w="2801" w:type="dxa"/>
          </w:tcPr>
          <w:p w:rsidR="002344E8" w:rsidRDefault="002344E8"/>
        </w:tc>
        <w:tc>
          <w:tcPr>
            <w:tcW w:w="2791" w:type="dxa"/>
          </w:tcPr>
          <w:p w:rsidR="002344E8" w:rsidRDefault="002344E8"/>
        </w:tc>
        <w:tc>
          <w:tcPr>
            <w:tcW w:w="2842" w:type="dxa"/>
          </w:tcPr>
          <w:p w:rsidR="002344E8" w:rsidRDefault="002344E8"/>
        </w:tc>
      </w:tr>
      <w:tr w:rsidR="00596F06" w:rsidTr="0013194A">
        <w:trPr>
          <w:trHeight w:val="1098"/>
        </w:trPr>
        <w:tc>
          <w:tcPr>
            <w:tcW w:w="2259" w:type="dxa"/>
          </w:tcPr>
          <w:p w:rsidR="00596F06" w:rsidRDefault="002344E8">
            <w:r>
              <w:t>Add</w:t>
            </w:r>
          </w:p>
        </w:tc>
        <w:tc>
          <w:tcPr>
            <w:tcW w:w="3163" w:type="dxa"/>
          </w:tcPr>
          <w:p w:rsidR="00596F06" w:rsidRDefault="002344E8">
            <w:r>
              <w:t xml:space="preserve">LDA </w:t>
            </w:r>
            <w:r w:rsidR="0013194A">
              <w:t xml:space="preserve">   </w:t>
            </w:r>
            <w:r>
              <w:t>a</w:t>
            </w:r>
            <w:r w:rsidR="0013194A">
              <w:t xml:space="preserve">  </w:t>
            </w:r>
            <w:r>
              <w:t>(load a to memory)</w:t>
            </w:r>
          </w:p>
          <w:p w:rsidR="002344E8" w:rsidRDefault="002344E8" w:rsidP="0013194A">
            <w:r>
              <w:t>ADD</w:t>
            </w:r>
            <w:r w:rsidR="0013194A">
              <w:t xml:space="preserve">  </w:t>
            </w:r>
            <w:r>
              <w:t xml:space="preserve"> S</w:t>
            </w:r>
            <w:r w:rsidR="0013194A">
              <w:t xml:space="preserve">  </w:t>
            </w:r>
            <w:r>
              <w:t>(add register to A)</w:t>
            </w:r>
          </w:p>
        </w:tc>
        <w:tc>
          <w:tcPr>
            <w:tcW w:w="2801" w:type="dxa"/>
          </w:tcPr>
          <w:p w:rsidR="00596F06" w:rsidRDefault="0013194A">
            <w:r>
              <w:t>Add $d, $s, $t</w:t>
            </w:r>
          </w:p>
          <w:p w:rsidR="0013194A" w:rsidRDefault="0013194A">
            <w:r>
              <w:t>($d = $s + $t)</w:t>
            </w:r>
          </w:p>
        </w:tc>
        <w:tc>
          <w:tcPr>
            <w:tcW w:w="2791" w:type="dxa"/>
          </w:tcPr>
          <w:p w:rsidR="00596F06" w:rsidRDefault="002344E8">
            <w:r>
              <w:t>ADD R0, R1, R2</w:t>
            </w:r>
          </w:p>
          <w:p w:rsidR="002344E8" w:rsidRDefault="002344E8">
            <w:r>
              <w:t>(R0 = R1 + R2)</w:t>
            </w:r>
          </w:p>
        </w:tc>
        <w:tc>
          <w:tcPr>
            <w:tcW w:w="2842" w:type="dxa"/>
          </w:tcPr>
          <w:p w:rsidR="00596F06" w:rsidRDefault="002442D1">
            <w:r>
              <w:t>IADD R1, R2</w:t>
            </w:r>
          </w:p>
        </w:tc>
      </w:tr>
      <w:tr w:rsidR="002344E8" w:rsidTr="0013194A">
        <w:trPr>
          <w:trHeight w:val="813"/>
        </w:trPr>
        <w:tc>
          <w:tcPr>
            <w:tcW w:w="2259" w:type="dxa"/>
          </w:tcPr>
          <w:p w:rsidR="002344E8" w:rsidRDefault="002344E8">
            <w:r>
              <w:t>Move</w:t>
            </w:r>
          </w:p>
        </w:tc>
        <w:tc>
          <w:tcPr>
            <w:tcW w:w="3163" w:type="dxa"/>
          </w:tcPr>
          <w:p w:rsidR="002344E8" w:rsidRDefault="0013194A">
            <w:r>
              <w:t>MOV  D, S  (move S into D)</w:t>
            </w:r>
          </w:p>
        </w:tc>
        <w:tc>
          <w:tcPr>
            <w:tcW w:w="2801" w:type="dxa"/>
          </w:tcPr>
          <w:p w:rsidR="002344E8" w:rsidRDefault="0013194A">
            <w:r>
              <w:t>Move $t2, $t3</w:t>
            </w:r>
          </w:p>
          <w:p w:rsidR="0013194A" w:rsidRDefault="0013194A">
            <w:r>
              <w:t>($t2 = $t3)</w:t>
            </w:r>
          </w:p>
        </w:tc>
        <w:tc>
          <w:tcPr>
            <w:tcW w:w="2791" w:type="dxa"/>
          </w:tcPr>
          <w:p w:rsidR="002344E8" w:rsidRDefault="002344E8">
            <w:proofErr w:type="spellStart"/>
            <w:r>
              <w:t>Mov</w:t>
            </w:r>
            <w:proofErr w:type="spellEnd"/>
            <w:r>
              <w:t xml:space="preserve"> R4, R5</w:t>
            </w:r>
          </w:p>
          <w:p w:rsidR="002344E8" w:rsidRDefault="002344E8">
            <w:r>
              <w:t>(R5 is copied into R4)</w:t>
            </w:r>
          </w:p>
        </w:tc>
        <w:tc>
          <w:tcPr>
            <w:tcW w:w="2842" w:type="dxa"/>
          </w:tcPr>
          <w:p w:rsidR="002344E8" w:rsidRDefault="002442D1">
            <w:proofErr w:type="spellStart"/>
            <w:r>
              <w:t>Mov</w:t>
            </w:r>
            <w:proofErr w:type="spellEnd"/>
            <w:r>
              <w:t xml:space="preserve"> R1, R2</w:t>
            </w:r>
          </w:p>
        </w:tc>
      </w:tr>
    </w:tbl>
    <w:p w:rsidR="00596F06" w:rsidRDefault="00596F06"/>
    <w:p w:rsidR="002442D1" w:rsidRDefault="002442D1">
      <w:r w:rsidRPr="002442D1">
        <w:rPr>
          <w:b/>
          <w:u w:val="single"/>
        </w:rPr>
        <w:t>Machine Code</w:t>
      </w:r>
    </w:p>
    <w:p w:rsidR="002442D1" w:rsidRPr="002442D1" w:rsidRDefault="002442D1">
      <w:pPr>
        <w:rPr>
          <w:b/>
        </w:rPr>
      </w:pPr>
      <w:r w:rsidRPr="002442D1">
        <w:rPr>
          <w:b/>
        </w:rPr>
        <w:t>Intel 8080</w:t>
      </w:r>
    </w:p>
    <w:p w:rsidR="002442D1" w:rsidRDefault="002442D1"/>
    <w:p w:rsidR="002442D1" w:rsidRDefault="002442D1" w:rsidP="00CF0280">
      <w:pPr>
        <w:spacing w:after="0" w:line="240" w:lineRule="auto"/>
      </w:pPr>
      <w:r w:rsidRPr="002442D1">
        <w:rPr>
          <w:b/>
        </w:rPr>
        <w:t>MIPS</w:t>
      </w:r>
    </w:p>
    <w:p w:rsidR="00573DBD" w:rsidRDefault="00D06FDC" w:rsidP="00CF0280">
      <w:pPr>
        <w:spacing w:after="0" w:line="240" w:lineRule="auto"/>
      </w:pPr>
      <w:r>
        <w:t>The MIPS data path unit</w:t>
      </w:r>
      <w:r w:rsidR="000E53CF">
        <w:t xml:space="preserve"> consists of Instruction Memory, three ALUs, Register File, Control Unit (3 in, 8 out), a Sign Extend, Data Memory, and a Zero E</w:t>
      </w:r>
      <w:r>
        <w:t xml:space="preserve">xtend. </w:t>
      </w:r>
      <w:r w:rsidR="000E53CF">
        <w:t>I</w:t>
      </w:r>
      <w:r>
        <w:t>nstruction memory takes in the PC and outputs a</w:t>
      </w:r>
      <w:r w:rsidR="000E53CF">
        <w:t>n</w:t>
      </w:r>
      <w:r>
        <w:t xml:space="preserve"> instruction. The instruction is then fed to the control unit, register file, sign extend, and zero extend. The control unit is in control of memory to registry, write, branch, ALU Control, ALU source, Register destination, branch choice, and register write.</w:t>
      </w:r>
      <w:r w:rsidR="000E53CF">
        <w:t xml:space="preserve">  At the end is the data </w:t>
      </w:r>
      <w:proofErr w:type="gramStart"/>
      <w:r w:rsidR="000E53CF">
        <w:t>memory  which</w:t>
      </w:r>
      <w:proofErr w:type="gramEnd"/>
      <w:r w:rsidR="000E53CF">
        <w:t xml:space="preserve"> takes in write data, an ALU result that consists of the ALU control signal.</w:t>
      </w:r>
    </w:p>
    <w:p w:rsidR="00573DBD" w:rsidRPr="00573DBD" w:rsidRDefault="00573DBD" w:rsidP="00CF0280">
      <w:pPr>
        <w:spacing w:after="0" w:line="240" w:lineRule="auto"/>
      </w:pPr>
      <w:bookmarkStart w:id="0" w:name="_GoBack"/>
      <w:bookmarkEnd w:id="0"/>
    </w:p>
    <w:p w:rsidR="00CF0280" w:rsidRPr="00CF0280" w:rsidRDefault="00CF0280" w:rsidP="00CF0280">
      <w:pPr>
        <w:spacing w:after="0" w:line="240" w:lineRule="auto"/>
      </w:pPr>
      <w:proofErr w:type="gramStart"/>
      <w:r>
        <w:lastRenderedPageBreak/>
        <w:t>add</w:t>
      </w:r>
      <w:proofErr w:type="gramEnd"/>
      <w:r>
        <w:t xml:space="preserve"> $s0, $s1, $s2</w:t>
      </w:r>
    </w:p>
    <w:tbl>
      <w:tblPr>
        <w:tblStyle w:val="TableGrid"/>
        <w:tblW w:w="0" w:type="auto"/>
        <w:tblLook w:val="04A0" w:firstRow="1" w:lastRow="0" w:firstColumn="1" w:lastColumn="0" w:noHBand="0" w:noVBand="1"/>
      </w:tblPr>
      <w:tblGrid>
        <w:gridCol w:w="1365"/>
        <w:gridCol w:w="1365"/>
        <w:gridCol w:w="1365"/>
        <w:gridCol w:w="1365"/>
        <w:gridCol w:w="1365"/>
        <w:gridCol w:w="1365"/>
      </w:tblGrid>
      <w:tr w:rsidR="00CF0280" w:rsidTr="00CF0280">
        <w:trPr>
          <w:trHeight w:val="329"/>
        </w:trPr>
        <w:tc>
          <w:tcPr>
            <w:tcW w:w="1365" w:type="dxa"/>
          </w:tcPr>
          <w:p w:rsidR="00CF0280" w:rsidRDefault="00CF0280" w:rsidP="00CF0280">
            <w:pPr>
              <w:jc w:val="center"/>
            </w:pPr>
            <w:r>
              <w:t>op</w:t>
            </w:r>
          </w:p>
        </w:tc>
        <w:tc>
          <w:tcPr>
            <w:tcW w:w="1365" w:type="dxa"/>
          </w:tcPr>
          <w:p w:rsidR="00CF0280" w:rsidRDefault="00CF0280" w:rsidP="00CF0280">
            <w:pPr>
              <w:jc w:val="center"/>
            </w:pPr>
            <w:proofErr w:type="spellStart"/>
            <w:r>
              <w:t>rs</w:t>
            </w:r>
            <w:proofErr w:type="spellEnd"/>
          </w:p>
        </w:tc>
        <w:tc>
          <w:tcPr>
            <w:tcW w:w="1365" w:type="dxa"/>
          </w:tcPr>
          <w:p w:rsidR="00CF0280" w:rsidRDefault="00CF0280" w:rsidP="00CF0280">
            <w:pPr>
              <w:jc w:val="center"/>
            </w:pPr>
            <w:proofErr w:type="spellStart"/>
            <w:r>
              <w:t>rt</w:t>
            </w:r>
            <w:proofErr w:type="spellEnd"/>
          </w:p>
        </w:tc>
        <w:tc>
          <w:tcPr>
            <w:tcW w:w="1365" w:type="dxa"/>
          </w:tcPr>
          <w:p w:rsidR="00CF0280" w:rsidRDefault="00CF0280" w:rsidP="00CF0280">
            <w:pPr>
              <w:jc w:val="center"/>
            </w:pPr>
            <w:proofErr w:type="spellStart"/>
            <w:r>
              <w:t>rd</w:t>
            </w:r>
            <w:proofErr w:type="spellEnd"/>
          </w:p>
        </w:tc>
        <w:tc>
          <w:tcPr>
            <w:tcW w:w="1365" w:type="dxa"/>
          </w:tcPr>
          <w:p w:rsidR="00CF0280" w:rsidRDefault="00CF0280" w:rsidP="00CF0280">
            <w:pPr>
              <w:jc w:val="center"/>
            </w:pPr>
            <w:proofErr w:type="spellStart"/>
            <w:r>
              <w:t>shamt</w:t>
            </w:r>
            <w:proofErr w:type="spellEnd"/>
          </w:p>
        </w:tc>
        <w:tc>
          <w:tcPr>
            <w:tcW w:w="1365" w:type="dxa"/>
          </w:tcPr>
          <w:p w:rsidR="00CF0280" w:rsidRDefault="00CF0280" w:rsidP="00CF0280">
            <w:pPr>
              <w:jc w:val="center"/>
            </w:pPr>
            <w:proofErr w:type="spellStart"/>
            <w:r>
              <w:t>funct</w:t>
            </w:r>
            <w:proofErr w:type="spellEnd"/>
          </w:p>
        </w:tc>
      </w:tr>
      <w:tr w:rsidR="00CF0280" w:rsidTr="00CF0280">
        <w:trPr>
          <w:trHeight w:val="343"/>
        </w:trPr>
        <w:tc>
          <w:tcPr>
            <w:tcW w:w="1365" w:type="dxa"/>
          </w:tcPr>
          <w:p w:rsidR="00CF0280" w:rsidRDefault="00CF0280" w:rsidP="00CF0280">
            <w:pPr>
              <w:jc w:val="center"/>
            </w:pPr>
            <w:r>
              <w:t>000000</w:t>
            </w:r>
          </w:p>
        </w:tc>
        <w:tc>
          <w:tcPr>
            <w:tcW w:w="1365" w:type="dxa"/>
          </w:tcPr>
          <w:p w:rsidR="00CF0280" w:rsidRDefault="00CF0280" w:rsidP="00CF0280">
            <w:pPr>
              <w:jc w:val="center"/>
            </w:pPr>
            <w:r>
              <w:t>10001</w:t>
            </w:r>
          </w:p>
        </w:tc>
        <w:tc>
          <w:tcPr>
            <w:tcW w:w="1365" w:type="dxa"/>
          </w:tcPr>
          <w:p w:rsidR="00CF0280" w:rsidRDefault="00CF0280" w:rsidP="00CF0280">
            <w:pPr>
              <w:jc w:val="center"/>
            </w:pPr>
            <w:r>
              <w:t>10010</w:t>
            </w:r>
          </w:p>
        </w:tc>
        <w:tc>
          <w:tcPr>
            <w:tcW w:w="1365" w:type="dxa"/>
          </w:tcPr>
          <w:p w:rsidR="00CF0280" w:rsidRDefault="00CF0280" w:rsidP="00CF0280">
            <w:pPr>
              <w:jc w:val="center"/>
            </w:pPr>
            <w:r>
              <w:t>10000</w:t>
            </w:r>
          </w:p>
        </w:tc>
        <w:tc>
          <w:tcPr>
            <w:tcW w:w="1365" w:type="dxa"/>
          </w:tcPr>
          <w:p w:rsidR="00CF0280" w:rsidRDefault="00CF0280" w:rsidP="00CF0280">
            <w:pPr>
              <w:jc w:val="center"/>
            </w:pPr>
            <w:r>
              <w:t>00000</w:t>
            </w:r>
          </w:p>
        </w:tc>
        <w:tc>
          <w:tcPr>
            <w:tcW w:w="1365" w:type="dxa"/>
          </w:tcPr>
          <w:p w:rsidR="00CF0280" w:rsidRDefault="00CF0280" w:rsidP="00CF0280">
            <w:pPr>
              <w:jc w:val="center"/>
            </w:pPr>
            <w:r>
              <w:t>100000</w:t>
            </w:r>
          </w:p>
        </w:tc>
      </w:tr>
    </w:tbl>
    <w:p w:rsidR="00CF0280" w:rsidRDefault="00CF0280"/>
    <w:p w:rsidR="002442D1" w:rsidRDefault="002442D1" w:rsidP="007C0D81">
      <w:pPr>
        <w:spacing w:after="0" w:line="240" w:lineRule="auto"/>
        <w:rPr>
          <w:b/>
        </w:rPr>
      </w:pPr>
      <w:r w:rsidRPr="002442D1">
        <w:rPr>
          <w:b/>
        </w:rPr>
        <w:t>ARM</w:t>
      </w:r>
    </w:p>
    <w:p w:rsidR="00573DBD" w:rsidRDefault="00573DBD" w:rsidP="007C0D81">
      <w:pPr>
        <w:spacing w:after="0" w:line="240" w:lineRule="auto"/>
      </w:pPr>
      <w:r w:rsidRPr="00573DBD">
        <w:t>Data Path Unit</w:t>
      </w:r>
      <w:r>
        <w:t>:</w:t>
      </w:r>
    </w:p>
    <w:p w:rsidR="007C0D81" w:rsidRPr="00573DBD" w:rsidRDefault="00573DBD" w:rsidP="007C0D81">
      <w:pPr>
        <w:spacing w:after="0" w:line="240" w:lineRule="auto"/>
      </w:pPr>
      <w:r>
        <w:t>The main components of an ARM processor consist of the Register, Multiplier, Barrel Shifter, Arithmetic Logic Unit, and a Control Unit.</w:t>
      </w:r>
      <w:r w:rsidR="007C0D81">
        <w:t xml:space="preserve"> </w:t>
      </w:r>
      <w:r w:rsidR="000047CA">
        <w:t>In the design that was analyzed, the ARM processor consisted of 16 32-bit registers. Unlike other processors that have been looked at, ARM has each register of the same size.</w:t>
      </w:r>
    </w:p>
    <w:p w:rsidR="002442D1" w:rsidRPr="002442D1" w:rsidRDefault="002442D1"/>
    <w:p w:rsidR="002442D1" w:rsidRPr="002442D1" w:rsidRDefault="002442D1" w:rsidP="002442D1">
      <w:pPr>
        <w:spacing w:after="0" w:line="240" w:lineRule="auto"/>
        <w:rPr>
          <w:b/>
        </w:rPr>
      </w:pPr>
      <w:proofErr w:type="spellStart"/>
      <w:r w:rsidRPr="002442D1">
        <w:rPr>
          <w:b/>
        </w:rPr>
        <w:t>Nvidia</w:t>
      </w:r>
      <w:proofErr w:type="spellEnd"/>
      <w:r w:rsidRPr="002442D1">
        <w:rPr>
          <w:b/>
        </w:rPr>
        <w:t xml:space="preserve"> Fermi</w:t>
      </w:r>
    </w:p>
    <w:p w:rsidR="002442D1" w:rsidRDefault="002442D1" w:rsidP="002442D1">
      <w:pPr>
        <w:spacing w:after="0" w:line="240" w:lineRule="auto"/>
      </w:pPr>
      <w:r>
        <w:t>IADD R1, R2</w:t>
      </w:r>
    </w:p>
    <w:p w:rsidR="002442D1" w:rsidRPr="00383CC4" w:rsidRDefault="002442D1" w:rsidP="002442D1">
      <w:pPr>
        <w:pStyle w:val="HTMLPreformatted"/>
        <w:shd w:val="clear" w:color="auto" w:fill="EEEEEE"/>
        <w:rPr>
          <w:rFonts w:ascii="DejaVu Sans Mono" w:hAnsi="DejaVu Sans Mono" w:cs="DejaVu Sans Mono"/>
          <w:color w:val="000000"/>
          <w:sz w:val="18"/>
          <w:szCs w:val="18"/>
        </w:rPr>
      </w:pPr>
      <w:r w:rsidRPr="00383CC4">
        <w:rPr>
          <w:rFonts w:ascii="DejaVu Sans Mono" w:hAnsi="DejaVu Sans Mono" w:cs="DejaVu Sans Mono"/>
          <w:color w:val="006666"/>
          <w:sz w:val="18"/>
          <w:szCs w:val="18"/>
        </w:rPr>
        <w:t>1100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000000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1110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000000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000000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0000000000000000000000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0000000000</w:t>
      </w:r>
      <w:r w:rsidRPr="00383CC4">
        <w:rPr>
          <w:rFonts w:ascii="DejaVu Sans Mono" w:hAnsi="DejaVu Sans Mono" w:cs="DejaVu Sans Mono"/>
          <w:color w:val="000000"/>
          <w:sz w:val="18"/>
          <w:szCs w:val="18"/>
        </w:rPr>
        <w:t xml:space="preserve"> </w:t>
      </w:r>
      <w:r w:rsidRPr="00383CC4">
        <w:rPr>
          <w:rFonts w:ascii="DejaVu Sans Mono" w:hAnsi="DejaVu Sans Mono" w:cs="DejaVu Sans Mono"/>
          <w:color w:val="006666"/>
          <w:sz w:val="18"/>
          <w:szCs w:val="18"/>
        </w:rPr>
        <w:t>010010</w:t>
      </w:r>
      <w:r w:rsidRPr="00383CC4">
        <w:rPr>
          <w:rFonts w:ascii="DejaVu Sans Mono" w:hAnsi="DejaVu Sans Mono" w:cs="DejaVu Sans Mono"/>
          <w:color w:val="000000"/>
          <w:sz w:val="18"/>
          <w:szCs w:val="18"/>
        </w:rPr>
        <w:br/>
        <w:t>        mod        reg0   reg1                  </w:t>
      </w:r>
      <w:proofErr w:type="spellStart"/>
      <w:r w:rsidRPr="00383CC4">
        <w:rPr>
          <w:rFonts w:ascii="DejaVu Sans Mono" w:hAnsi="DejaVu Sans Mono" w:cs="DejaVu Sans Mono"/>
          <w:color w:val="000000"/>
          <w:sz w:val="18"/>
          <w:szCs w:val="18"/>
        </w:rPr>
        <w:t>immea</w:t>
      </w:r>
      <w:proofErr w:type="spellEnd"/>
    </w:p>
    <w:p w:rsidR="002442D1" w:rsidRDefault="002442D1"/>
    <w:p w:rsidR="002442D1" w:rsidRDefault="002442D1"/>
    <w:sectPr w:rsidR="002442D1" w:rsidSect="002344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Mono">
    <w:altName w:val="Arial"/>
    <w:panose1 w:val="020B0609030804020204"/>
    <w:charset w:val="00"/>
    <w:family w:val="modern"/>
    <w:pitch w:val="fixed"/>
    <w:sig w:usb0="E60026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51A81"/>
    <w:multiLevelType w:val="hybridMultilevel"/>
    <w:tmpl w:val="1E8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06"/>
    <w:rsid w:val="000047CA"/>
    <w:rsid w:val="000E53CF"/>
    <w:rsid w:val="0013194A"/>
    <w:rsid w:val="002344E8"/>
    <w:rsid w:val="002442D1"/>
    <w:rsid w:val="00573DBD"/>
    <w:rsid w:val="00596F06"/>
    <w:rsid w:val="007C0D81"/>
    <w:rsid w:val="007E149F"/>
    <w:rsid w:val="00841CBA"/>
    <w:rsid w:val="0089727B"/>
    <w:rsid w:val="009A2282"/>
    <w:rsid w:val="00B069C5"/>
    <w:rsid w:val="00B54D95"/>
    <w:rsid w:val="00CF0280"/>
    <w:rsid w:val="00D06FDC"/>
    <w:rsid w:val="00D47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442D1"/>
    <w:rPr>
      <w:rFonts w:ascii="Courier New" w:eastAsia="Times New Roman" w:hAnsi="Courier New" w:cs="Courier New"/>
      <w:sz w:val="20"/>
      <w:szCs w:val="20"/>
      <w:lang w:eastAsia="en-US"/>
    </w:rPr>
  </w:style>
  <w:style w:type="paragraph" w:styleId="ListParagraph">
    <w:name w:val="List Paragraph"/>
    <w:basedOn w:val="Normal"/>
    <w:uiPriority w:val="34"/>
    <w:qFormat/>
    <w:rsid w:val="007C0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442D1"/>
    <w:rPr>
      <w:rFonts w:ascii="Courier New" w:eastAsia="Times New Roman" w:hAnsi="Courier New" w:cs="Courier New"/>
      <w:sz w:val="20"/>
      <w:szCs w:val="20"/>
      <w:lang w:eastAsia="en-US"/>
    </w:rPr>
  </w:style>
  <w:style w:type="paragraph" w:styleId="ListParagraph">
    <w:name w:val="List Paragraph"/>
    <w:basedOn w:val="Normal"/>
    <w:uiPriority w:val="34"/>
    <w:qFormat/>
    <w:rsid w:val="007C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dc:creator>
  <cp:lastModifiedBy>NT2</cp:lastModifiedBy>
  <cp:revision>7</cp:revision>
  <dcterms:created xsi:type="dcterms:W3CDTF">2014-04-22T21:34:00Z</dcterms:created>
  <dcterms:modified xsi:type="dcterms:W3CDTF">2014-04-29T17:46:00Z</dcterms:modified>
</cp:coreProperties>
</file>