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1D6" w:rsidRPr="00A551D6" w:rsidRDefault="00F77706" w:rsidP="00D25626">
      <w:pPr>
        <w:pStyle w:val="Heading1"/>
      </w:pPr>
      <w:bookmarkStart w:id="0" w:name="_GoBack"/>
      <w:bookmarkEnd w:id="0"/>
      <w:r>
        <w:t xml:space="preserve">CS 401 </w:t>
      </w:r>
      <w:r w:rsidR="00225BF4">
        <w:t>NAME</w:t>
      </w:r>
      <w:r w:rsidR="00A551D6">
        <w:t xml:space="preserve">(s): </w:t>
      </w:r>
      <w:r w:rsidR="00225BF4">
        <w:rPr>
          <w:u w:val="single"/>
        </w:rPr>
        <w:tab/>
      </w:r>
      <w:r w:rsidR="00225BF4">
        <w:rPr>
          <w:u w:val="single"/>
        </w:rPr>
        <w:tab/>
      </w:r>
      <w:r w:rsidR="00225BF4">
        <w:rPr>
          <w:u w:val="single"/>
        </w:rPr>
        <w:tab/>
      </w:r>
      <w:r w:rsidR="00225BF4">
        <w:rPr>
          <w:u w:val="single"/>
        </w:rPr>
        <w:tab/>
      </w:r>
      <w:r w:rsidR="00225BF4">
        <w:rPr>
          <w:u w:val="single"/>
        </w:rPr>
        <w:tab/>
      </w:r>
      <w:r w:rsidR="00225BF4">
        <w:rPr>
          <w:u w:val="single"/>
        </w:rPr>
        <w:tab/>
      </w:r>
      <w:r w:rsidR="00225BF4">
        <w:rPr>
          <w:u w:val="single"/>
        </w:rPr>
        <w:tab/>
        <w:t xml:space="preserve"> </w:t>
      </w:r>
      <w:r w:rsidR="00EF4960">
        <w:t xml:space="preserve"> Due </w:t>
      </w:r>
      <w:r w:rsidR="00954E44">
        <w:t>May 1</w:t>
      </w:r>
    </w:p>
    <w:p w:rsidR="00225BF4" w:rsidRPr="00D25626" w:rsidRDefault="00E02073" w:rsidP="00D25626">
      <w:pPr>
        <w:pStyle w:val="Heading2"/>
        <w:rPr>
          <w:b w:val="0"/>
        </w:rPr>
      </w:pPr>
      <w:r>
        <w:t>FINAL GROUP PROJECT</w:t>
      </w:r>
      <w:r w:rsidR="00665ECA">
        <w:t>:</w:t>
      </w:r>
      <w:r>
        <w:t xml:space="preserve">  </w:t>
      </w:r>
      <w:r w:rsidR="00FE32FD">
        <w:t>CPU</w:t>
      </w:r>
      <w:r>
        <w:t xml:space="preserve"> DESIGN PART </w:t>
      </w:r>
      <w:r w:rsidR="002B35E1">
        <w:t>I</w:t>
      </w:r>
      <w:r w:rsidR="00FE32FD">
        <w:t>II</w:t>
      </w:r>
      <w:r w:rsidR="00665ECA">
        <w:t xml:space="preserve">: </w:t>
      </w:r>
      <w:r w:rsidR="008A408E">
        <w:rPr>
          <w:bCs/>
        </w:rPr>
        <w:t xml:space="preserve"> </w:t>
      </w:r>
      <w:r w:rsidR="002B35E1">
        <w:rPr>
          <w:bCs/>
        </w:rPr>
        <w:t>CONTROL UNIT</w:t>
      </w:r>
      <w:r w:rsidR="00FE32FD">
        <w:rPr>
          <w:bCs/>
        </w:rPr>
        <w:t xml:space="preserve"> DESIGN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2"/>
        <w:gridCol w:w="2065"/>
        <w:gridCol w:w="2520"/>
        <w:gridCol w:w="3079"/>
      </w:tblGrid>
      <w:tr w:rsidR="00843E5A" w:rsidTr="00843E5A">
        <w:trPr>
          <w:jc w:val="center"/>
        </w:trPr>
        <w:tc>
          <w:tcPr>
            <w:tcW w:w="1278" w:type="pct"/>
            <w:shd w:val="clear" w:color="auto" w:fill="000000"/>
          </w:tcPr>
          <w:p w:rsidR="005B6D80" w:rsidRDefault="005B6D80" w:rsidP="00225BF4">
            <w:pPr>
              <w:rPr>
                <w:b/>
                <w:color w:val="FFFFFF"/>
                <w:sz w:val="24"/>
              </w:rPr>
            </w:pPr>
            <w:r>
              <w:rPr>
                <w:b/>
                <w:color w:val="FFFFFF"/>
                <w:sz w:val="24"/>
              </w:rPr>
              <w:t>CATEGORY</w:t>
            </w:r>
          </w:p>
        </w:tc>
        <w:tc>
          <w:tcPr>
            <w:tcW w:w="1003" w:type="pct"/>
            <w:shd w:val="clear" w:color="auto" w:fill="000000"/>
          </w:tcPr>
          <w:p w:rsidR="005B6D80" w:rsidRDefault="005B6D80" w:rsidP="009D279C">
            <w:pPr>
              <w:jc w:val="center"/>
              <w:rPr>
                <w:b/>
                <w:color w:val="FFFFFF"/>
                <w:sz w:val="24"/>
              </w:rPr>
            </w:pPr>
            <w:r>
              <w:rPr>
                <w:b/>
                <w:color w:val="FFFFFF"/>
                <w:sz w:val="24"/>
              </w:rPr>
              <w:t>Beginning</w:t>
            </w:r>
          </w:p>
          <w:p w:rsidR="008616F8" w:rsidRDefault="00AC258B" w:rsidP="009D279C">
            <w:pPr>
              <w:jc w:val="center"/>
              <w:rPr>
                <w:b/>
                <w:color w:val="FFFFFF"/>
                <w:sz w:val="24"/>
              </w:rPr>
            </w:pPr>
            <w:r>
              <w:rPr>
                <w:b/>
                <w:color w:val="FFFFFF"/>
                <w:sz w:val="16"/>
              </w:rPr>
              <w:t>7</w:t>
            </w:r>
            <w:r w:rsidR="008616F8" w:rsidRPr="008616F8">
              <w:rPr>
                <w:b/>
                <w:color w:val="FFFFFF"/>
                <w:sz w:val="16"/>
              </w:rPr>
              <w:t>0</w:t>
            </w:r>
            <w:r>
              <w:rPr>
                <w:b/>
                <w:color w:val="FFFFFF"/>
                <w:sz w:val="16"/>
              </w:rPr>
              <w:t>%</w:t>
            </w:r>
            <w:r w:rsidR="008616F8" w:rsidRPr="008616F8">
              <w:rPr>
                <w:b/>
                <w:color w:val="FFFFFF"/>
                <w:sz w:val="16"/>
              </w:rPr>
              <w:t xml:space="preserve"> –</w:t>
            </w:r>
            <w:r>
              <w:rPr>
                <w:b/>
                <w:color w:val="FFFFFF"/>
                <w:sz w:val="16"/>
              </w:rPr>
              <w:t xml:space="preserve"> 79</w:t>
            </w:r>
            <w:r w:rsidR="008616F8" w:rsidRPr="008616F8">
              <w:rPr>
                <w:b/>
                <w:color w:val="FFFFFF"/>
                <w:sz w:val="16"/>
              </w:rPr>
              <w:t>%</w:t>
            </w:r>
          </w:p>
        </w:tc>
        <w:tc>
          <w:tcPr>
            <w:tcW w:w="1224" w:type="pct"/>
            <w:shd w:val="clear" w:color="auto" w:fill="000000"/>
          </w:tcPr>
          <w:p w:rsidR="005B6D80" w:rsidRDefault="005B6D80" w:rsidP="009D279C">
            <w:pPr>
              <w:jc w:val="center"/>
              <w:rPr>
                <w:b/>
                <w:color w:val="FFFFFF"/>
                <w:sz w:val="24"/>
              </w:rPr>
            </w:pPr>
            <w:r>
              <w:rPr>
                <w:b/>
                <w:color w:val="FFFFFF"/>
                <w:sz w:val="24"/>
              </w:rPr>
              <w:t>Satisfactor</w:t>
            </w:r>
            <w:r w:rsidR="009D279C">
              <w:rPr>
                <w:b/>
                <w:color w:val="FFFFFF"/>
                <w:sz w:val="24"/>
              </w:rPr>
              <w:t>y</w:t>
            </w:r>
          </w:p>
          <w:p w:rsidR="008616F8" w:rsidRDefault="008616F8" w:rsidP="008616F8">
            <w:pPr>
              <w:jc w:val="center"/>
              <w:rPr>
                <w:b/>
                <w:color w:val="FFFFFF"/>
                <w:sz w:val="24"/>
              </w:rPr>
            </w:pPr>
            <w:r w:rsidRPr="008616F8">
              <w:rPr>
                <w:b/>
                <w:color w:val="FFFFFF"/>
                <w:sz w:val="16"/>
              </w:rPr>
              <w:t xml:space="preserve"> </w:t>
            </w:r>
            <w:r w:rsidR="00AC258B">
              <w:rPr>
                <w:b/>
                <w:color w:val="FFFFFF"/>
                <w:sz w:val="16"/>
              </w:rPr>
              <w:t>80</w:t>
            </w:r>
            <w:r>
              <w:rPr>
                <w:b/>
                <w:color w:val="FFFFFF"/>
                <w:sz w:val="16"/>
              </w:rPr>
              <w:t xml:space="preserve">% </w:t>
            </w:r>
            <w:r w:rsidRPr="008616F8">
              <w:rPr>
                <w:b/>
                <w:color w:val="FFFFFF"/>
                <w:sz w:val="16"/>
              </w:rPr>
              <w:t>–</w:t>
            </w:r>
            <w:r w:rsidR="00AC258B">
              <w:rPr>
                <w:b/>
                <w:color w:val="FFFFFF"/>
                <w:sz w:val="16"/>
              </w:rPr>
              <w:t xml:space="preserve"> 89</w:t>
            </w:r>
            <w:r w:rsidRPr="008616F8">
              <w:rPr>
                <w:b/>
                <w:color w:val="FFFFFF"/>
                <w:sz w:val="16"/>
              </w:rPr>
              <w:t>%</w:t>
            </w:r>
          </w:p>
        </w:tc>
        <w:tc>
          <w:tcPr>
            <w:tcW w:w="1495" w:type="pct"/>
            <w:shd w:val="clear" w:color="auto" w:fill="000000"/>
          </w:tcPr>
          <w:p w:rsidR="005B6D80" w:rsidRDefault="005B6D80" w:rsidP="009D279C">
            <w:pPr>
              <w:jc w:val="center"/>
              <w:rPr>
                <w:b/>
                <w:color w:val="FFFFFF"/>
                <w:sz w:val="24"/>
              </w:rPr>
            </w:pPr>
            <w:r>
              <w:rPr>
                <w:b/>
                <w:color w:val="FFFFFF"/>
                <w:sz w:val="24"/>
              </w:rPr>
              <w:t>Excellent</w:t>
            </w:r>
            <w:r w:rsidR="009D279C">
              <w:rPr>
                <w:b/>
                <w:color w:val="FFFFFF"/>
                <w:sz w:val="24"/>
              </w:rPr>
              <w:t xml:space="preserve"> </w:t>
            </w:r>
          </w:p>
          <w:p w:rsidR="008616F8" w:rsidRDefault="00AC258B" w:rsidP="008616F8">
            <w:pPr>
              <w:jc w:val="center"/>
              <w:rPr>
                <w:b/>
                <w:color w:val="FFFFFF"/>
                <w:sz w:val="24"/>
              </w:rPr>
            </w:pPr>
            <w:r>
              <w:rPr>
                <w:b/>
                <w:color w:val="FFFFFF"/>
                <w:sz w:val="16"/>
              </w:rPr>
              <w:t>90</w:t>
            </w:r>
            <w:r w:rsidR="008616F8">
              <w:rPr>
                <w:b/>
                <w:color w:val="FFFFFF"/>
                <w:sz w:val="16"/>
              </w:rPr>
              <w:t>%</w:t>
            </w:r>
            <w:r w:rsidR="008616F8" w:rsidRPr="008616F8">
              <w:rPr>
                <w:b/>
                <w:color w:val="FFFFFF"/>
                <w:sz w:val="16"/>
              </w:rPr>
              <w:t xml:space="preserve"> –</w:t>
            </w:r>
            <w:r w:rsidR="008616F8">
              <w:rPr>
                <w:b/>
                <w:color w:val="FFFFFF"/>
                <w:sz w:val="16"/>
              </w:rPr>
              <w:t xml:space="preserve"> 100</w:t>
            </w:r>
            <w:r w:rsidR="008616F8" w:rsidRPr="008616F8">
              <w:rPr>
                <w:b/>
                <w:color w:val="FFFFFF"/>
                <w:sz w:val="16"/>
              </w:rPr>
              <w:t>%</w:t>
            </w:r>
          </w:p>
        </w:tc>
      </w:tr>
      <w:tr w:rsidR="00973EE6" w:rsidRPr="005B6D80" w:rsidTr="00843E5A">
        <w:trPr>
          <w:jc w:val="center"/>
        </w:trPr>
        <w:tc>
          <w:tcPr>
            <w:tcW w:w="1278" w:type="pct"/>
          </w:tcPr>
          <w:p w:rsidR="000A37B3" w:rsidRPr="00E45891" w:rsidRDefault="00954E44" w:rsidP="008616F8">
            <w:pPr>
              <w:rPr>
                <w:sz w:val="18"/>
              </w:rPr>
            </w:pPr>
            <w:r>
              <w:rPr>
                <w:sz w:val="18"/>
              </w:rPr>
              <w:t>70</w:t>
            </w:r>
            <w:r w:rsidR="000A37B3" w:rsidRPr="00E45891">
              <w:rPr>
                <w:sz w:val="18"/>
              </w:rPr>
              <w:t xml:space="preserve"> </w:t>
            </w:r>
            <w:proofErr w:type="spellStart"/>
            <w:r w:rsidR="000A37B3" w:rsidRPr="00E45891">
              <w:rPr>
                <w:sz w:val="18"/>
              </w:rPr>
              <w:t>pts</w:t>
            </w:r>
            <w:proofErr w:type="spellEnd"/>
            <w:r w:rsidR="000A37B3" w:rsidRPr="00E45891">
              <w:rPr>
                <w:sz w:val="18"/>
              </w:rPr>
              <w:t xml:space="preserve"> possible</w:t>
            </w:r>
          </w:p>
          <w:p w:rsidR="000A37B3" w:rsidRPr="00973EE6" w:rsidRDefault="002B35E1" w:rsidP="00E45891">
            <w:pPr>
              <w:rPr>
                <w:b/>
                <w:sz w:val="18"/>
              </w:rPr>
            </w:pPr>
            <w:r>
              <w:rPr>
                <w:b/>
                <w:sz w:val="18"/>
              </w:rPr>
              <w:t>CONTROL UNIT</w:t>
            </w:r>
            <w:r w:rsidR="00FE32FD">
              <w:rPr>
                <w:b/>
                <w:sz w:val="18"/>
              </w:rPr>
              <w:t xml:space="preserve"> DESIGN</w:t>
            </w:r>
          </w:p>
        </w:tc>
        <w:tc>
          <w:tcPr>
            <w:tcW w:w="1003" w:type="pct"/>
          </w:tcPr>
          <w:p w:rsidR="00973EE6" w:rsidRDefault="00CE7CF9" w:rsidP="00954E44">
            <w:pPr>
              <w:rPr>
                <w:sz w:val="18"/>
              </w:rPr>
            </w:pPr>
            <w:r>
              <w:rPr>
                <w:sz w:val="18"/>
              </w:rPr>
              <w:t>Rudimentary decoder tables</w:t>
            </w:r>
            <w:r w:rsidR="00954E44">
              <w:rPr>
                <w:sz w:val="18"/>
              </w:rPr>
              <w:t xml:space="preserve"> (single cycle)</w:t>
            </w:r>
            <w:r>
              <w:rPr>
                <w:sz w:val="18"/>
              </w:rPr>
              <w:t xml:space="preserve"> or rudimentary finite state machine design</w:t>
            </w:r>
            <w:r w:rsidR="00954E44">
              <w:rPr>
                <w:sz w:val="18"/>
              </w:rPr>
              <w:t xml:space="preserve"> (multi-cycle)</w:t>
            </w:r>
            <w:r w:rsidR="004645C9">
              <w:rPr>
                <w:sz w:val="18"/>
              </w:rPr>
              <w:t xml:space="preserve"> for 5-7 non </w:t>
            </w:r>
            <w:proofErr w:type="spellStart"/>
            <w:r w:rsidR="004645C9">
              <w:rPr>
                <w:sz w:val="18"/>
              </w:rPr>
              <w:t>mips</w:t>
            </w:r>
            <w:proofErr w:type="spellEnd"/>
            <w:r w:rsidR="004645C9">
              <w:rPr>
                <w:sz w:val="18"/>
              </w:rPr>
              <w:t xml:space="preserve"> instructions or 11-12 MIPS instructions.</w:t>
            </w:r>
          </w:p>
        </w:tc>
        <w:tc>
          <w:tcPr>
            <w:tcW w:w="1224" w:type="pct"/>
          </w:tcPr>
          <w:p w:rsidR="000A37B3" w:rsidRDefault="00CE7CF9" w:rsidP="00954E44">
            <w:pPr>
              <w:rPr>
                <w:sz w:val="18"/>
              </w:rPr>
            </w:pPr>
            <w:r>
              <w:rPr>
                <w:sz w:val="18"/>
              </w:rPr>
              <w:t xml:space="preserve">Complete set </w:t>
            </w:r>
            <w:proofErr w:type="gramStart"/>
            <w:r>
              <w:rPr>
                <w:sz w:val="18"/>
              </w:rPr>
              <w:t>of  decoder</w:t>
            </w:r>
            <w:proofErr w:type="gramEnd"/>
            <w:r>
              <w:rPr>
                <w:sz w:val="18"/>
              </w:rPr>
              <w:t xml:space="preserve"> tables </w:t>
            </w:r>
            <w:r w:rsidR="00954E44">
              <w:rPr>
                <w:sz w:val="18"/>
              </w:rPr>
              <w:t xml:space="preserve">(single cycle)  </w:t>
            </w:r>
            <w:r>
              <w:rPr>
                <w:sz w:val="18"/>
              </w:rPr>
              <w:t>or complete finite state machine design for the decoder</w:t>
            </w:r>
            <w:r w:rsidR="00954E44">
              <w:rPr>
                <w:sz w:val="18"/>
              </w:rPr>
              <w:t xml:space="preserve"> (multi-cycle)</w:t>
            </w:r>
            <w:r w:rsidR="004645C9">
              <w:rPr>
                <w:sz w:val="18"/>
              </w:rPr>
              <w:t xml:space="preserve"> for 8-9 non-MIPS or 13-14 MIPS instructions.</w:t>
            </w:r>
          </w:p>
        </w:tc>
        <w:tc>
          <w:tcPr>
            <w:tcW w:w="1495" w:type="pct"/>
          </w:tcPr>
          <w:p w:rsidR="000A37B3" w:rsidRDefault="00CE7CF9" w:rsidP="00954E44">
            <w:pPr>
              <w:rPr>
                <w:sz w:val="18"/>
              </w:rPr>
            </w:pPr>
            <w:r>
              <w:rPr>
                <w:sz w:val="18"/>
              </w:rPr>
              <w:t xml:space="preserve">Neat, well commented, complete set of decoder tables </w:t>
            </w:r>
            <w:r w:rsidR="00954E44">
              <w:rPr>
                <w:sz w:val="18"/>
              </w:rPr>
              <w:t>(single cycle</w:t>
            </w:r>
            <w:proofErr w:type="gramStart"/>
            <w:r w:rsidR="00954E44">
              <w:rPr>
                <w:sz w:val="18"/>
              </w:rPr>
              <w:t xml:space="preserve">)  </w:t>
            </w:r>
            <w:r>
              <w:rPr>
                <w:sz w:val="18"/>
              </w:rPr>
              <w:t>or</w:t>
            </w:r>
            <w:proofErr w:type="gramEnd"/>
            <w:r>
              <w:rPr>
                <w:sz w:val="18"/>
              </w:rPr>
              <w:t xml:space="preserve"> neat, well commented complete finite state machine design</w:t>
            </w:r>
            <w:r w:rsidR="00954E44">
              <w:rPr>
                <w:sz w:val="18"/>
              </w:rPr>
              <w:t xml:space="preserve"> (multi-cycle</w:t>
            </w:r>
            <w:r w:rsidR="004645C9">
              <w:rPr>
                <w:sz w:val="18"/>
              </w:rPr>
              <w:t>) for 10 or more non-MIPS instructions or 15 or more MIPS instructions.</w:t>
            </w:r>
          </w:p>
        </w:tc>
      </w:tr>
      <w:tr w:rsidR="00CE7CF9" w:rsidRPr="005B6D80" w:rsidTr="00843E5A">
        <w:trPr>
          <w:jc w:val="center"/>
        </w:trPr>
        <w:tc>
          <w:tcPr>
            <w:tcW w:w="1278" w:type="pct"/>
          </w:tcPr>
          <w:p w:rsidR="00954E44" w:rsidRPr="00E45891" w:rsidRDefault="00954E44" w:rsidP="00954E44">
            <w:pPr>
              <w:rPr>
                <w:sz w:val="18"/>
              </w:rPr>
            </w:pPr>
            <w:r>
              <w:rPr>
                <w:sz w:val="18"/>
              </w:rPr>
              <w:t>20</w:t>
            </w:r>
            <w:r w:rsidRPr="00E45891">
              <w:rPr>
                <w:sz w:val="18"/>
              </w:rPr>
              <w:t xml:space="preserve"> </w:t>
            </w:r>
            <w:proofErr w:type="spellStart"/>
            <w:r w:rsidRPr="00E45891">
              <w:rPr>
                <w:sz w:val="18"/>
              </w:rPr>
              <w:t>pts</w:t>
            </w:r>
            <w:proofErr w:type="spellEnd"/>
            <w:r w:rsidRPr="00E45891">
              <w:rPr>
                <w:sz w:val="18"/>
              </w:rPr>
              <w:t xml:space="preserve"> possible</w:t>
            </w:r>
          </w:p>
          <w:p w:rsidR="00CE7CF9" w:rsidRDefault="00954E44" w:rsidP="00954E44">
            <w:pPr>
              <w:rPr>
                <w:sz w:val="18"/>
              </w:rPr>
            </w:pPr>
            <w:r>
              <w:rPr>
                <w:b/>
                <w:sz w:val="18"/>
              </w:rPr>
              <w:t>CONTROL UNIT VHDL</w:t>
            </w:r>
          </w:p>
        </w:tc>
        <w:tc>
          <w:tcPr>
            <w:tcW w:w="1003" w:type="pct"/>
          </w:tcPr>
          <w:p w:rsidR="00CE7CF9" w:rsidRDefault="00954E44" w:rsidP="001E1042">
            <w:pPr>
              <w:rPr>
                <w:sz w:val="18"/>
              </w:rPr>
            </w:pPr>
            <w:r>
              <w:rPr>
                <w:sz w:val="18"/>
              </w:rPr>
              <w:t>VHDL code for the control unit</w:t>
            </w:r>
          </w:p>
        </w:tc>
        <w:tc>
          <w:tcPr>
            <w:tcW w:w="1224" w:type="pct"/>
          </w:tcPr>
          <w:p w:rsidR="00CE7CF9" w:rsidRDefault="00954E44" w:rsidP="001E1042">
            <w:pPr>
              <w:rPr>
                <w:sz w:val="18"/>
              </w:rPr>
            </w:pPr>
            <w:r>
              <w:rPr>
                <w:sz w:val="18"/>
              </w:rPr>
              <w:t>Partially working VHDL code for the control unit.</w:t>
            </w:r>
          </w:p>
        </w:tc>
        <w:tc>
          <w:tcPr>
            <w:tcW w:w="1495" w:type="pct"/>
          </w:tcPr>
          <w:p w:rsidR="00CE7CF9" w:rsidRDefault="00954E44" w:rsidP="008A0AE0">
            <w:pPr>
              <w:rPr>
                <w:sz w:val="18"/>
              </w:rPr>
            </w:pPr>
            <w:r>
              <w:rPr>
                <w:sz w:val="18"/>
              </w:rPr>
              <w:t>Working VHDL code for the control unit.</w:t>
            </w:r>
          </w:p>
        </w:tc>
      </w:tr>
      <w:tr w:rsidR="00954E44" w:rsidRPr="005B6D80" w:rsidTr="00843E5A">
        <w:trPr>
          <w:jc w:val="center"/>
        </w:trPr>
        <w:tc>
          <w:tcPr>
            <w:tcW w:w="1278" w:type="pct"/>
          </w:tcPr>
          <w:p w:rsidR="00954E44" w:rsidRPr="00E45891" w:rsidRDefault="00954E44" w:rsidP="00954E44">
            <w:pPr>
              <w:rPr>
                <w:sz w:val="18"/>
              </w:rPr>
            </w:pPr>
            <w:r>
              <w:rPr>
                <w:sz w:val="18"/>
              </w:rPr>
              <w:t>10</w:t>
            </w:r>
            <w:r w:rsidRPr="00E45891">
              <w:rPr>
                <w:sz w:val="18"/>
              </w:rPr>
              <w:t xml:space="preserve"> </w:t>
            </w:r>
            <w:proofErr w:type="spellStart"/>
            <w:r w:rsidRPr="00E45891">
              <w:rPr>
                <w:sz w:val="18"/>
              </w:rPr>
              <w:t>pts</w:t>
            </w:r>
            <w:proofErr w:type="spellEnd"/>
            <w:r w:rsidRPr="00E45891">
              <w:rPr>
                <w:sz w:val="18"/>
              </w:rPr>
              <w:t xml:space="preserve"> possible</w:t>
            </w:r>
          </w:p>
          <w:p w:rsidR="00954E44" w:rsidRDefault="00954E44" w:rsidP="00954E44">
            <w:pPr>
              <w:rPr>
                <w:sz w:val="18"/>
              </w:rPr>
            </w:pPr>
            <w:r>
              <w:rPr>
                <w:b/>
                <w:sz w:val="18"/>
              </w:rPr>
              <w:t>CONTROL UNIT TEST</w:t>
            </w:r>
          </w:p>
        </w:tc>
        <w:tc>
          <w:tcPr>
            <w:tcW w:w="1003" w:type="pct"/>
          </w:tcPr>
          <w:p w:rsidR="00954E44" w:rsidRDefault="00954E44" w:rsidP="00B01D09">
            <w:pPr>
              <w:rPr>
                <w:sz w:val="18"/>
              </w:rPr>
            </w:pPr>
            <w:r>
              <w:rPr>
                <w:sz w:val="18"/>
              </w:rPr>
              <w:t xml:space="preserve">Simulation </w:t>
            </w:r>
            <w:proofErr w:type="spellStart"/>
            <w:r>
              <w:rPr>
                <w:sz w:val="18"/>
              </w:rPr>
              <w:t>testbench</w:t>
            </w:r>
            <w:proofErr w:type="spellEnd"/>
            <w:r>
              <w:rPr>
                <w:sz w:val="18"/>
              </w:rPr>
              <w:t xml:space="preserve"> created</w:t>
            </w:r>
            <w:r w:rsidR="00B01D09">
              <w:rPr>
                <w:sz w:val="18"/>
              </w:rPr>
              <w:t xml:space="preserve"> but not documented well or does not work properly</w:t>
            </w:r>
          </w:p>
        </w:tc>
        <w:tc>
          <w:tcPr>
            <w:tcW w:w="1224" w:type="pct"/>
          </w:tcPr>
          <w:p w:rsidR="00954E44" w:rsidRDefault="00B01D09" w:rsidP="00B01D09">
            <w:pPr>
              <w:rPr>
                <w:sz w:val="18"/>
              </w:rPr>
            </w:pPr>
            <w:r>
              <w:rPr>
                <w:sz w:val="18"/>
              </w:rPr>
              <w:t>At least one working test program (either ad-hoc or well-</w:t>
            </w:r>
            <w:proofErr w:type="spellStart"/>
            <w:r>
              <w:rPr>
                <w:sz w:val="18"/>
              </w:rPr>
              <w:t>know</w:t>
            </w:r>
            <w:proofErr w:type="spellEnd"/>
            <w:r>
              <w:rPr>
                <w:sz w:val="18"/>
              </w:rPr>
              <w:t xml:space="preserve"> algorithm) runs correctly in simulation.</w:t>
            </w:r>
          </w:p>
        </w:tc>
        <w:tc>
          <w:tcPr>
            <w:tcW w:w="1495" w:type="pct"/>
          </w:tcPr>
          <w:p w:rsidR="00954E44" w:rsidRDefault="00B01D09" w:rsidP="00B01D09">
            <w:pPr>
              <w:rPr>
                <w:sz w:val="18"/>
              </w:rPr>
            </w:pPr>
            <w:r>
              <w:rPr>
                <w:sz w:val="18"/>
              </w:rPr>
              <w:t>Both test programs (the ad-hoc and the well-known algorithm) runs correctly in simulation.</w:t>
            </w:r>
          </w:p>
        </w:tc>
      </w:tr>
    </w:tbl>
    <w:p w:rsidR="0032357E" w:rsidRDefault="0032357E">
      <w:pPr>
        <w:pStyle w:val="KEYSTROKES"/>
        <w:rPr>
          <w:color w:val="auto"/>
        </w:rPr>
      </w:pPr>
    </w:p>
    <w:p w:rsidR="000A37B3" w:rsidRPr="00372CE0" w:rsidRDefault="003C1331">
      <w:pPr>
        <w:pStyle w:val="KEYSTROKES"/>
        <w:rPr>
          <w:color w:val="auto"/>
          <w:u w:val="single"/>
        </w:rPr>
      </w:pPr>
      <w:r>
        <w:rPr>
          <w:color w:val="auto"/>
          <w:u w:val="single"/>
        </w:rPr>
        <w:t>3</w:t>
      </w:r>
      <w:r w:rsidR="00973EE6" w:rsidRPr="00973EE6">
        <w:rPr>
          <w:color w:val="auto"/>
          <w:u w:val="single"/>
        </w:rPr>
        <w:t xml:space="preserve">.1 </w:t>
      </w:r>
      <w:r w:rsidR="002B35E1">
        <w:rPr>
          <w:color w:val="auto"/>
          <w:u w:val="single"/>
        </w:rPr>
        <w:t>Control Unit</w:t>
      </w:r>
      <w:r w:rsidR="00FE32FD">
        <w:rPr>
          <w:color w:val="auto"/>
          <w:u w:val="single"/>
        </w:rPr>
        <w:t xml:space="preserve"> </w:t>
      </w:r>
      <w:r w:rsidR="004645C9">
        <w:rPr>
          <w:color w:val="auto"/>
          <w:u w:val="single"/>
        </w:rPr>
        <w:t>Design</w:t>
      </w:r>
    </w:p>
    <w:p w:rsidR="00FE32FD" w:rsidRPr="004645C9" w:rsidRDefault="002B35E1" w:rsidP="00FE32FD">
      <w:pPr>
        <w:pStyle w:val="KEYSTROKES"/>
        <w:rPr>
          <w:color w:val="auto"/>
        </w:rPr>
      </w:pPr>
      <w:r w:rsidRPr="004645C9">
        <w:rPr>
          <w:color w:val="auto"/>
        </w:rPr>
        <w:t>In this project you</w:t>
      </w:r>
      <w:r w:rsidR="004645C9">
        <w:rPr>
          <w:color w:val="auto"/>
        </w:rPr>
        <w:t>r group</w:t>
      </w:r>
      <w:r w:rsidRPr="004645C9">
        <w:rPr>
          <w:color w:val="auto"/>
        </w:rPr>
        <w:t xml:space="preserve"> will design the control unit.  The control unit interpret</w:t>
      </w:r>
      <w:r w:rsidR="00495F10" w:rsidRPr="004645C9">
        <w:rPr>
          <w:color w:val="auto"/>
        </w:rPr>
        <w:t>s</w:t>
      </w:r>
      <w:r w:rsidR="004645C9">
        <w:rPr>
          <w:color w:val="auto"/>
        </w:rPr>
        <w:t xml:space="preserve"> your</w:t>
      </w:r>
      <w:r w:rsidRPr="004645C9">
        <w:rPr>
          <w:color w:val="auto"/>
        </w:rPr>
        <w:t xml:space="preserve"> machine </w:t>
      </w:r>
      <w:r w:rsidR="004645C9" w:rsidRPr="004645C9">
        <w:rPr>
          <w:color w:val="auto"/>
        </w:rPr>
        <w:t>code and</w:t>
      </w:r>
      <w:r w:rsidRPr="004645C9">
        <w:rPr>
          <w:color w:val="auto"/>
        </w:rPr>
        <w:t xml:space="preserve"> provide</w:t>
      </w:r>
      <w:r w:rsidR="004645C9">
        <w:rPr>
          <w:color w:val="auto"/>
        </w:rPr>
        <w:t>s</w:t>
      </w:r>
      <w:r w:rsidRPr="004645C9">
        <w:rPr>
          <w:color w:val="auto"/>
        </w:rPr>
        <w:t xml:space="preserve"> the </w:t>
      </w:r>
      <w:r w:rsidR="004645C9">
        <w:rPr>
          <w:color w:val="auto"/>
        </w:rPr>
        <w:t>control</w:t>
      </w:r>
      <w:r w:rsidRPr="004645C9">
        <w:rPr>
          <w:color w:val="auto"/>
        </w:rPr>
        <w:t xml:space="preserve"> signals </w:t>
      </w:r>
      <w:r w:rsidR="004645C9">
        <w:rPr>
          <w:color w:val="auto"/>
        </w:rPr>
        <w:t xml:space="preserve">that </w:t>
      </w:r>
      <w:r w:rsidRPr="004645C9">
        <w:rPr>
          <w:color w:val="auto"/>
        </w:rPr>
        <w:t xml:space="preserve">move </w:t>
      </w:r>
      <w:r w:rsidR="004645C9">
        <w:rPr>
          <w:color w:val="auto"/>
        </w:rPr>
        <w:t>data through the data path unit</w:t>
      </w:r>
      <w:r w:rsidRPr="004645C9">
        <w:rPr>
          <w:color w:val="auto"/>
        </w:rPr>
        <w:t xml:space="preserve"> to/from memory and registers</w:t>
      </w:r>
      <w:r w:rsidR="00FE32FD" w:rsidRPr="004645C9">
        <w:rPr>
          <w:color w:val="auto"/>
        </w:rPr>
        <w:t>.</w:t>
      </w:r>
    </w:p>
    <w:p w:rsidR="00271428" w:rsidRPr="004645C9" w:rsidRDefault="00271428" w:rsidP="00FE32FD">
      <w:pPr>
        <w:pStyle w:val="KEYSTROKES"/>
        <w:rPr>
          <w:color w:val="auto"/>
        </w:rPr>
      </w:pPr>
    </w:p>
    <w:p w:rsidR="00271428" w:rsidRDefault="00495F10" w:rsidP="00271428">
      <w:pPr>
        <w:pStyle w:val="KEYSTROKES"/>
        <w:rPr>
          <w:b w:val="0"/>
          <w:color w:val="auto"/>
        </w:rPr>
      </w:pPr>
      <w:r>
        <w:rPr>
          <w:color w:val="auto"/>
          <w:u w:val="single"/>
        </w:rPr>
        <w:t xml:space="preserve">Before </w:t>
      </w:r>
      <w:r w:rsidR="00271428">
        <w:rPr>
          <w:color w:val="auto"/>
          <w:u w:val="single"/>
        </w:rPr>
        <w:t>Design</w:t>
      </w:r>
      <w:r>
        <w:rPr>
          <w:color w:val="auto"/>
          <w:u w:val="single"/>
        </w:rPr>
        <w:t>ing the Control Unit</w:t>
      </w:r>
    </w:p>
    <w:p w:rsidR="002B35E1" w:rsidRDefault="002B35E1" w:rsidP="00271428">
      <w:pPr>
        <w:pStyle w:val="KEYSTROKES"/>
        <w:numPr>
          <w:ilvl w:val="0"/>
          <w:numId w:val="15"/>
        </w:numPr>
        <w:rPr>
          <w:color w:val="auto"/>
        </w:rPr>
      </w:pPr>
      <w:r>
        <w:rPr>
          <w:color w:val="auto"/>
        </w:rPr>
        <w:t>You must know whether your control unit is a single-cycle or multi-cycle design. Which type of design you pick will determine how the Finite State Machine which forms the heart of the control unit operates.</w:t>
      </w:r>
    </w:p>
    <w:p w:rsidR="002B35E1" w:rsidRDefault="002B35E1" w:rsidP="00271428">
      <w:pPr>
        <w:pStyle w:val="KEYSTROKES"/>
        <w:numPr>
          <w:ilvl w:val="0"/>
          <w:numId w:val="15"/>
        </w:numPr>
        <w:rPr>
          <w:color w:val="auto"/>
        </w:rPr>
      </w:pPr>
      <w:r>
        <w:rPr>
          <w:color w:val="auto"/>
        </w:rPr>
        <w:t xml:space="preserve">What type main memory will your CPU require? Are you interfacing to the SDRAM or are you using an on-chip FPGA memory like the single-cycle </w:t>
      </w:r>
      <w:proofErr w:type="spellStart"/>
      <w:proofErr w:type="gramStart"/>
      <w:r>
        <w:rPr>
          <w:color w:val="auto"/>
        </w:rPr>
        <w:t>mips</w:t>
      </w:r>
      <w:proofErr w:type="spellEnd"/>
      <w:proofErr w:type="gramEnd"/>
      <w:r>
        <w:rPr>
          <w:color w:val="auto"/>
        </w:rPr>
        <w:t xml:space="preserve"> CPU? </w:t>
      </w:r>
      <w:r w:rsidR="00CE7CF9">
        <w:rPr>
          <w:color w:val="auto"/>
        </w:rPr>
        <w:t xml:space="preserve"> If you are using the SDRAM, you will need a multi-cycle CPU design.</w:t>
      </w:r>
    </w:p>
    <w:p w:rsidR="008A0AE0" w:rsidRDefault="008A0AE0" w:rsidP="008A0AE0">
      <w:pPr>
        <w:pStyle w:val="KEYSTROKES"/>
        <w:rPr>
          <w:color w:val="auto"/>
        </w:rPr>
      </w:pPr>
    </w:p>
    <w:p w:rsidR="008A0AE0" w:rsidRDefault="003C1331" w:rsidP="008A0AE0">
      <w:pPr>
        <w:pStyle w:val="KEYSTROKES"/>
        <w:rPr>
          <w:b w:val="0"/>
          <w:color w:val="auto"/>
        </w:rPr>
      </w:pPr>
      <w:r>
        <w:rPr>
          <w:color w:val="auto"/>
          <w:u w:val="single"/>
        </w:rPr>
        <w:t>3</w:t>
      </w:r>
      <w:r w:rsidR="008A0AE0" w:rsidRPr="00973EE6">
        <w:rPr>
          <w:color w:val="auto"/>
          <w:u w:val="single"/>
        </w:rPr>
        <w:t>.</w:t>
      </w:r>
      <w:r w:rsidR="008A0AE0">
        <w:rPr>
          <w:color w:val="auto"/>
          <w:u w:val="single"/>
        </w:rPr>
        <w:t>2</w:t>
      </w:r>
      <w:r w:rsidR="008A0AE0" w:rsidRPr="00973EE6">
        <w:rPr>
          <w:color w:val="auto"/>
          <w:u w:val="single"/>
        </w:rPr>
        <w:t xml:space="preserve"> </w:t>
      </w:r>
      <w:r>
        <w:rPr>
          <w:color w:val="auto"/>
          <w:u w:val="single"/>
        </w:rPr>
        <w:t>Control Unit Design Process</w:t>
      </w:r>
      <w:r w:rsidR="008A0AE0">
        <w:rPr>
          <w:color w:val="auto"/>
          <w:u w:val="single"/>
        </w:rPr>
        <w:br/>
      </w:r>
      <w:r>
        <w:rPr>
          <w:b w:val="0"/>
          <w:color w:val="auto"/>
        </w:rPr>
        <w:t>Review your Assembly, ALU, and DPU design.</w:t>
      </w:r>
      <w:r w:rsidR="008A0AE0">
        <w:rPr>
          <w:b w:val="0"/>
          <w:color w:val="auto"/>
        </w:rPr>
        <w:t xml:space="preserve"> </w:t>
      </w:r>
    </w:p>
    <w:p w:rsidR="008A0AE0" w:rsidRPr="008A0AE0" w:rsidRDefault="008A0AE0" w:rsidP="008A0AE0">
      <w:pPr>
        <w:pStyle w:val="KEYSTROKES"/>
        <w:rPr>
          <w:color w:val="auto"/>
          <w:u w:val="single"/>
        </w:rPr>
      </w:pPr>
    </w:p>
    <w:p w:rsidR="003C1331" w:rsidRDefault="003C1331" w:rsidP="003C1331">
      <w:pPr>
        <w:pStyle w:val="KEYSTROKES"/>
        <w:numPr>
          <w:ilvl w:val="0"/>
          <w:numId w:val="17"/>
        </w:numPr>
        <w:rPr>
          <w:color w:val="auto"/>
        </w:rPr>
      </w:pPr>
      <w:r>
        <w:rPr>
          <w:color w:val="auto"/>
        </w:rPr>
        <w:t>Make a list of all the op-codes for each of the instructions supported.</w:t>
      </w:r>
    </w:p>
    <w:p w:rsidR="003C1331" w:rsidRDefault="003C1331" w:rsidP="003C1331">
      <w:pPr>
        <w:pStyle w:val="KEYSTROKES"/>
        <w:numPr>
          <w:ilvl w:val="0"/>
          <w:numId w:val="17"/>
        </w:numPr>
        <w:rPr>
          <w:color w:val="auto"/>
        </w:rPr>
      </w:pPr>
      <w:r>
        <w:rPr>
          <w:color w:val="auto"/>
        </w:rPr>
        <w:t>Make a list of all control signals required by the DPU and the ALU. Keep the control signals for the ALU separate from the control signals needed by the components in the DPU.</w:t>
      </w:r>
    </w:p>
    <w:p w:rsidR="003C1331" w:rsidRDefault="003C1331" w:rsidP="003C1331">
      <w:pPr>
        <w:pStyle w:val="KEYSTROKES"/>
        <w:numPr>
          <w:ilvl w:val="0"/>
          <w:numId w:val="17"/>
        </w:numPr>
        <w:rPr>
          <w:color w:val="auto"/>
        </w:rPr>
      </w:pPr>
      <w:r>
        <w:rPr>
          <w:color w:val="auto"/>
        </w:rPr>
        <w:t xml:space="preserve">Design the Finite State Machine controller for your CPU. </w:t>
      </w:r>
    </w:p>
    <w:p w:rsidR="003C1331" w:rsidRDefault="003C1331" w:rsidP="00B01D09">
      <w:pPr>
        <w:pStyle w:val="KEYSTROKES"/>
        <w:numPr>
          <w:ilvl w:val="0"/>
          <w:numId w:val="17"/>
        </w:numPr>
        <w:rPr>
          <w:color w:val="auto"/>
        </w:rPr>
      </w:pPr>
      <w:r>
        <w:rPr>
          <w:color w:val="auto"/>
        </w:rPr>
        <w:t>If you are doing a singl</w:t>
      </w:r>
      <w:r w:rsidR="00CE7CF9">
        <w:rPr>
          <w:color w:val="auto"/>
        </w:rPr>
        <w:t>e</w:t>
      </w:r>
      <w:r>
        <w:rPr>
          <w:color w:val="auto"/>
        </w:rPr>
        <w:t>-cycle CPU, you will need to include copies of all the decoder tables for your CPU (e.g. see pages 383-387 of your textbook)</w:t>
      </w:r>
    </w:p>
    <w:p w:rsidR="003C1331" w:rsidRDefault="003C1331" w:rsidP="00B01D09">
      <w:pPr>
        <w:pStyle w:val="KEYSTROKES"/>
        <w:numPr>
          <w:ilvl w:val="0"/>
          <w:numId w:val="17"/>
        </w:numPr>
        <w:rPr>
          <w:color w:val="auto"/>
        </w:rPr>
      </w:pPr>
      <w:r>
        <w:rPr>
          <w:color w:val="auto"/>
        </w:rPr>
        <w:t>If you are doing a multi-cycle CPU</w:t>
      </w:r>
      <w:r w:rsidR="00B01D09">
        <w:rPr>
          <w:color w:val="auto"/>
        </w:rPr>
        <w:t xml:space="preserve"> d</w:t>
      </w:r>
      <w:r>
        <w:rPr>
          <w:color w:val="auto"/>
        </w:rPr>
        <w:t>raw out the entire FSM for your design. (</w:t>
      </w:r>
      <w:proofErr w:type="gramStart"/>
      <w:r>
        <w:rPr>
          <w:color w:val="auto"/>
        </w:rPr>
        <w:t>e.g</w:t>
      </w:r>
      <w:proofErr w:type="gramEnd"/>
      <w:r>
        <w:rPr>
          <w:color w:val="auto"/>
        </w:rPr>
        <w:t xml:space="preserve">. see page 408 in your textbook for an example of the finite state machine for the multi-cycle </w:t>
      </w:r>
      <w:proofErr w:type="spellStart"/>
      <w:r>
        <w:rPr>
          <w:color w:val="auto"/>
        </w:rPr>
        <w:t>mips</w:t>
      </w:r>
      <w:proofErr w:type="spellEnd"/>
      <w:r>
        <w:rPr>
          <w:color w:val="auto"/>
        </w:rPr>
        <w:t xml:space="preserve"> processor). NOTE: You </w:t>
      </w:r>
      <w:r w:rsidR="00B01D09">
        <w:rPr>
          <w:color w:val="auto"/>
        </w:rPr>
        <w:t>may</w:t>
      </w:r>
      <w:r>
        <w:rPr>
          <w:color w:val="auto"/>
        </w:rPr>
        <w:t xml:space="preserve"> find it helpful to </w:t>
      </w:r>
      <w:r w:rsidR="00B01D09">
        <w:rPr>
          <w:color w:val="auto"/>
        </w:rPr>
        <w:t>place</w:t>
      </w:r>
      <w:r>
        <w:rPr>
          <w:color w:val="auto"/>
        </w:rPr>
        <w:t xml:space="preserve"> the FSM into tabular form</w:t>
      </w:r>
      <w:r w:rsidR="00B01D09">
        <w:rPr>
          <w:color w:val="auto"/>
        </w:rPr>
        <w:t xml:space="preserve"> (e.g. excel spreadsheet)</w:t>
      </w:r>
      <w:r>
        <w:rPr>
          <w:color w:val="auto"/>
        </w:rPr>
        <w:t>, remember, every FSM can be drawn as a table or as a graph diagram</w:t>
      </w:r>
      <w:r w:rsidR="00CE7CF9">
        <w:rPr>
          <w:color w:val="auto"/>
        </w:rPr>
        <w:t>.</w:t>
      </w:r>
      <w:r>
        <w:rPr>
          <w:color w:val="auto"/>
        </w:rPr>
        <w:t>)</w:t>
      </w:r>
    </w:p>
    <w:p w:rsidR="003C1331" w:rsidRPr="00954E44" w:rsidRDefault="00CE7CF9" w:rsidP="00954E44">
      <w:pPr>
        <w:pStyle w:val="KEYSTROKES"/>
        <w:numPr>
          <w:ilvl w:val="0"/>
          <w:numId w:val="17"/>
        </w:numPr>
        <w:rPr>
          <w:color w:val="auto"/>
        </w:rPr>
      </w:pPr>
      <w:r>
        <w:rPr>
          <w:color w:val="auto"/>
        </w:rPr>
        <w:t>Create a test-bench to test your entire CPU</w:t>
      </w:r>
      <w:r w:rsidR="00B01D09">
        <w:rPr>
          <w:color w:val="auto"/>
        </w:rPr>
        <w:t xml:space="preserve">. Verify that both </w:t>
      </w:r>
      <w:r>
        <w:rPr>
          <w:color w:val="auto"/>
        </w:rPr>
        <w:t xml:space="preserve">the </w:t>
      </w:r>
      <w:r w:rsidR="00B01D09">
        <w:rPr>
          <w:color w:val="auto"/>
        </w:rPr>
        <w:t xml:space="preserve">ad-hoc </w:t>
      </w:r>
      <w:r>
        <w:rPr>
          <w:color w:val="auto"/>
        </w:rPr>
        <w:t>program</w:t>
      </w:r>
      <w:r w:rsidR="00B01D09">
        <w:rPr>
          <w:color w:val="auto"/>
        </w:rPr>
        <w:t xml:space="preserve"> and the well-known algorithm</w:t>
      </w:r>
      <w:r>
        <w:rPr>
          <w:color w:val="auto"/>
        </w:rPr>
        <w:t xml:space="preserve"> you designed </w:t>
      </w:r>
      <w:r w:rsidR="00B01D09">
        <w:rPr>
          <w:color w:val="auto"/>
        </w:rPr>
        <w:t>for FP1 run correctly.</w:t>
      </w:r>
    </w:p>
    <w:p w:rsidR="00E65D0F" w:rsidRDefault="00002779" w:rsidP="00E65D0F">
      <w:pPr>
        <w:pStyle w:val="Heading3"/>
      </w:pPr>
      <w:r>
        <w:t>What to Hand In</w:t>
      </w:r>
      <w:r w:rsidR="00E65D0F">
        <w:t xml:space="preserve">: </w:t>
      </w:r>
    </w:p>
    <w:p w:rsidR="00271428" w:rsidRPr="00271428" w:rsidRDefault="003C1331" w:rsidP="00271428">
      <w:r>
        <w:t>Control Unit</w:t>
      </w:r>
      <w:r w:rsidR="00271428">
        <w:t xml:space="preserve"> Design</w:t>
      </w:r>
    </w:p>
    <w:p w:rsidR="00CE7CF9" w:rsidRDefault="00CE7CF9" w:rsidP="00CE7CF9">
      <w:pPr>
        <w:pStyle w:val="KEYSTROKES"/>
        <w:numPr>
          <w:ilvl w:val="0"/>
          <w:numId w:val="10"/>
        </w:numPr>
        <w:rPr>
          <w:color w:val="auto"/>
        </w:rPr>
      </w:pPr>
      <w:r>
        <w:rPr>
          <w:color w:val="auto"/>
        </w:rPr>
        <w:t>Multi-Cycle or Single-Cycle CPU design.</w:t>
      </w:r>
    </w:p>
    <w:p w:rsidR="00271428" w:rsidRPr="00CE7CF9" w:rsidRDefault="00CE7CF9" w:rsidP="00CE7CF9">
      <w:pPr>
        <w:pStyle w:val="KEYSTROKES"/>
        <w:numPr>
          <w:ilvl w:val="0"/>
          <w:numId w:val="10"/>
        </w:numPr>
        <w:rPr>
          <w:color w:val="auto"/>
        </w:rPr>
      </w:pPr>
      <w:r>
        <w:rPr>
          <w:color w:val="auto"/>
        </w:rPr>
        <w:t xml:space="preserve">Neatly drawn decoder tables for the single-cycle design, neatly drawn FSM diagram for the multi-cycle design. </w:t>
      </w:r>
    </w:p>
    <w:p w:rsidR="00432D6B" w:rsidRDefault="00CE7CF9" w:rsidP="00432D6B">
      <w:pPr>
        <w:pStyle w:val="KEYSTROKES"/>
        <w:numPr>
          <w:ilvl w:val="0"/>
          <w:numId w:val="10"/>
        </w:numPr>
        <w:rPr>
          <w:color w:val="auto"/>
        </w:rPr>
      </w:pPr>
      <w:r>
        <w:rPr>
          <w:color w:val="auto"/>
        </w:rPr>
        <w:t>VHDL code for your completed design in each of your group member’s folder on CS1</w:t>
      </w:r>
    </w:p>
    <w:p w:rsidR="00CE7CF9" w:rsidRPr="00E65D0F" w:rsidRDefault="00CE7CF9" w:rsidP="00432D6B">
      <w:pPr>
        <w:pStyle w:val="KEYSTROKES"/>
        <w:numPr>
          <w:ilvl w:val="0"/>
          <w:numId w:val="10"/>
        </w:numPr>
        <w:rPr>
          <w:color w:val="auto"/>
        </w:rPr>
      </w:pPr>
      <w:r>
        <w:rPr>
          <w:color w:val="auto"/>
        </w:rPr>
        <w:t xml:space="preserve">Simulation </w:t>
      </w:r>
      <w:proofErr w:type="spellStart"/>
      <w:r w:rsidR="00954E44">
        <w:rPr>
          <w:color w:val="auto"/>
        </w:rPr>
        <w:t>testbench</w:t>
      </w:r>
      <w:proofErr w:type="spellEnd"/>
      <w:r w:rsidR="00954E44">
        <w:rPr>
          <w:color w:val="auto"/>
        </w:rPr>
        <w:t xml:space="preserve"> </w:t>
      </w:r>
      <w:r>
        <w:rPr>
          <w:color w:val="auto"/>
        </w:rPr>
        <w:t xml:space="preserve">trace tables showing your processor running </w:t>
      </w:r>
      <w:r w:rsidR="00954E44">
        <w:rPr>
          <w:color w:val="auto"/>
        </w:rPr>
        <w:t xml:space="preserve">correctly for both of </w:t>
      </w:r>
      <w:r>
        <w:rPr>
          <w:color w:val="auto"/>
        </w:rPr>
        <w:t>your test programs.</w:t>
      </w:r>
    </w:p>
    <w:sectPr w:rsidR="00CE7CF9" w:rsidRPr="00E65D0F" w:rsidSect="00C47D44">
      <w:footerReference w:type="default" r:id="rId9"/>
      <w:pgSz w:w="12240" w:h="15840"/>
      <w:pgMar w:top="432" w:right="720" w:bottom="43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28C" w:rsidRDefault="0008728C">
      <w:r>
        <w:separator/>
      </w:r>
    </w:p>
  </w:endnote>
  <w:endnote w:type="continuationSeparator" w:id="0">
    <w:p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28C" w:rsidRDefault="0008728C">
    <w:pPr>
      <w:pStyle w:val="Footer"/>
      <w:jc w:val="center"/>
    </w:pPr>
    <w:r>
      <w:rPr>
        <w:rStyle w:val="PageNumber"/>
      </w:rPr>
      <w:fldChar w:fldCharType="begin"/>
    </w:r>
    <w:r>
      <w:rPr>
        <w:rStyle w:val="PageNumber"/>
      </w:rPr>
      <w:instrText xml:space="preserve"> PAGE </w:instrText>
    </w:r>
    <w:r>
      <w:rPr>
        <w:rStyle w:val="PageNumber"/>
      </w:rPr>
      <w:fldChar w:fldCharType="separate"/>
    </w:r>
    <w:r w:rsidR="005919CF">
      <w:rPr>
        <w:rStyle w:val="PageNumber"/>
        <w:noProof/>
      </w:rPr>
      <w:t>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919C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28C" w:rsidRDefault="0008728C">
      <w:r>
        <w:separator/>
      </w:r>
    </w:p>
  </w:footnote>
  <w:footnote w:type="continuationSeparator" w:id="0">
    <w:p w:rsidR="0008728C" w:rsidRDefault="000872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691257"/>
    <w:multiLevelType w:val="hybridMultilevel"/>
    <w:tmpl w:val="83CA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F16E6"/>
    <w:multiLevelType w:val="singleLevel"/>
    <w:tmpl w:val="0409000F"/>
    <w:lvl w:ilvl="0">
      <w:start w:val="1"/>
      <w:numFmt w:val="decimal"/>
      <w:lvlText w:val="%1."/>
      <w:lvlJc w:val="left"/>
      <w:pPr>
        <w:ind w:left="720" w:hanging="360"/>
      </w:pPr>
      <w:rPr>
        <w:rFonts w:hint="default"/>
      </w:rPr>
    </w:lvl>
  </w:abstractNum>
  <w:abstractNum w:abstractNumId="8">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9"/>
  </w:num>
  <w:num w:numId="5">
    <w:abstractNumId w:val="15"/>
  </w:num>
  <w:num w:numId="6">
    <w:abstractNumId w:val="2"/>
  </w:num>
  <w:num w:numId="7">
    <w:abstractNumId w:val="12"/>
  </w:num>
  <w:num w:numId="8">
    <w:abstractNumId w:val="17"/>
  </w:num>
  <w:num w:numId="9">
    <w:abstractNumId w:val="4"/>
  </w:num>
  <w:num w:numId="10">
    <w:abstractNumId w:val="13"/>
  </w:num>
  <w:num w:numId="11">
    <w:abstractNumId w:val="5"/>
  </w:num>
  <w:num w:numId="12">
    <w:abstractNumId w:val="10"/>
  </w:num>
  <w:num w:numId="13">
    <w:abstractNumId w:val="0"/>
  </w:num>
  <w:num w:numId="14">
    <w:abstractNumId w:val="8"/>
  </w:num>
  <w:num w:numId="15">
    <w:abstractNumId w:val="14"/>
  </w:num>
  <w:num w:numId="16">
    <w:abstractNumId w:val="1"/>
  </w:num>
  <w:num w:numId="17">
    <w:abstractNumId w:val="6"/>
  </w:num>
  <w:num w:numId="1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4B2"/>
    <w:rsid w:val="00002779"/>
    <w:rsid w:val="00010DC8"/>
    <w:rsid w:val="000317EA"/>
    <w:rsid w:val="000535B2"/>
    <w:rsid w:val="00053E87"/>
    <w:rsid w:val="0005483D"/>
    <w:rsid w:val="0006557B"/>
    <w:rsid w:val="00074D0E"/>
    <w:rsid w:val="0008728C"/>
    <w:rsid w:val="000A37B3"/>
    <w:rsid w:val="00110509"/>
    <w:rsid w:val="0014299B"/>
    <w:rsid w:val="00171043"/>
    <w:rsid w:val="001944B2"/>
    <w:rsid w:val="001A7D10"/>
    <w:rsid w:val="001E1042"/>
    <w:rsid w:val="001F0CC0"/>
    <w:rsid w:val="001F5598"/>
    <w:rsid w:val="00220035"/>
    <w:rsid w:val="00225BF4"/>
    <w:rsid w:val="00242035"/>
    <w:rsid w:val="00271428"/>
    <w:rsid w:val="002B35E1"/>
    <w:rsid w:val="0032357E"/>
    <w:rsid w:val="00334A08"/>
    <w:rsid w:val="00347842"/>
    <w:rsid w:val="00372CE0"/>
    <w:rsid w:val="00387A97"/>
    <w:rsid w:val="00396BC0"/>
    <w:rsid w:val="003A2B1A"/>
    <w:rsid w:val="003C1331"/>
    <w:rsid w:val="004075FB"/>
    <w:rsid w:val="00432D6B"/>
    <w:rsid w:val="004645C9"/>
    <w:rsid w:val="00474314"/>
    <w:rsid w:val="00495F10"/>
    <w:rsid w:val="004C197D"/>
    <w:rsid w:val="004D1C90"/>
    <w:rsid w:val="005236F8"/>
    <w:rsid w:val="00534085"/>
    <w:rsid w:val="005522BF"/>
    <w:rsid w:val="00576DF0"/>
    <w:rsid w:val="0059145C"/>
    <w:rsid w:val="005919CF"/>
    <w:rsid w:val="005B0C36"/>
    <w:rsid w:val="005B6D80"/>
    <w:rsid w:val="005F4C9B"/>
    <w:rsid w:val="00650716"/>
    <w:rsid w:val="00665ECA"/>
    <w:rsid w:val="0067331A"/>
    <w:rsid w:val="00677851"/>
    <w:rsid w:val="006804DC"/>
    <w:rsid w:val="006B0B47"/>
    <w:rsid w:val="006B64B5"/>
    <w:rsid w:val="006E227B"/>
    <w:rsid w:val="006E417B"/>
    <w:rsid w:val="006E54BC"/>
    <w:rsid w:val="00727743"/>
    <w:rsid w:val="00760804"/>
    <w:rsid w:val="007F1495"/>
    <w:rsid w:val="008029AA"/>
    <w:rsid w:val="00812BDD"/>
    <w:rsid w:val="00843E5A"/>
    <w:rsid w:val="008477D3"/>
    <w:rsid w:val="008616F8"/>
    <w:rsid w:val="008A0AE0"/>
    <w:rsid w:val="008A408E"/>
    <w:rsid w:val="008A55E6"/>
    <w:rsid w:val="00935DC0"/>
    <w:rsid w:val="0094070C"/>
    <w:rsid w:val="00941670"/>
    <w:rsid w:val="00954E44"/>
    <w:rsid w:val="00973EE6"/>
    <w:rsid w:val="009A01C8"/>
    <w:rsid w:val="009D279C"/>
    <w:rsid w:val="009E40FC"/>
    <w:rsid w:val="009E478C"/>
    <w:rsid w:val="00A057D9"/>
    <w:rsid w:val="00A13454"/>
    <w:rsid w:val="00A14560"/>
    <w:rsid w:val="00A551D6"/>
    <w:rsid w:val="00A961D7"/>
    <w:rsid w:val="00AA443E"/>
    <w:rsid w:val="00AC258B"/>
    <w:rsid w:val="00B01D09"/>
    <w:rsid w:val="00B3609A"/>
    <w:rsid w:val="00B5183B"/>
    <w:rsid w:val="00B76C4E"/>
    <w:rsid w:val="00BA0988"/>
    <w:rsid w:val="00C17F57"/>
    <w:rsid w:val="00C47D44"/>
    <w:rsid w:val="00C719CE"/>
    <w:rsid w:val="00C90C9B"/>
    <w:rsid w:val="00C96F77"/>
    <w:rsid w:val="00CE7CF9"/>
    <w:rsid w:val="00D25626"/>
    <w:rsid w:val="00D609D0"/>
    <w:rsid w:val="00D737F0"/>
    <w:rsid w:val="00DF59A9"/>
    <w:rsid w:val="00E02073"/>
    <w:rsid w:val="00E45891"/>
    <w:rsid w:val="00E650F4"/>
    <w:rsid w:val="00E65D0F"/>
    <w:rsid w:val="00EC5E33"/>
    <w:rsid w:val="00ED3B5A"/>
    <w:rsid w:val="00EF4960"/>
    <w:rsid w:val="00F136EF"/>
    <w:rsid w:val="00F77706"/>
    <w:rsid w:val="00FB5EC3"/>
    <w:rsid w:val="00FB65EA"/>
    <w:rsid w:val="00FE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A817E-7382-4701-93AC-4B10D7C2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548</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NT2</cp:lastModifiedBy>
  <cp:revision>9</cp:revision>
  <cp:lastPrinted>2014-04-17T16:11:00Z</cp:lastPrinted>
  <dcterms:created xsi:type="dcterms:W3CDTF">2014-04-14T15:57:00Z</dcterms:created>
  <dcterms:modified xsi:type="dcterms:W3CDTF">2014-04-17T16:11:00Z</dcterms:modified>
</cp:coreProperties>
</file>