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F5A6B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Dear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[Approving Manager]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,  </w:t>
      </w:r>
    </w:p>
    <w:p w14:paraId="48CC9C34" w14:textId="1AD0A1B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I’m writing to request approval to attend </w:t>
      </w:r>
      <w:r w:rsidRPr="00F53C61">
        <w:rPr>
          <w:rFonts w:ascii="Century Gothic" w:hAnsi="Century Gothic"/>
          <w:color w:val="000000"/>
          <w:sz w:val="18"/>
          <w:szCs w:val="18"/>
        </w:rPr>
        <w:t xml:space="preserve">the </w:t>
      </w:r>
      <w:r w:rsidR="00B11AA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>C3 20</w:t>
      </w:r>
      <w:r w:rsidR="00F53C6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>20</w:t>
      </w:r>
      <w:r w:rsidR="00B11AA1" w:rsidRPr="00F53C61">
        <w:rPr>
          <w:rStyle w:val="Hyperlink"/>
          <w:rFonts w:ascii="Century Gothic" w:hAnsi="Century Gothic"/>
          <w:color w:val="2F3B43" w:themeColor="text1"/>
          <w:sz w:val="18"/>
          <w:szCs w:val="18"/>
        </w:rPr>
        <w:t xml:space="preserve"> Conference</w:t>
      </w:r>
      <w:r w:rsidRPr="00EF663F">
        <w:rPr>
          <w:rFonts w:ascii="Century Gothic" w:hAnsi="Century Gothic"/>
          <w:color w:val="2F3B43" w:themeColor="text1"/>
          <w:sz w:val="18"/>
          <w:szCs w:val="18"/>
        </w:rPr>
        <w:t xml:space="preserve">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on 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April </w:t>
      </w:r>
      <w:r w:rsidR="00B96732">
        <w:rPr>
          <w:rFonts w:ascii="Century Gothic" w:hAnsi="Century Gothic"/>
          <w:color w:val="000000"/>
          <w:sz w:val="18"/>
          <w:szCs w:val="18"/>
        </w:rPr>
        <w:t>19</w:t>
      </w:r>
      <w:r w:rsidR="00EF663F" w:rsidRPr="00EF663F">
        <w:rPr>
          <w:rFonts w:ascii="Century Gothic" w:hAnsi="Century Gothic"/>
          <w:color w:val="000000"/>
          <w:sz w:val="18"/>
          <w:szCs w:val="18"/>
          <w:vertAlign w:val="superscript"/>
        </w:rPr>
        <w:t>th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 – </w:t>
      </w:r>
      <w:r w:rsidR="00F53C61">
        <w:rPr>
          <w:rFonts w:ascii="Century Gothic" w:hAnsi="Century Gothic"/>
          <w:color w:val="000000"/>
          <w:sz w:val="18"/>
          <w:szCs w:val="18"/>
        </w:rPr>
        <w:t>April 22</w:t>
      </w:r>
      <w:r w:rsidR="00F53C61" w:rsidRPr="00F53C61">
        <w:rPr>
          <w:rFonts w:ascii="Century Gothic" w:hAnsi="Century Gothic"/>
          <w:color w:val="000000"/>
          <w:sz w:val="18"/>
          <w:szCs w:val="18"/>
          <w:vertAlign w:val="superscript"/>
        </w:rPr>
        <w:t>nd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EF663F">
        <w:rPr>
          <w:rFonts w:ascii="Century Gothic" w:hAnsi="Century Gothic"/>
          <w:color w:val="000000"/>
          <w:sz w:val="18"/>
          <w:szCs w:val="18"/>
        </w:rPr>
        <w:t xml:space="preserve">at the 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Hard Rock Hotel San Diego.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As you know, our company is investing in our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[Customer Experience / </w:t>
      </w:r>
      <w:r w:rsidR="00F53C61">
        <w:rPr>
          <w:rFonts w:ascii="Century Gothic" w:hAnsi="Century Gothic"/>
          <w:b/>
          <w:color w:val="00AEC7" w:themeColor="accent2"/>
          <w:sz w:val="18"/>
          <w:szCs w:val="18"/>
        </w:rPr>
        <w:t xml:space="preserve">Digital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Customer Service Program]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and the Clarabridge and </w:t>
      </w:r>
      <w:r w:rsidR="00B96732">
        <w:rPr>
          <w:rFonts w:ascii="Century Gothic" w:hAnsi="Century Gothic"/>
          <w:color w:val="000000"/>
          <w:sz w:val="18"/>
          <w:szCs w:val="18"/>
        </w:rPr>
        <w:t xml:space="preserve">Clarabridge Engage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solutions are at the forefront of the industry. C3 </w:t>
      </w:r>
      <w:r w:rsidR="00F53C61">
        <w:rPr>
          <w:rFonts w:ascii="Century Gothic" w:hAnsi="Century Gothic"/>
          <w:color w:val="000000"/>
          <w:sz w:val="18"/>
          <w:szCs w:val="18"/>
        </w:rPr>
        <w:t xml:space="preserve">San Diego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is the industry-leading conference, bringing together customers, partners, industry thought leaders and analysts to share best practices, participate in hands-on training, and discuss emerging trends. </w:t>
      </w:r>
    </w:p>
    <w:p w14:paraId="6C914EDB" w14:textId="3E609EF6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D74342">
        <w:rPr>
          <w:rFonts w:ascii="Century Gothic" w:hAnsi="Century Gothic"/>
          <w:color w:val="000000"/>
          <w:sz w:val="18"/>
          <w:szCs w:val="18"/>
        </w:rPr>
        <w:t xml:space="preserve">After reviewing the </w:t>
      </w:r>
      <w:r w:rsidRPr="00D74342">
        <w:rPr>
          <w:rFonts w:ascii="Century Gothic" w:hAnsi="Century Gothic"/>
          <w:sz w:val="18"/>
          <w:szCs w:val="18"/>
        </w:rPr>
        <w:t>Agenda</w:t>
      </w:r>
      <w:r w:rsidRPr="00D74342">
        <w:rPr>
          <w:rFonts w:ascii="Century Gothic" w:hAnsi="Century Gothic"/>
          <w:color w:val="000000"/>
          <w:sz w:val="18"/>
          <w:szCs w:val="18"/>
        </w:rPr>
        <w:t xml:space="preserve"> and </w:t>
      </w:r>
      <w:r w:rsidRPr="00D74342">
        <w:rPr>
          <w:rFonts w:ascii="Century Gothic" w:hAnsi="Century Gothic"/>
          <w:sz w:val="18"/>
          <w:szCs w:val="18"/>
        </w:rPr>
        <w:t>FAQs</w:t>
      </w:r>
      <w:r w:rsidR="00B11AA1" w:rsidRPr="00D74342">
        <w:rPr>
          <w:rFonts w:ascii="Century Gothic" w:hAnsi="Century Gothic"/>
          <w:color w:val="000000"/>
          <w:sz w:val="18"/>
          <w:szCs w:val="18"/>
        </w:rPr>
        <w:t xml:space="preserve"> it’s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evident that C3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F53C61">
        <w:rPr>
          <w:rFonts w:ascii="Century Gothic" w:hAnsi="Century Gothic"/>
          <w:color w:val="000000"/>
          <w:sz w:val="18"/>
          <w:szCs w:val="18"/>
        </w:rPr>
        <w:t>San Diego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74622">
        <w:rPr>
          <w:rFonts w:ascii="Century Gothic" w:hAnsi="Century Gothic"/>
          <w:color w:val="000000"/>
          <w:sz w:val="18"/>
          <w:szCs w:val="18"/>
        </w:rPr>
        <w:t>is the perfect opportunity for us to network with real customers who have experienced tremendous success using Clarabridge and C</w:t>
      </w:r>
      <w:r w:rsidR="00F53C61">
        <w:rPr>
          <w:rFonts w:ascii="Century Gothic" w:hAnsi="Century Gothic"/>
          <w:color w:val="000000"/>
          <w:sz w:val="18"/>
          <w:szCs w:val="18"/>
        </w:rPr>
        <w:t>larabridge Engage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, giving us new ideas to help grow our business. </w:t>
      </w:r>
      <w:r w:rsidR="00AF2482">
        <w:rPr>
          <w:rFonts w:ascii="Century Gothic" w:hAnsi="Century Gothic"/>
          <w:color w:val="000000"/>
          <w:sz w:val="18"/>
          <w:szCs w:val="18"/>
        </w:rPr>
        <w:t>Two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full</w:t>
      </w:r>
      <w:r w:rsidR="0051477E">
        <w:rPr>
          <w:rFonts w:ascii="Century Gothic" w:hAnsi="Century Gothic"/>
          <w:color w:val="000000"/>
          <w:sz w:val="18"/>
          <w:szCs w:val="18"/>
        </w:rPr>
        <w:t>-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day of discussions and networking opportunities makes C3 </w:t>
      </w:r>
      <w:r w:rsidR="00B96732">
        <w:rPr>
          <w:rFonts w:ascii="Century Gothic" w:hAnsi="Century Gothic"/>
          <w:color w:val="000000"/>
          <w:sz w:val="18"/>
          <w:szCs w:val="18"/>
        </w:rPr>
        <w:t>San Diego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one of the most budget-friendly ways to ensure our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[Customer Experience / </w:t>
      </w:r>
      <w:r w:rsidR="00F53C61">
        <w:rPr>
          <w:rFonts w:ascii="Century Gothic" w:hAnsi="Century Gothic"/>
          <w:b/>
          <w:color w:val="00AEC7" w:themeColor="accent2"/>
          <w:sz w:val="18"/>
          <w:szCs w:val="18"/>
        </w:rPr>
        <w:t>Digital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 Customer Service Program]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is right on track.  </w:t>
      </w:r>
    </w:p>
    <w:p w14:paraId="1D8B0AD7" w14:textId="2A36F76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Below are a few reasons why I believe our organization will 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benefit from attending C3 </w:t>
      </w:r>
      <w:r w:rsidR="00F53C61">
        <w:rPr>
          <w:rFonts w:ascii="Century Gothic" w:hAnsi="Century Gothic"/>
          <w:color w:val="000000"/>
          <w:sz w:val="18"/>
          <w:szCs w:val="18"/>
        </w:rPr>
        <w:t>San Diego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:  </w:t>
      </w:r>
    </w:p>
    <w:p w14:paraId="7A2BA781" w14:textId="77777777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Opportunity to gain insights and discover best practices from industry experts and companies that are leading the way forward. </w:t>
      </w:r>
    </w:p>
    <w:p w14:paraId="77C5F20D" w14:textId="2643FFDA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Network with over </w:t>
      </w:r>
      <w:r w:rsidR="00D66F78">
        <w:rPr>
          <w:rFonts w:ascii="Century Gothic" w:hAnsi="Century Gothic"/>
          <w:color w:val="000000"/>
          <w:sz w:val="18"/>
          <w:szCs w:val="18"/>
        </w:rPr>
        <w:t>4</w:t>
      </w:r>
      <w:bookmarkStart w:id="0" w:name="_GoBack"/>
      <w:bookmarkEnd w:id="0"/>
      <w:r w:rsidR="00F53C61">
        <w:rPr>
          <w:rFonts w:ascii="Century Gothic" w:hAnsi="Century Gothic"/>
          <w:color w:val="000000"/>
          <w:sz w:val="18"/>
          <w:szCs w:val="18"/>
        </w:rPr>
        <w:t>00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Experience and </w:t>
      </w:r>
      <w:r w:rsidR="00F53C61">
        <w:rPr>
          <w:rFonts w:ascii="Century Gothic" w:hAnsi="Century Gothic"/>
          <w:color w:val="000000"/>
          <w:sz w:val="18"/>
          <w:szCs w:val="18"/>
        </w:rPr>
        <w:t>Digital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Service professionals, learning valuable insights about maturing our program, improving our team and optimizing response times. </w:t>
      </w:r>
    </w:p>
    <w:p w14:paraId="7FE3D607" w14:textId="77777777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Hear from dynamic keynote speakers and thought leaders and see the latest and greatest tools to get more value out of our existing program and strategy.  </w:t>
      </w:r>
    </w:p>
    <w:p w14:paraId="6296CDBE" w14:textId="5433B5A3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Attendee registrations for C3 </w:t>
      </w:r>
      <w:r w:rsidR="00F6282F">
        <w:rPr>
          <w:rFonts w:ascii="Century Gothic" w:hAnsi="Century Gothic"/>
          <w:color w:val="000000"/>
          <w:sz w:val="18"/>
          <w:szCs w:val="18"/>
        </w:rPr>
        <w:t xml:space="preserve">San Diego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continue to double each year, making this the leading Customer Experience and </w:t>
      </w:r>
      <w:r w:rsidR="00F6282F">
        <w:rPr>
          <w:rFonts w:ascii="Century Gothic" w:hAnsi="Century Gothic"/>
          <w:color w:val="000000"/>
          <w:sz w:val="18"/>
          <w:szCs w:val="18"/>
        </w:rPr>
        <w:t>Digital</w:t>
      </w:r>
      <w:r w:rsidR="00B11AA1">
        <w:rPr>
          <w:rFonts w:ascii="Century Gothic" w:hAnsi="Century Gothic"/>
          <w:color w:val="000000"/>
          <w:sz w:val="18"/>
          <w:szCs w:val="18"/>
        </w:rPr>
        <w:t xml:space="preserve"> Customers Service event of 20</w:t>
      </w:r>
      <w:r w:rsidR="00F6282F">
        <w:rPr>
          <w:rFonts w:ascii="Century Gothic" w:hAnsi="Century Gothic"/>
          <w:color w:val="000000"/>
          <w:sz w:val="18"/>
          <w:szCs w:val="18"/>
        </w:rPr>
        <w:t>20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. With sessions covering best practices, lessons learned, customer case studies and the Clarabridge and </w:t>
      </w:r>
      <w:r w:rsidR="00F6282F">
        <w:rPr>
          <w:rFonts w:ascii="Century Gothic" w:hAnsi="Century Gothic"/>
          <w:color w:val="000000"/>
          <w:sz w:val="18"/>
          <w:szCs w:val="18"/>
        </w:rPr>
        <w:t xml:space="preserve">Clarabridge Engage 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roadmap, I am confident that I will leave the conference well educated on how to expand our current CEM and </w:t>
      </w:r>
      <w:r w:rsidR="00F6282F">
        <w:rPr>
          <w:rFonts w:ascii="Century Gothic" w:hAnsi="Century Gothic"/>
          <w:color w:val="000000"/>
          <w:sz w:val="18"/>
          <w:szCs w:val="18"/>
        </w:rPr>
        <w:t>digital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 customer service strategy.  </w:t>
      </w:r>
    </w:p>
    <w:p w14:paraId="4E5FCDF6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b/>
          <w:color w:val="000000"/>
          <w:sz w:val="18"/>
          <w:szCs w:val="18"/>
        </w:rPr>
      </w:pPr>
      <w:r w:rsidRPr="00474622">
        <w:rPr>
          <w:rFonts w:ascii="Century Gothic" w:hAnsi="Century Gothic"/>
          <w:b/>
          <w:color w:val="000000"/>
          <w:sz w:val="18"/>
          <w:szCs w:val="18"/>
        </w:rPr>
        <w:t xml:space="preserve">Here is an approximate breakdown of conference costs: </w:t>
      </w:r>
    </w:p>
    <w:p w14:paraId="4C6D2B56" w14:textId="1D175E7D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Travel: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X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 xml:space="preserve">] </w:t>
      </w:r>
    </w:p>
    <w:p w14:paraId="13245B56" w14:textId="6EB8AC60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Meals (included):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0]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74D0A497" w14:textId="628DD6CE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Transportation (from airport to venue):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X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03473776" w14:textId="3CF25725" w:rsidR="00751D45" w:rsidRPr="00474622" w:rsidRDefault="00751D45" w:rsidP="00474622">
      <w:pPr>
        <w:pStyle w:val="NormalWeb"/>
        <w:numPr>
          <w:ilvl w:val="0"/>
          <w:numId w:val="2"/>
        </w:numPr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Registration Fee (check website for early bird rates and other discounts): </w:t>
      </w:r>
      <w:r w:rsidR="00B11AA1">
        <w:rPr>
          <w:rFonts w:ascii="Century Gothic" w:hAnsi="Century Gothic"/>
          <w:b/>
          <w:color w:val="00AEC7" w:themeColor="accent2"/>
          <w:sz w:val="18"/>
          <w:szCs w:val="18"/>
        </w:rPr>
        <w:t>[$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9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99]</w:t>
      </w:r>
      <w:r w:rsidRPr="00474622">
        <w:rPr>
          <w:rFonts w:ascii="Century Gothic" w:hAnsi="Century Gothic"/>
          <w:color w:val="00AEC7" w:themeColor="accent2"/>
          <w:sz w:val="18"/>
          <w:szCs w:val="18"/>
        </w:rPr>
        <w:t xml:space="preserve"> </w:t>
      </w:r>
    </w:p>
    <w:p w14:paraId="5E274E0E" w14:textId="247E8B34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Please understand that the earlier I can register, the lower the cost will be. To prove the value of the event, I can submit a post-conference report that includes an executive summary, major takeaways, and a set of recommendations to maximize our current investments in 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[Clarabridge / C</w:t>
      </w:r>
      <w:r w:rsidR="00ED7A53">
        <w:rPr>
          <w:rFonts w:ascii="Century Gothic" w:hAnsi="Century Gothic"/>
          <w:b/>
          <w:color w:val="00AEC7" w:themeColor="accent2"/>
          <w:sz w:val="18"/>
          <w:szCs w:val="18"/>
        </w:rPr>
        <w:t>larabridge Engage</w:t>
      </w: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]</w:t>
      </w:r>
      <w:r w:rsidRPr="00474622">
        <w:rPr>
          <w:rFonts w:ascii="Century Gothic" w:hAnsi="Century Gothic"/>
          <w:color w:val="000000"/>
          <w:sz w:val="18"/>
          <w:szCs w:val="18"/>
        </w:rPr>
        <w:t xml:space="preserve">. To get the most out of the event, I can share this relevant information with key personnel throughout the company.  </w:t>
      </w:r>
    </w:p>
    <w:p w14:paraId="24EA6507" w14:textId="77777777" w:rsidR="00751D45" w:rsidRPr="00474622" w:rsidRDefault="00751D45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 w:rsidRPr="00474622">
        <w:rPr>
          <w:rFonts w:ascii="Century Gothic" w:hAnsi="Century Gothic"/>
          <w:color w:val="000000"/>
          <w:sz w:val="18"/>
          <w:szCs w:val="18"/>
        </w:rPr>
        <w:t xml:space="preserve">Thank you for considering this request. I look forward to your reply. </w:t>
      </w:r>
    </w:p>
    <w:p w14:paraId="4F328446" w14:textId="77777777" w:rsidR="00751D45" w:rsidRPr="00474622" w:rsidRDefault="00474622" w:rsidP="00751D45">
      <w:pPr>
        <w:pStyle w:val="NormalWeb"/>
        <w:spacing w:before="240" w:after="0"/>
        <w:rPr>
          <w:rFonts w:ascii="Century Gothic" w:hAnsi="Century Gothic"/>
          <w:color w:val="000000"/>
          <w:sz w:val="18"/>
          <w:szCs w:val="18"/>
        </w:rPr>
      </w:pPr>
      <w:r>
        <w:rPr>
          <w:rFonts w:ascii="Century Gothic" w:hAnsi="Century Gothic"/>
          <w:color w:val="000000"/>
          <w:sz w:val="18"/>
          <w:szCs w:val="18"/>
        </w:rPr>
        <w:br/>
      </w:r>
      <w:r w:rsidR="00751D45" w:rsidRPr="00474622">
        <w:rPr>
          <w:rFonts w:ascii="Century Gothic" w:hAnsi="Century Gothic"/>
          <w:color w:val="000000"/>
          <w:sz w:val="18"/>
          <w:szCs w:val="18"/>
        </w:rPr>
        <w:t xml:space="preserve">Regards,  </w:t>
      </w:r>
    </w:p>
    <w:p w14:paraId="624B48B3" w14:textId="46980DF5" w:rsidR="00D55817" w:rsidRPr="00024067" w:rsidRDefault="00751D45" w:rsidP="00024067">
      <w:pPr>
        <w:pStyle w:val="NormalWeb"/>
        <w:spacing w:before="240" w:after="0"/>
        <w:rPr>
          <w:rFonts w:ascii="Century Gothic" w:hAnsi="Century Gothic"/>
          <w:color w:val="000000"/>
          <w:sz w:val="22"/>
          <w:szCs w:val="22"/>
        </w:rPr>
      </w:pPr>
      <w:r w:rsidRPr="00474622">
        <w:rPr>
          <w:rFonts w:ascii="Century Gothic" w:hAnsi="Century Gothic"/>
          <w:b/>
          <w:color w:val="00AEC7" w:themeColor="accent2"/>
          <w:sz w:val="18"/>
          <w:szCs w:val="18"/>
        </w:rPr>
        <w:t>[Your Signature]</w:t>
      </w:r>
    </w:p>
    <w:sectPr w:rsidR="00D55817" w:rsidRPr="00024067" w:rsidSect="00AC4F81">
      <w:headerReference w:type="first" r:id="rId7"/>
      <w:pgSz w:w="12240" w:h="15840" w:code="1"/>
      <w:pgMar w:top="288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6E69" w14:textId="77777777" w:rsidR="003A57BD" w:rsidRDefault="003A57BD" w:rsidP="0063537D">
      <w:pPr>
        <w:spacing w:after="0" w:line="240" w:lineRule="auto"/>
      </w:pPr>
      <w:r>
        <w:separator/>
      </w:r>
    </w:p>
  </w:endnote>
  <w:endnote w:type="continuationSeparator" w:id="0">
    <w:p w14:paraId="39853DA9" w14:textId="77777777" w:rsidR="003A57BD" w:rsidRDefault="003A57BD" w:rsidP="0063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40B6" w14:textId="77777777" w:rsidR="003A57BD" w:rsidRDefault="003A57BD" w:rsidP="0063537D">
      <w:pPr>
        <w:spacing w:after="0" w:line="240" w:lineRule="auto"/>
      </w:pPr>
      <w:r>
        <w:separator/>
      </w:r>
    </w:p>
  </w:footnote>
  <w:footnote w:type="continuationSeparator" w:id="0">
    <w:p w14:paraId="76E344B0" w14:textId="77777777" w:rsidR="003A57BD" w:rsidRDefault="003A57BD" w:rsidP="00635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BB72" w14:textId="77777777" w:rsidR="000008EC" w:rsidRDefault="000008EC" w:rsidP="000008EC">
    <w:pPr>
      <w:pStyle w:val="Header"/>
    </w:pPr>
    <w:r>
      <w:rPr>
        <w:noProof/>
      </w:rPr>
      <w:drawing>
        <wp:inline distT="0" distB="0" distL="0" distR="0" wp14:anchorId="4FC8C467" wp14:editId="642381E7">
          <wp:extent cx="2286000" cy="859536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arabridge_logo_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5573FF" w14:textId="08B79C09" w:rsidR="00C73B52" w:rsidRDefault="00C73B52" w:rsidP="00C73B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08"/>
    <w:multiLevelType w:val="hybridMultilevel"/>
    <w:tmpl w:val="A0E2AB26"/>
    <w:lvl w:ilvl="0" w:tplc="D5A0ECDE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07DD"/>
    <w:multiLevelType w:val="hybridMultilevel"/>
    <w:tmpl w:val="D5BAC5D0"/>
    <w:lvl w:ilvl="0" w:tplc="D5A0ECDE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3C99"/>
    <w:multiLevelType w:val="hybridMultilevel"/>
    <w:tmpl w:val="E1B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7D"/>
    <w:rsid w:val="000008EC"/>
    <w:rsid w:val="00024067"/>
    <w:rsid w:val="00025800"/>
    <w:rsid w:val="000630A4"/>
    <w:rsid w:val="0006322A"/>
    <w:rsid w:val="00165BF2"/>
    <w:rsid w:val="00167B33"/>
    <w:rsid w:val="00176973"/>
    <w:rsid w:val="002426AC"/>
    <w:rsid w:val="002463FD"/>
    <w:rsid w:val="00267E3A"/>
    <w:rsid w:val="00374BD5"/>
    <w:rsid w:val="003A57BD"/>
    <w:rsid w:val="003C3B8D"/>
    <w:rsid w:val="003D7E6D"/>
    <w:rsid w:val="00432B67"/>
    <w:rsid w:val="00474622"/>
    <w:rsid w:val="00501A82"/>
    <w:rsid w:val="0051477E"/>
    <w:rsid w:val="0053106A"/>
    <w:rsid w:val="005359F7"/>
    <w:rsid w:val="005A2ED3"/>
    <w:rsid w:val="0063537D"/>
    <w:rsid w:val="00655F42"/>
    <w:rsid w:val="006B7E78"/>
    <w:rsid w:val="006D091F"/>
    <w:rsid w:val="00751D45"/>
    <w:rsid w:val="00797870"/>
    <w:rsid w:val="007D148A"/>
    <w:rsid w:val="008A2D50"/>
    <w:rsid w:val="008F6606"/>
    <w:rsid w:val="009A6A0C"/>
    <w:rsid w:val="00A159D6"/>
    <w:rsid w:val="00AC4F81"/>
    <w:rsid w:val="00AD71D8"/>
    <w:rsid w:val="00AF2482"/>
    <w:rsid w:val="00B11AA1"/>
    <w:rsid w:val="00B96732"/>
    <w:rsid w:val="00C73B52"/>
    <w:rsid w:val="00D31198"/>
    <w:rsid w:val="00D32A31"/>
    <w:rsid w:val="00D44F8A"/>
    <w:rsid w:val="00D55817"/>
    <w:rsid w:val="00D62CB1"/>
    <w:rsid w:val="00D66F78"/>
    <w:rsid w:val="00D71783"/>
    <w:rsid w:val="00D74342"/>
    <w:rsid w:val="00E607FB"/>
    <w:rsid w:val="00E7714F"/>
    <w:rsid w:val="00EB1588"/>
    <w:rsid w:val="00EB453E"/>
    <w:rsid w:val="00ED7A53"/>
    <w:rsid w:val="00EE6AA6"/>
    <w:rsid w:val="00EF663F"/>
    <w:rsid w:val="00F53C61"/>
    <w:rsid w:val="00F6282F"/>
    <w:rsid w:val="00F63E4B"/>
    <w:rsid w:val="00F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91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7D"/>
  </w:style>
  <w:style w:type="paragraph" w:styleId="Footer">
    <w:name w:val="footer"/>
    <w:basedOn w:val="Normal"/>
    <w:link w:val="FooterChar"/>
    <w:uiPriority w:val="99"/>
    <w:unhideWhenUsed/>
    <w:rsid w:val="0063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7D"/>
  </w:style>
  <w:style w:type="paragraph" w:styleId="BalloonText">
    <w:name w:val="Balloon Text"/>
    <w:basedOn w:val="Normal"/>
    <w:link w:val="BalloonTextChar"/>
    <w:uiPriority w:val="99"/>
    <w:semiHidden/>
    <w:unhideWhenUsed/>
    <w:rsid w:val="0063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E6D"/>
    <w:rPr>
      <w:color w:val="00AE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AA1"/>
    <w:rPr>
      <w:color w:val="2968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larabridge">
      <a:dk1>
        <a:srgbClr val="2F3B43"/>
      </a:dk1>
      <a:lt1>
        <a:sysClr val="window" lastClr="FFFFFF"/>
      </a:lt1>
      <a:dk2>
        <a:srgbClr val="3480DE"/>
      </a:dk2>
      <a:lt2>
        <a:srgbClr val="EEECE1"/>
      </a:lt2>
      <a:accent1>
        <a:srgbClr val="3782DB"/>
      </a:accent1>
      <a:accent2>
        <a:srgbClr val="00AEC7"/>
      </a:accent2>
      <a:accent3>
        <a:srgbClr val="003768"/>
      </a:accent3>
      <a:accent4>
        <a:srgbClr val="F27923"/>
      </a:accent4>
      <a:accent5>
        <a:srgbClr val="4BACC6"/>
      </a:accent5>
      <a:accent6>
        <a:srgbClr val="F79646"/>
      </a:accent6>
      <a:hlink>
        <a:srgbClr val="00AEC7"/>
      </a:hlink>
      <a:folHlink>
        <a:srgbClr val="296880"/>
      </a:folHlink>
    </a:clrScheme>
    <a:fontScheme name="Clarabridge Fonts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Clarabridge, Inc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Carroll</dc:creator>
  <cp:lastModifiedBy>kaitlinbeazell@clarabridge1.onmicrosoft.com</cp:lastModifiedBy>
  <cp:revision>10</cp:revision>
  <dcterms:created xsi:type="dcterms:W3CDTF">2019-12-02T14:15:00Z</dcterms:created>
  <dcterms:modified xsi:type="dcterms:W3CDTF">2019-12-18T14:11:00Z</dcterms:modified>
</cp:coreProperties>
</file>