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firstLine="720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6120000" cy="231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Сама таблица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тут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Таблица entries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entry_id: id вхождения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entry_name: слово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form: форма 1sg, если существует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is_variant: является ли слово вариантом слова-вхождения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variant_to_entry: если is_variant=1, то записано id слова-вхождения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gram_pos: часть речи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gram_gen: род слова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gram_degree: степень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gram_number: число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reversed: слово наоборот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id_entry_to_see: если в словарной статье слова есть ссылка на другую словарную статью, тут записывается id этой словарной статьи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idioms_id: идиомы со словом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full_text: полный текст словарной статьи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edition: том словаря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Таблица glosses: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entry_id: id вхождения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gloss_id: id глоссы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gloss_lemma: глосса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language: язык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Таблицы etymology: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entry_id: id вхождения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etym_id: id этимологии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etym_lemma: этимология, слово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language: язык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Таблица idioms (пока нет):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idiom_id: id идиома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idiom: идиома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Таблица definitions: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definition_id: id значения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entry_id: id вхождения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text_meaning: текст значения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idiom_id: id идиома с этим значением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related_entries: слова, которые имеют такое же значение (в словаре встречается в виде </w:t>
      </w:r>
      <w:r w:rsidDel="00000000" w:rsidR="00000000" w:rsidRPr="00000000">
        <w:rPr>
          <w:i w:val="1"/>
          <w:rtl w:val="0"/>
        </w:rPr>
        <w:t xml:space="preserve">см. {слово} в значении 2)</w:t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Таблица quotes: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quote_id: id примера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quote: пример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source_id: id источника, откуда пример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page: страница источника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edition: том словаря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base_dict: авторы словарей, откуда была взята информация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orig_date - дата (скорее период) первой засвидетельствованной или предполагаемой версии памятника - для памятников, которые существуют во множестве списков разного времени (start/end - дата начала/конца, y/c - год/век)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 - дата памятника, по которому происходит цитирование (start/end - дата начала/конца, y/c - год/век)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Таблица sources: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source_id: id источника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full_name: полное название источника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abbr_name: сокращенное название источника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lang_id: id язык оригинала источника (см. таблицу languages)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date_start_y: дата начала списка (год)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date_start_c: дата начала списка (век)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date_end_y:  дата конца списка (год)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date_end_c:  дата конца списка (век)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publication_date_s: дата публикации (ранняя граница)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publication_date_e: дата публикации (поздняя граница)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type_id: id жанра источника (см. таблицу sources_types)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is_translated: информация о том, переводной или непереводной источник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Таблица languages: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lang_id: id языка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lang: название языка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Таблица sources_types: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type_id: id жанра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type: название жанра (всего их 9)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file/d/16O_Ln4EibR824R5GD79ZMUzPQAfnIMvy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