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96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2000000">
      <w:pPr>
        <w:spacing w:before="96"/>
        <w:ind w:hanging="547" w:left="547"/>
        <w:jc w:val="center"/>
      </w:pPr>
    </w:p>
    <w:p w14:paraId="03000000">
      <w:pPr>
        <w:spacing w:before="96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4000000">
      <w:pPr>
        <w:spacing w:before="96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 w14:paraId="05000000">
      <w:pPr>
        <w:spacing w:before="96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 w14:paraId="06000000">
      <w:pPr>
        <w:spacing w:before="96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07000000">
      <w:pPr>
        <w:spacing w:before="96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8000000">
      <w:pPr>
        <w:spacing w:before="96"/>
        <w:ind w:hanging="547" w:left="547"/>
        <w:jc w:val="center"/>
        <w:rPr>
          <w:color w:val="000000"/>
          <w:sz w:val="28"/>
        </w:rPr>
      </w:pPr>
    </w:p>
    <w:p w14:paraId="09000000">
      <w:pPr>
        <w:spacing w:before="96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A000000">
      <w:pPr>
        <w:spacing w:after="200" w:line="276" w:lineRule="auto"/>
        <w:ind/>
        <w:jc w:val="both"/>
        <w:rPr>
          <w:i w:val="1"/>
          <w:sz w:val="28"/>
        </w:rPr>
      </w:pPr>
    </w:p>
    <w:p w14:paraId="0B000000">
      <w:pPr>
        <w:spacing w:after="200" w:line="276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08275" cy="9283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708275" cy="9283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00" w:line="276" w:lineRule="auto"/>
        <w:ind/>
        <w:jc w:val="both"/>
        <w:rPr>
          <w:i w:val="1"/>
          <w:sz w:val="28"/>
        </w:rPr>
      </w:pPr>
    </w:p>
    <w:p w14:paraId="0D000000">
      <w:pPr>
        <w:spacing w:after="20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>Практическая работа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z w:val="32"/>
        </w:rPr>
        <w:t>2</w:t>
      </w:r>
    </w:p>
    <w:p w14:paraId="0E000000">
      <w:pPr>
        <w:ind/>
        <w:jc w:val="center"/>
        <w:rPr>
          <w:sz w:val="28"/>
        </w:rPr>
      </w:pPr>
      <w:r>
        <w:rPr>
          <w:b w:val="1"/>
          <w:sz w:val="28"/>
        </w:rPr>
        <w:t>«</w:t>
      </w:r>
      <w:r>
        <w:rPr>
          <w:sz w:val="28"/>
        </w:rPr>
        <w:t>Изучение математических основ криптографии</w:t>
      </w:r>
      <w:r>
        <w:rPr>
          <w:b w:val="1"/>
          <w:sz w:val="28"/>
        </w:rPr>
        <w:t>»</w:t>
      </w:r>
    </w:p>
    <w:p w14:paraId="0F000000">
      <w:pPr>
        <w:spacing w:after="20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дисциплине: </w:t>
      </w:r>
      <w:r>
        <w:rPr>
          <w:b w:val="1"/>
          <w:sz w:val="28"/>
        </w:rPr>
        <w:t>«</w:t>
      </w:r>
      <w:r>
        <w:rPr>
          <w:b w:val="1"/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10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tbl>
      <w:tblPr>
        <w:tblStyle w:val="Style_1"/>
        <w:tblLayout w:type="fixed"/>
      </w:tblPr>
      <w:tblGrid>
        <w:gridCol w:w="4644"/>
        <w:gridCol w:w="5346"/>
      </w:tblGrid>
      <w:tr>
        <w:tc>
          <w:tcPr>
            <w:tcW w:type="dxa" w:w="4644"/>
            <w:shd w:fill="auto" w:val="clear"/>
          </w:tcPr>
          <w:p w14:paraId="11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2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«АБ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323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, «АВТФ»</w:t>
            </w:r>
          </w:p>
          <w:p w14:paraId="13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Раков Михаил Андреевич</w:t>
            </w:r>
          </w:p>
          <w:p w14:paraId="14000000">
            <w:pPr>
              <w:spacing w:after="200"/>
              <w:ind/>
              <w:rPr>
                <w:sz w:val="28"/>
              </w:rPr>
            </w:pPr>
            <w:r>
              <w:rPr>
                <w:color w:val="000000"/>
                <w:sz w:val="28"/>
              </w:rPr>
              <w:t>«</w:t>
            </w:r>
            <w:r>
              <w:rPr>
                <w:color w:val="000000"/>
                <w:sz w:val="28"/>
              </w:rPr>
              <w:t>15</w:t>
            </w:r>
            <w:r>
              <w:rPr>
                <w:color w:val="000000"/>
                <w:sz w:val="28"/>
              </w:rPr>
              <w:t xml:space="preserve">» </w:t>
            </w:r>
            <w:r>
              <w:rPr>
                <w:color w:val="000000"/>
                <w:sz w:val="28"/>
              </w:rPr>
              <w:t>мая</w:t>
            </w:r>
            <w:r>
              <w:rPr>
                <w:color w:val="000000"/>
                <w:sz w:val="28"/>
              </w:rPr>
              <w:t xml:space="preserve"> 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5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6000000">
            <w:pPr>
              <w:spacing w:after="200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подпись</w:t>
            </w:r>
            <w:r>
              <w:rPr>
                <w:sz w:val="28"/>
              </w:rPr>
              <w:t>)</w:t>
            </w:r>
          </w:p>
        </w:tc>
        <w:tc>
          <w:tcPr>
            <w:tcW w:type="dxa" w:w="5346"/>
            <w:shd w:fill="auto" w:val="clear"/>
          </w:tcPr>
          <w:p w14:paraId="17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18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Доцент кафедры ЗИ</w:t>
            </w:r>
          </w:p>
          <w:p w14:paraId="19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Архипова Анастасия Борисовна</w:t>
            </w:r>
          </w:p>
          <w:p w14:paraId="1A000000">
            <w:pPr>
              <w:spacing w:after="200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«___» ______ </w:t>
            </w:r>
            <w:r>
              <w:rPr>
                <w:color w:val="000000"/>
                <w:sz w:val="28"/>
              </w:rPr>
              <w:t>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B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C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  <w:p w14:paraId="1D000000">
            <w:pPr>
              <w:spacing w:after="200"/>
              <w:ind/>
              <w:rPr>
                <w:sz w:val="28"/>
              </w:rPr>
            </w:pPr>
          </w:p>
        </w:tc>
      </w:tr>
    </w:tbl>
    <w:p w14:paraId="1E000000">
      <w:pPr>
        <w:spacing w:after="200" w:line="276" w:lineRule="auto"/>
        <w:ind/>
        <w:rPr>
          <w:sz w:val="28"/>
        </w:rPr>
      </w:pPr>
    </w:p>
    <w:p w14:paraId="1F000000">
      <w:pPr>
        <w:spacing w:after="200" w:line="276" w:lineRule="auto"/>
        <w:ind/>
        <w:rPr>
          <w:sz w:val="28"/>
        </w:rPr>
      </w:pPr>
    </w:p>
    <w:p w14:paraId="20000000">
      <w:pPr>
        <w:spacing w:after="200" w:line="276" w:lineRule="auto"/>
        <w:ind/>
        <w:rPr>
          <w:sz w:val="28"/>
        </w:rPr>
      </w:pPr>
    </w:p>
    <w:p w14:paraId="21000000">
      <w:pPr>
        <w:rPr>
          <w:sz w:val="28"/>
        </w:rPr>
      </w:pPr>
      <w:r>
        <w:rPr>
          <w:sz w:val="28"/>
        </w:rPr>
        <w:t xml:space="preserve">                                             </w:t>
      </w:r>
      <w:r>
        <w:rPr>
          <w:sz w:val="28"/>
        </w:rPr>
        <w:t>Новосибирск 202</w:t>
      </w:r>
      <w:r>
        <w:rPr>
          <w:sz w:val="28"/>
        </w:rPr>
        <w:t>4</w:t>
      </w:r>
    </w:p>
    <w:p w14:paraId="22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Цели и задачи работы</w:t>
      </w:r>
      <w:r>
        <w:rPr>
          <w:sz w:val="28"/>
        </w:rPr>
        <w:t>: изучение циклических алгоритмов, операторов цикла, программирование циклического вычислительного процесса на примере математических методов основ криптографии.</w:t>
      </w:r>
    </w:p>
    <w:p w14:paraId="23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Задание к работе</w:t>
      </w:r>
      <w:r>
        <w:rPr>
          <w:sz w:val="28"/>
        </w:rPr>
        <w:t xml:space="preserve">: реализовать циклический вычислительный процесс. Самостоятельно решить задачи в соответствии с индивидуальным вариантом. </w:t>
      </w:r>
    </w:p>
    <w:p w14:paraId="24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Задание 1</w:t>
      </w:r>
      <w:r>
        <w:rPr>
          <w:sz w:val="28"/>
        </w:rPr>
        <w:t>. Реализовать a</w:t>
      </w:r>
      <w:r>
        <w:rPr>
          <w:sz w:val="28"/>
        </w:rPr>
        <w:t>^</w:t>
      </w:r>
      <w:r>
        <w:rPr>
          <w:sz w:val="28"/>
        </w:rPr>
        <w:t xml:space="preserve">x </w:t>
      </w:r>
      <w:r>
        <w:rPr>
          <w:sz w:val="28"/>
        </w:rPr>
        <w:t>mod</w:t>
      </w:r>
      <w:r>
        <w:rPr>
          <w:sz w:val="28"/>
        </w:rPr>
        <w:t xml:space="preserve"> p Сравнения по модулю простого числа через теорему Ферма и свойства сравнений. Программа должна проверять условия выполнения теоремы Ферма и простоту вводимого пользователем модуля. Реализовать алгоритм через разложение степени в двоичный вид (логарифм)^2. </w:t>
      </w:r>
    </w:p>
    <w:p w14:paraId="25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Задание 2</w:t>
      </w:r>
      <w:r>
        <w:rPr>
          <w:sz w:val="28"/>
        </w:rPr>
        <w:t xml:space="preserve">. Реализовать обобщенный алгоритм Евклида для вычисления с*d </w:t>
      </w:r>
      <w:r>
        <w:rPr>
          <w:sz w:val="28"/>
        </w:rPr>
        <w:t>mod</w:t>
      </w:r>
      <w:r>
        <w:rPr>
          <w:sz w:val="28"/>
        </w:rPr>
        <w:t xml:space="preserve"> m=1. Реализовать расширенный алгоритм Евклида для вычисления взаимообратного числа с^</w:t>
      </w:r>
      <w:r>
        <w:rPr>
          <w:sz w:val="28"/>
        </w:rPr>
        <w:t>(</w:t>
      </w:r>
      <w:r>
        <w:rPr>
          <w:sz w:val="28"/>
        </w:rPr>
        <w:t>-1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t>mod</w:t>
      </w:r>
      <w:r>
        <w:rPr>
          <w:sz w:val="28"/>
        </w:rPr>
        <w:t xml:space="preserve"> m=d. </w:t>
      </w:r>
    </w:p>
    <w:p w14:paraId="26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 xml:space="preserve">Задание </w:t>
      </w:r>
      <w:r>
        <w:rPr>
          <w:b w:val="1"/>
          <w:sz w:val="28"/>
        </w:rPr>
        <w:t>3</w:t>
      </w:r>
      <w:r>
        <w:rPr>
          <w:sz w:val="28"/>
        </w:rPr>
        <w:t>. Написать программу, использующую алгоритм шифрования данных для преобразования исходного текста (с</w:t>
      </w:r>
      <w:r>
        <w:rPr>
          <w:sz w:val="28"/>
        </w:rPr>
        <w:t>хема разделения ключа Шамира)</w:t>
      </w:r>
      <w:r>
        <w:rPr>
          <w:sz w:val="28"/>
        </w:rPr>
        <w:t>.</w:t>
      </w:r>
    </w:p>
    <w:p w14:paraId="27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 xml:space="preserve">Задание </w:t>
      </w:r>
      <w:r>
        <w:rPr>
          <w:b w:val="1"/>
          <w:sz w:val="28"/>
        </w:rPr>
        <w:t>4</w:t>
      </w:r>
      <w:r>
        <w:rPr>
          <w:sz w:val="28"/>
        </w:rPr>
        <w:t>. Найти последнюю цифру «трехэтажного числа».</w:t>
      </w:r>
      <w:r>
        <w:rPr>
          <w:sz w:val="28"/>
        </w:rPr>
        <w:t xml:space="preserve"> Например, 3^(7^8).</w:t>
      </w:r>
    </w:p>
    <w:p w14:paraId="28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 xml:space="preserve">Задание </w:t>
      </w:r>
      <w:r>
        <w:rPr>
          <w:b w:val="1"/>
          <w:sz w:val="28"/>
        </w:rPr>
        <w:t>5</w:t>
      </w:r>
      <w:r>
        <w:rPr>
          <w:sz w:val="28"/>
        </w:rPr>
        <w:t xml:space="preserve">. Написать сообщение на тему «Атака посередине». </w:t>
      </w:r>
    </w:p>
    <w:p w14:paraId="29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 xml:space="preserve">Задание </w:t>
      </w:r>
      <w:r>
        <w:rPr>
          <w:b w:val="1"/>
          <w:sz w:val="28"/>
        </w:rPr>
        <w:t>6</w:t>
      </w:r>
      <w:r>
        <w:rPr>
          <w:sz w:val="28"/>
        </w:rPr>
        <w:t>. Написать сообщение на тему «Стандарты современной криптографии в РФ».</w:t>
      </w:r>
    </w:p>
    <w:p w14:paraId="2A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2B000000">
      <w:pPr>
        <w:pStyle w:val="Style_2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Задания 1, 2, 4</w:t>
      </w:r>
    </w:p>
    <w:p w14:paraId="2C000000">
      <w:pPr>
        <w:spacing w:line="360" w:lineRule="auto"/>
        <w:ind w:firstLine="709" w:left="0"/>
        <w:rPr>
          <w:sz w:val="28"/>
        </w:rPr>
      </w:pPr>
      <w:r>
        <w:rPr>
          <w:b w:val="1"/>
          <w:sz w:val="28"/>
        </w:rPr>
        <w:t>Функция Эйлера</w:t>
      </w:r>
      <w:r>
        <w:rPr>
          <w:sz w:val="28"/>
        </w:rPr>
        <w:t> φ(n) определяется как количество натуральных чисел, не превосходящих </w:t>
      </w:r>
      <w:r>
        <w:rPr>
          <w:rFonts w:ascii="Cambria Math" w:hAnsi="Cambria Math"/>
          <w:sz w:val="28"/>
        </w:rPr>
        <w:t>n</w:t>
      </w:r>
      <w:r>
        <w:rPr>
          <w:sz w:val="28"/>
        </w:rPr>
        <w:t> и взаимно простых с n.</w:t>
      </w:r>
    </w:p>
    <w:p w14:paraId="2D000000">
      <w:pPr>
        <w:spacing w:line="360" w:lineRule="auto"/>
        <w:ind w:firstLine="709" w:left="0"/>
        <w:rPr>
          <w:sz w:val="28"/>
        </w:rPr>
      </w:pPr>
      <w:r>
        <w:rPr>
          <w:b w:val="1"/>
          <w:sz w:val="28"/>
        </w:rPr>
        <w:t>Теорема Эйлера</w:t>
      </w:r>
      <w:r>
        <w:rPr>
          <w:sz w:val="28"/>
        </w:rPr>
        <w:t xml:space="preserve"> – это теорема теории чисел, которая утверждает, что если </w:t>
      </w:r>
      <w:r>
        <w:rPr>
          <w:sz w:val="28"/>
        </w:rPr>
        <w:t>a</w:t>
      </w:r>
      <w:r>
        <w:rPr>
          <w:sz w:val="28"/>
        </w:rPr>
        <w:t xml:space="preserve"> и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 xml:space="preserve"> взаимно просты, то </w:t>
      </w:r>
      <w:r>
        <w:rPr>
          <w:sz w:val="28"/>
        </w:rPr>
        <w:t>a</w:t>
      </w:r>
      <w:r>
        <w:rPr>
          <w:sz w:val="28"/>
        </w:rPr>
        <w:t xml:space="preserve">^ </w:t>
      </w:r>
      <w:r>
        <w:rPr>
          <w:sz w:val="28"/>
        </w:rPr>
        <w:t>φ(n) </w:t>
      </w:r>
      <w:r>
        <w:rPr>
          <w:sz w:val="28"/>
        </w:rPr>
        <w:t xml:space="preserve">делится на </w:t>
      </w:r>
      <w:r>
        <w:rPr>
          <w:sz w:val="28"/>
        </w:rPr>
        <w:t>m</w:t>
      </w:r>
      <w:r>
        <w:rPr>
          <w:sz w:val="28"/>
        </w:rPr>
        <w:t xml:space="preserve"> с остатком 1.</w:t>
      </w:r>
    </w:p>
    <w:p w14:paraId="2E000000">
      <w:pPr>
        <w:spacing w:line="360" w:lineRule="auto"/>
        <w:ind w:firstLine="709" w:left="0"/>
        <w:rPr>
          <w:sz w:val="28"/>
        </w:rPr>
      </w:pPr>
      <w:r>
        <w:rPr>
          <w:sz w:val="28"/>
        </w:rPr>
        <w:drawing>
          <wp:inline>
            <wp:extent cx="1495634" cy="41915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495634" cy="4191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360" w:lineRule="auto"/>
        <w:ind w:firstLine="708" w:left="0"/>
        <w:rPr>
          <w:sz w:val="28"/>
        </w:rPr>
      </w:pPr>
      <w:r>
        <w:rPr>
          <w:b w:val="1"/>
          <w:sz w:val="28"/>
        </w:rPr>
        <w:t>Малая теорема Ферма</w:t>
      </w:r>
      <w:r>
        <w:rPr>
          <w:sz w:val="28"/>
        </w:rPr>
        <w:t xml:space="preserve"> — это </w:t>
      </w:r>
      <w:r>
        <w:rPr>
          <w:sz w:val="28"/>
        </w:rPr>
        <w:t xml:space="preserve">теорема теории чисел, которая утверждает, что если </w:t>
      </w:r>
      <w:r>
        <w:rPr>
          <w:sz w:val="28"/>
        </w:rPr>
        <w:t>p</w:t>
      </w:r>
      <w:r>
        <w:rPr>
          <w:sz w:val="28"/>
        </w:rPr>
        <w:t>-</w:t>
      </w:r>
      <w:r>
        <w:rPr>
          <w:sz w:val="28"/>
        </w:rPr>
        <w:t>простое число, а-целое число</w:t>
      </w:r>
      <w:r>
        <w:rPr>
          <w:sz w:val="28"/>
        </w:rPr>
        <w:t xml:space="preserve">, то </w:t>
      </w:r>
      <w:r>
        <w:rPr>
          <w:sz w:val="28"/>
        </w:rPr>
        <w:t>а</w:t>
      </w:r>
      <w:r>
        <w:rPr>
          <w:sz w:val="28"/>
        </w:rPr>
        <w:t>^(</w:t>
      </w:r>
      <w:r>
        <w:rPr>
          <w:sz w:val="28"/>
        </w:rPr>
        <w:t>p</w:t>
      </w:r>
      <w:r>
        <w:rPr>
          <w:sz w:val="28"/>
        </w:rPr>
        <w:t xml:space="preserve">-1)-1 </w:t>
      </w:r>
      <w:r>
        <w:rPr>
          <w:sz w:val="28"/>
        </w:rPr>
        <w:t xml:space="preserve">делится на </w:t>
      </w:r>
      <w:r>
        <w:rPr>
          <w:sz w:val="28"/>
        </w:rPr>
        <w:t>p</w:t>
      </w:r>
      <w:r>
        <w:rPr>
          <w:sz w:val="28"/>
        </w:rPr>
        <w:t xml:space="preserve"> с остатком 1.</w:t>
      </w:r>
    </w:p>
    <w:p w14:paraId="30000000">
      <w:pPr>
        <w:spacing w:line="360" w:lineRule="auto"/>
        <w:ind w:firstLine="709" w:left="0"/>
        <w:rPr>
          <w:sz w:val="28"/>
        </w:rPr>
      </w:pPr>
      <w:r>
        <w:rPr>
          <w:sz w:val="28"/>
        </w:rPr>
        <w:drawing>
          <wp:inline>
            <wp:extent cx="1362265" cy="371527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362265" cy="3715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Листинг программы на </w:t>
      </w:r>
      <w:r>
        <w:rPr>
          <w:sz w:val="28"/>
        </w:rPr>
        <w:t>C</w:t>
      </w:r>
      <w:r>
        <w:rPr>
          <w:sz w:val="28"/>
        </w:rPr>
        <w:t>++</w:t>
      </w:r>
      <w:r>
        <w:rPr>
          <w:sz w:val="28"/>
        </w:rPr>
        <w:t>:</w:t>
      </w:r>
    </w:p>
    <w:p w14:paraId="32000000">
      <w:pPr>
        <w:spacing w:line="360" w:lineRule="auto"/>
        <w:ind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>Файл main.cpp</w:t>
      </w:r>
    </w:p>
    <w:p w14:paraId="33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3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"modular_arithmetic.h"</w:t>
      </w:r>
    </w:p>
    <w:p w14:paraId="35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3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9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A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"Сравнение числа a в степени x "</w:t>
      </w:r>
    </w:p>
    <w:p w14:paraId="3B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"по модулю простого числа p."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3C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"Введите a, x и p: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E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"Алгоритм, основанный на теореме Ферма: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try</w:t>
      </w:r>
    </w:p>
    <w:p w14:paraId="4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2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pow_mod_Fermats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4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catch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6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what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4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9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"Через разложение степени: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B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Расширенный алгоритм Евклида."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4C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"Введите a и b: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nod_extended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5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"НОД(a, b)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51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"v*a + u*b = d: "</w:t>
      </w:r>
    </w:p>
    <w:p w14:paraId="52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"*"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+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"*"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</w:p>
    <w:p w14:paraId="53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5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Число обратное c по модулю m"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56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"Введите c и m: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7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try</w:t>
      </w:r>
    </w:p>
    <w:p w14:paraId="5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B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"Обратное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по модулю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</w:p>
    <w:p w14:paraId="5C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inverse_mod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catch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exc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what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3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Последняя цифра трёхэтажного числа: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4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5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last_digit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7000000">
      <w:pPr>
        <w:spacing w:line="360" w:lineRule="auto"/>
        <w:ind w:firstLine="709" w:left="0"/>
        <w:rPr>
          <w:sz w:val="28"/>
        </w:rPr>
      </w:pPr>
    </w:p>
    <w:p w14:paraId="68000000">
      <w:pPr>
        <w:spacing w:line="360" w:lineRule="auto"/>
        <w:ind w:firstLine="0" w:left="0"/>
        <w:jc w:val="center"/>
        <w:rPr>
          <w:sz w:val="32"/>
        </w:rPr>
      </w:pPr>
      <w:r>
        <w:rPr>
          <w:sz w:val="32"/>
        </w:rPr>
        <w:t>Файл modular_arithmetic.cpp</w:t>
      </w:r>
    </w:p>
    <w:p w14:paraId="6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6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"modular_arithmetic.h"</w:t>
      </w:r>
    </w:p>
    <w:p w14:paraId="6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D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</w:p>
    <w:p w14:paraId="7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7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7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is_prime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5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6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8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sqrt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D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1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84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pow_mod_Fermats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6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7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throw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"ошибка: a делиться на p"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(not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is_prime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</w:t>
      </w:r>
    </w:p>
    <w:p w14:paraId="8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throw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"ошибка: p - составное число"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C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1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97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9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D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E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A1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7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nod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B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oldB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C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oldB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B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3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tuple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B4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nod_extended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6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7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8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 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C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D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F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vPrev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uPrev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2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3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5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6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</w:p>
    <w:p w14:paraId="C7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9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</w:p>
    <w:p w14:paraId="CE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make_tuple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3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inverse_mod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nod_extended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7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8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throw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"ошибка, числа a и m должны быть взаимно просты"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D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func_Euler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F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1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3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nod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6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9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last_digit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B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pwr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func_Euler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E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pwr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E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E000000">
      <w:pPr>
        <w:spacing w:line="360" w:lineRule="auto"/>
        <w:ind w:firstLine="0" w:left="0"/>
        <w:jc w:val="center"/>
        <w:rPr>
          <w:sz w:val="32"/>
        </w:rPr>
      </w:pPr>
      <w:r>
        <w:rPr>
          <w:sz w:val="32"/>
        </w:rPr>
        <w:t>Файл modular_arithmetic.h</w:t>
      </w:r>
    </w:p>
    <w:p w14:paraId="E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MODULAR_ARITHMETIC_H</w:t>
      </w:r>
    </w:p>
    <w:p w14:paraId="F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MODULAR_ARITHMETIC_H</w:t>
      </w:r>
    </w:p>
    <w:p w14:paraId="F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2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F3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&lt;tuple&gt;</w:t>
      </w:r>
    </w:p>
    <w:p w14:paraId="F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&lt;stdexcept&gt;</w:t>
      </w:r>
    </w:p>
    <w:p w14:paraId="F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6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8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is_prime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C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pow_mod_Fermats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E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tuple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0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nod_extended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3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inverse_mod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5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last_digit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08010000">
      <w:pPr>
        <w:spacing w:line="360" w:lineRule="auto"/>
        <w:ind w:firstLine="0" w:left="0"/>
        <w:jc w:val="center"/>
        <w:rPr>
          <w:sz w:val="28"/>
        </w:rPr>
      </w:pPr>
      <w:r>
        <w:rPr>
          <w:sz w:val="32"/>
        </w:rPr>
        <w:t>Результаты работы программы:</w:t>
      </w:r>
      <w:r>
        <w:rPr>
          <w:sz w:val="28"/>
        </w:rPr>
        <w:br/>
      </w:r>
      <w:r>
        <w:drawing>
          <wp:inline>
            <wp:extent cx="6857999" cy="35814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857999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10000">
      <w:pPr>
        <w:spacing w:line="360" w:lineRule="auto"/>
        <w:ind/>
        <w:rPr>
          <w:sz w:val="28"/>
        </w:rPr>
      </w:pPr>
    </w:p>
    <w:p w14:paraId="0A010000">
      <w:pPr>
        <w:spacing w:line="360" w:lineRule="auto"/>
        <w:ind/>
        <w:rPr>
          <w:sz w:val="28"/>
        </w:rPr>
      </w:pPr>
    </w:p>
    <w:p w14:paraId="0B010000">
      <w:pPr>
        <w:spacing w:line="360" w:lineRule="auto"/>
        <w:ind/>
        <w:rPr>
          <w:sz w:val="28"/>
        </w:rPr>
      </w:pPr>
    </w:p>
    <w:p w14:paraId="0C010000">
      <w:pPr>
        <w:spacing w:line="360" w:lineRule="auto"/>
        <w:ind/>
        <w:rPr>
          <w:sz w:val="28"/>
        </w:rPr>
      </w:pPr>
    </w:p>
    <w:p w14:paraId="0D010000">
      <w:pPr>
        <w:spacing w:line="360" w:lineRule="auto"/>
        <w:ind/>
        <w:rPr>
          <w:sz w:val="28"/>
        </w:rPr>
      </w:pPr>
      <w:r>
        <w:rPr>
          <w:sz w:val="28"/>
        </w:rPr>
        <w:t>Листинг</w:t>
      </w:r>
      <w:r>
        <w:rPr>
          <w:sz w:val="28"/>
        </w:rPr>
        <w:t xml:space="preserve"> </w:t>
      </w:r>
      <w:r>
        <w:rPr>
          <w:sz w:val="28"/>
        </w:rPr>
        <w:t xml:space="preserve">программы на </w:t>
      </w:r>
      <w:r>
        <w:rPr>
          <w:sz w:val="28"/>
        </w:rPr>
        <w:t>Haskell</w:t>
      </w:r>
      <w:r>
        <w:rPr>
          <w:sz w:val="28"/>
        </w:rPr>
        <w:t>:</w:t>
      </w:r>
    </w:p>
    <w:p w14:paraId="0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cond a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cond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(\x -&gt; a)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(\x -&gt; x)</w:t>
      </w:r>
    </w:p>
    <w:p w14:paraId="0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001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-- проверка на простоту</w:t>
      </w:r>
    </w:p>
    <w:p w14:paraId="1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isPrime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</w:p>
    <w:p w14:paraId="1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isPrime n</w:t>
      </w:r>
    </w:p>
    <w:p w14:paraId="1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 n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True</w:t>
      </w:r>
    </w:p>
    <w:p w14:paraId="1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 n 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|| even n = False</w:t>
      </w:r>
    </w:p>
    <w:p w14:paraId="1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 otherwise = all (\i -&gt; n `mod` i /=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.. n-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1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17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powModF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1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powModF a x p</w:t>
      </w:r>
    </w:p>
    <w:p w14:paraId="1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 a `mod` p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error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"ошибка: a делиться на p"</w:t>
      </w:r>
    </w:p>
    <w:p w14:paraId="1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 not $ isPrime p = error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"ошибка: p - составное число"</w:t>
      </w:r>
    </w:p>
    <w:p w14:paraId="1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| otherwise = foldl (\r nA -&gt; r * nA `mod` p)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repA</w:t>
      </w:r>
    </w:p>
    <w:p w14:paraId="1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newX = x `mod` (p-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1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repA = take newX $ repeat a</w:t>
      </w:r>
    </w:p>
    <w:p w14:paraId="1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2001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-- возведенение в степень по модулю</w:t>
      </w:r>
    </w:p>
    <w:p w14:paraId="2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powMod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2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powMod _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_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</w:p>
    <w:p w14:paraId="2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powMod a power n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even power</w:t>
      </w:r>
    </w:p>
    <w:p w14:paraId="2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</w:t>
      </w:r>
    </w:p>
    <w:p w14:paraId="2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 * a `mod` n</w:t>
      </w:r>
    </w:p>
    <w:p w14:paraId="2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newA = a * a `mod` n</w:t>
      </w:r>
    </w:p>
    <w:p w14:paraId="2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newPower = power `div`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</w:p>
    <w:p w14:paraId="2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result = powMod newA newPower n</w:t>
      </w:r>
    </w:p>
    <w:p w14:paraId="2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2B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2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nod 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r</w:t>
      </w:r>
    </w:p>
    <w:p w14:paraId="2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nod a b = nod b (a `mod` b)</w:t>
      </w:r>
    </w:p>
    <w:p w14:paraId="2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2F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nodExtend'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nodExtend' a b [v, vP] [u, uP] =</w:t>
      </w:r>
    </w:p>
    <w:p w14:paraId="3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a `mod` b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</w:p>
    <w:p w14:paraId="3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(v, u, b)</w:t>
      </w:r>
    </w:p>
    <w:p w14:paraId="33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nodExtend' b r [newV, v] [newU, u]</w:t>
      </w:r>
    </w:p>
    <w:p w14:paraId="3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(d, r) = divMod a b</w:t>
      </w:r>
    </w:p>
    <w:p w14:paraId="3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newV = vP - d * v</w:t>
      </w:r>
    </w:p>
    <w:p w14:paraId="3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newU = uP - d * u</w:t>
      </w:r>
    </w:p>
    <w:p w14:paraId="3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9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nodExtend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nodExtend a b = nodExtend' a b 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3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3C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inverseMod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3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inverseMod a b =</w:t>
      </w:r>
    </w:p>
    <w:p w14:paraId="3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d /=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</w:p>
    <w:p w14:paraId="3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error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"ошибка, числа a и m должны быть взаимно просты"</w:t>
      </w:r>
    </w:p>
    <w:p w14:paraId="40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v `mod` m</w:t>
      </w:r>
    </w:p>
    <w:p w14:paraId="4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(v, u, d) = nodExtend a b</w:t>
      </w:r>
    </w:p>
    <w:p w14:paraId="4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44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funcEuler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4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funcEuler m = length $ filter f 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.. m-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4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f = (\i -&gt; m `nod` i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4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lastDigit Int -&gt; Int -&gt; Int -&gt; Int</w:t>
      </w:r>
    </w:p>
    <w:p w14:paraId="4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lastDigit a b c = powMod a 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</w:p>
    <w:p w14:paraId="4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x = powMod b c $ funcEuler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</w:p>
    <w:p w14:paraId="4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C010000">
      <w:pPr>
        <w:spacing w:after="160" w:line="264" w:lineRule="auto"/>
        <w:ind/>
        <w:rPr>
          <w:b w:val="1"/>
          <w:sz w:val="32"/>
        </w:rPr>
      </w:pPr>
      <w:r>
        <w:rPr>
          <w:b w:val="1"/>
        </w:rPr>
        <w:br w:type="page"/>
      </w:r>
    </w:p>
    <w:p w14:paraId="4D010000">
      <w:pPr>
        <w:pStyle w:val="Style_2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Задание 3</w:t>
      </w:r>
    </w:p>
    <w:p w14:paraId="4E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Схема разделения ключа Шамира – это, так называемая, (n, k) пороговая схема для эффективного разделения секретного значения (например, криптографического ключа) на n частей. Затем, когда и только когда хотя бы k из n частей собраны, можно легко восстановить секрет S.</w:t>
      </w:r>
    </w:p>
    <w:p w14:paraId="4F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Пороговая схема Шамира (n, k) построена вокруг концепции полиномиальной интерполяции. </w:t>
      </w:r>
    </w:p>
    <w:p w14:paraId="50010000">
      <w:pPr>
        <w:spacing w:line="360" w:lineRule="auto"/>
        <w:ind w:firstLine="709" w:left="0"/>
        <w:jc w:val="both"/>
        <w:rPr>
          <w:sz w:val="28"/>
        </w:rPr>
      </w:pPr>
    </w:p>
    <w:p w14:paraId="51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Листинг программы на </w:t>
      </w:r>
      <w:r>
        <w:rPr>
          <w:sz w:val="28"/>
        </w:rPr>
        <w:t>C</w:t>
      </w:r>
      <w:r>
        <w:rPr>
          <w:sz w:val="28"/>
        </w:rPr>
        <w:t>++:</w:t>
      </w:r>
    </w:p>
    <w:p w14:paraId="52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32"/>
        </w:rPr>
        <w:t>Файл modular_arithmetic.cpp</w:t>
      </w:r>
    </w:p>
    <w:p w14:paraId="53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"modular_arithmetic.h"</w:t>
      </w:r>
    </w:p>
    <w:p w14:paraId="5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6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8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a 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 a % b</w:t>
      </w:r>
    </w:p>
    <w:p w14:paraId="5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: b + (a % b);</w:t>
      </w:r>
    </w:p>
    <w:p w14:paraId="5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5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is_prime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 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(num_type i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i 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sqrt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(n); ++i)</w:t>
      </w:r>
    </w:p>
    <w:p w14:paraId="6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(n, i)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6D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pow_mod_Fermats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(a, p)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0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throw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"ошибка: a делиться на p"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7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(not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is_prime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(p))</w:t>
      </w:r>
    </w:p>
    <w:p w14:paraId="73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throw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invalid_argument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"ошибка: p - составное число"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7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result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x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(x, p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7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8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(num_type i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i &lt; x; ++i)</w:t>
      </w:r>
    </w:p>
    <w:p w14:paraId="7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result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(result * a, p);</w:t>
      </w:r>
    </w:p>
    <w:p w14:paraId="7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result;</w:t>
      </w:r>
    </w:p>
    <w:p w14:paraId="7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8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result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(x 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(x,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result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(result * a, p);</w:t>
      </w:r>
    </w:p>
    <w:p w14:paraId="8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a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(a * a, p);</w:t>
      </w:r>
    </w:p>
    <w:p w14:paraId="8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x /=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result;</w:t>
      </w:r>
    </w:p>
    <w:p w14:paraId="8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9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tuple&lt;num_type, num_type, num_type&gt;</w:t>
      </w:r>
    </w:p>
    <w:p w14:paraId="9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nod_extended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(num_type a, num_type b)</w:t>
      </w:r>
    </w:p>
    <w:p w14:paraId="9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vPrev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uPrev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v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u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r;</w:t>
      </w:r>
    </w:p>
    <w:p w14:paraId="9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((r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(a, b)) 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tV = vPrev;</w:t>
      </w:r>
    </w:p>
    <w:p w14:paraId="9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num_type tU = uPrev;</w:t>
      </w:r>
    </w:p>
    <w:p w14:paraId="9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vPrev = v;</w:t>
      </w:r>
    </w:p>
    <w:p w14:paraId="9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uPrev = u;</w:t>
      </w:r>
    </w:p>
    <w:p w14:paraId="9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v = tV - (a / b) * vPrev;</w:t>
      </w:r>
    </w:p>
    <w:p w14:paraId="A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u = tU - (a / b) * uPrev;</w:t>
      </w:r>
    </w:p>
    <w:p w14:paraId="A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a = b, b = r;</w:t>
      </w:r>
    </w:p>
    <w:p w14:paraId="A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make_tuple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(v, u, b);</w:t>
      </w:r>
    </w:p>
    <w:p w14:paraId="A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7010000">
      <w:pPr>
        <w:spacing w:line="360" w:lineRule="auto"/>
        <w:ind w:firstLine="709" w:left="0"/>
        <w:jc w:val="left"/>
        <w:rPr>
          <w:sz w:val="28"/>
        </w:rPr>
      </w:pPr>
    </w:p>
    <w:p w14:paraId="A8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32"/>
        </w:rPr>
        <w:t>Файл modular_arithmetic.</w:t>
      </w:r>
      <w:r>
        <w:rPr>
          <w:sz w:val="28"/>
        </w:rPr>
        <w:t>h</w:t>
      </w:r>
    </w:p>
    <w:p w14:paraId="A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MODULAR_ARITHMETIC_H</w:t>
      </w:r>
    </w:p>
    <w:p w14:paraId="A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MODULAR_ARITHMETIC_H</w:t>
      </w:r>
    </w:p>
    <w:p w14:paraId="A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A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&lt;tuple&gt;</w:t>
      </w:r>
    </w:p>
    <w:p w14:paraId="A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&lt;stdexcept&gt;</w:t>
      </w:r>
    </w:p>
    <w:p w14:paraId="A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long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is_prime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B2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pow_mod_Fermats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B5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tuple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B6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nod_extended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B8010000">
      <w:pPr>
        <w:spacing w:line="360" w:lineRule="auto"/>
        <w:ind w:firstLine="709" w:left="0"/>
        <w:jc w:val="left"/>
        <w:rPr>
          <w:sz w:val="28"/>
        </w:rPr>
      </w:pPr>
    </w:p>
    <w:p w14:paraId="B9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32"/>
        </w:rPr>
        <w:t>Файл shamir_scheme.cpp</w:t>
      </w:r>
    </w:p>
    <w:p w14:paraId="B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"shamirs_scheme.h"</w:t>
      </w:r>
    </w:p>
    <w:p w14:paraId="B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D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rand_unique_natural_nums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F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3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insert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());</w:t>
      </w:r>
    </w:p>
    <w:p w14:paraId="C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C9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CA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keys_generation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rand_unique_natural_nums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D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coeffs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rand_unique_natural_nums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E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coeffs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insert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coeffs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F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3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coeffs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7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mono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coeffs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8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mono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B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 );</w:t>
      </w:r>
    </w:p>
    <w:p w14:paraId="D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E1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secret_recovery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3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7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8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denom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ignore_y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continue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F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num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 -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0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denom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denom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2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denom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7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F8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pseudo_rand_symbol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D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pow_mod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E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0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0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0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encode_and_decode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6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8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tie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pseudo_rand_symbol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C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ch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ch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^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rndS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F020000">
      <w:pPr>
        <w:spacing w:line="360" w:lineRule="auto"/>
        <w:ind w:firstLine="709" w:left="0"/>
        <w:jc w:val="left"/>
        <w:rPr>
          <w:sz w:val="28"/>
        </w:rPr>
      </w:pPr>
    </w:p>
    <w:p w14:paraId="10020000">
      <w:pPr>
        <w:spacing w:line="360" w:lineRule="auto"/>
        <w:ind w:firstLine="709" w:left="0"/>
        <w:jc w:val="center"/>
        <w:rPr>
          <w:sz w:val="28"/>
        </w:rPr>
      </w:pPr>
      <w:r>
        <w:rPr>
          <w:sz w:val="32"/>
        </w:rPr>
        <w:t>Файл shamir_scheme.</w:t>
      </w:r>
      <w:r>
        <w:rPr>
          <w:sz w:val="28"/>
        </w:rPr>
        <w:t>h</w:t>
      </w:r>
    </w:p>
    <w:p w14:paraId="1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SHAMIR_SCHEME_H</w:t>
      </w:r>
    </w:p>
    <w:p w14:paraId="12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SHAMIR_SCHEME_H</w:t>
      </w:r>
    </w:p>
    <w:p w14:paraId="1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4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15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1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&lt;set&gt;</w:t>
      </w:r>
    </w:p>
    <w:p w14:paraId="1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"modular_arithmetic.h"</w:t>
      </w:r>
    </w:p>
    <w:p w14:paraId="1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&gt;;</w:t>
      </w:r>
    </w:p>
    <w:p w14:paraId="1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A02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генерирует n различных ключей,</w:t>
      </w:r>
    </w:p>
    <w:p w14:paraId="1B02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k из которых необходимо для восстановления секрета</w:t>
      </w:r>
    </w:p>
    <w:p w14:paraId="1C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1D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keys_generation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F02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восстанавливает секрет по переданным ключам</w:t>
      </w:r>
    </w:p>
    <w:p w14:paraId="20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secret_recovery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points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2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2202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кодирует и декодирует строку, используя секретный ключ</w:t>
      </w:r>
    </w:p>
    <w:p w14:paraId="2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encode_and_decode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2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25020000">
      <w:pPr>
        <w:spacing w:line="360" w:lineRule="auto"/>
        <w:ind w:firstLine="709" w:left="0"/>
        <w:jc w:val="center"/>
        <w:rPr>
          <w:sz w:val="28"/>
        </w:rPr>
      </w:pPr>
      <w:r>
        <w:rPr>
          <w:sz w:val="32"/>
        </w:rPr>
        <w:t>Файл main.cpp</w:t>
      </w:r>
    </w:p>
    <w:p w14:paraId="26020000">
      <w:pPr>
        <w:spacing w:line="360" w:lineRule="auto"/>
        <w:ind w:firstLine="709" w:left="0"/>
        <w:jc w:val="center"/>
        <w:rPr>
          <w:sz w:val="28"/>
        </w:rPr>
      </w:pPr>
    </w:p>
    <w:p w14:paraId="2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28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&lt;fstream&gt;</w:t>
      </w:r>
    </w:p>
    <w:p w14:paraId="2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&lt;string&gt;</w:t>
      </w:r>
    </w:p>
    <w:p w14:paraId="2A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"shamirs_scheme.h"</w:t>
      </w:r>
    </w:p>
    <w:p w14:paraId="2B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D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file_to_string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2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2F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0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ifstream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3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2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getline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</w:t>
      </w:r>
    </w:p>
    <w:p w14:paraId="3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4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3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7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3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3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3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E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3701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F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6025631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0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q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8478859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1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num_type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4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"Введите n и k: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5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7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8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"Введите имя файла: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9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A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gen_keys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keys_generation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C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file_to_string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D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encode_and_decode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q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F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ofstream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"encode.txt"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50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encode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1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encode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5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3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Ключи:"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4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gen_keys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6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8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Введите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ключа"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9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key_type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5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B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 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D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0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secret_recovery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prime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1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encode_and_decode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secret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q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3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ofstream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"decode.txt"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4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5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6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7020000">
      <w:pPr>
        <w:spacing w:line="360" w:lineRule="auto"/>
        <w:ind w:firstLine="709" w:left="0"/>
        <w:jc w:val="center"/>
        <w:rPr>
          <w:sz w:val="28"/>
        </w:rPr>
      </w:pPr>
      <w:r>
        <w:rPr>
          <w:sz w:val="32"/>
        </w:rPr>
        <w:t>Результат работы программы:</w:t>
      </w:r>
      <w:r>
        <w:rPr>
          <w:sz w:val="28"/>
        </w:rPr>
        <w:br/>
      </w:r>
      <w:r>
        <w:drawing>
          <wp:inline>
            <wp:extent cx="5019674" cy="380047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19674" cy="3800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20000">
      <w:pPr>
        <w:spacing w:line="360" w:lineRule="auto"/>
        <w:ind w:firstLine="709" w:left="0"/>
        <w:jc w:val="left"/>
        <w:rPr>
          <w:sz w:val="28"/>
        </w:rPr>
      </w:pPr>
      <w:r>
        <w:rPr>
          <w:sz w:val="28"/>
        </w:rPr>
        <w:t>Фрагмент текста книги А.С. Пушкина «Капитанская дочка».</w:t>
      </w:r>
    </w:p>
    <w:p w14:paraId="69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914899" cy="426720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914899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20000">
      <w:pPr>
        <w:spacing w:line="360" w:lineRule="auto"/>
        <w:ind/>
        <w:rPr>
          <w:sz w:val="28"/>
        </w:rPr>
      </w:pPr>
      <w:r>
        <w:rPr>
          <w:sz w:val="28"/>
        </w:rPr>
        <w:tab/>
      </w:r>
      <w:r>
        <w:rPr>
          <w:sz w:val="28"/>
        </w:rPr>
        <w:t>Ф</w:t>
      </w:r>
      <w:r>
        <w:rPr>
          <w:sz w:val="28"/>
        </w:rPr>
        <w:t>рагмент зашифрованного текста книги А.С. Пушкина «Капитанская дочка».</w:t>
      </w:r>
    </w:p>
    <w:p w14:paraId="6B020000">
      <w:pPr>
        <w:spacing w:line="360" w:lineRule="auto"/>
        <w:ind/>
        <w:rPr>
          <w:sz w:val="28"/>
        </w:rPr>
      </w:pPr>
    </w:p>
    <w:p w14:paraId="6C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5940425" cy="336466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3364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>Д</w:t>
      </w:r>
      <w:r>
        <w:rPr>
          <w:sz w:val="28"/>
        </w:rPr>
        <w:t>ешифрованный фрагмент текста.</w:t>
      </w:r>
    </w:p>
    <w:p w14:paraId="6E020000">
      <w:pPr>
        <w:spacing w:line="360" w:lineRule="auto"/>
        <w:ind w:firstLine="708" w:left="0"/>
        <w:rPr>
          <w:sz w:val="28"/>
        </w:rPr>
      </w:pPr>
      <w:r>
        <w:rPr>
          <w:sz w:val="28"/>
        </w:rPr>
        <w:t xml:space="preserve">Листинг программы на </w:t>
      </w:r>
      <w:r>
        <w:rPr>
          <w:sz w:val="28"/>
        </w:rPr>
        <w:t>Haskell</w:t>
      </w:r>
      <w:r>
        <w:rPr>
          <w:sz w:val="28"/>
        </w:rPr>
        <w:t>:</w:t>
      </w:r>
    </w:p>
    <w:p w14:paraId="6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import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System.IO</w:t>
      </w:r>
    </w:p>
    <w:p w14:paraId="7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import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System.Random</w:t>
      </w:r>
    </w:p>
    <w:p w14:paraId="7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import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Data.Set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fromList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toList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3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powMod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Integral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7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powMod _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_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</w:p>
    <w:p w14:paraId="7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powMod a power n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even power</w:t>
      </w:r>
    </w:p>
    <w:p w14:paraId="7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</w:t>
      </w:r>
    </w:p>
    <w:p w14:paraId="7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 * a `mod` n</w:t>
      </w:r>
    </w:p>
    <w:p w14:paraId="7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newA = a * a `mod` n</w:t>
      </w:r>
    </w:p>
    <w:p w14:paraId="7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newPower = power `div`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</w:p>
    <w:p w14:paraId="7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result = powMod newA newPower n</w:t>
      </w:r>
    </w:p>
    <w:p w14:paraId="7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7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Integral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FModulo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</w:p>
    <w:p w14:paraId="7E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modulo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7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0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toFModulo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8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toFModulo a = a `mod` modulo</w:t>
      </w:r>
    </w:p>
    <w:p w14:paraId="82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8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addM a b = toFModulo (toFModulo a + toFModulo b)</w:t>
      </w:r>
    </w:p>
    <w:p w14:paraId="8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5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subM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8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subM a b = toFModulo (toFModulo a - toFModulo b)</w:t>
      </w:r>
    </w:p>
    <w:p w14:paraId="8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8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mulM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8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mulM a b = toFModulo (toFModulo a * toFModulo b)</w:t>
      </w:r>
    </w:p>
    <w:p w14:paraId="8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powM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8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 _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</w:p>
    <w:p w14:paraId="8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powM a n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even n</w:t>
      </w:r>
    </w:p>
    <w:p w14:paraId="8E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</w:t>
      </w:r>
    </w:p>
    <w:p w14:paraId="8F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result `mulM` a</w:t>
      </w:r>
    </w:p>
    <w:p w14:paraId="9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newN = n `div`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</w:p>
    <w:p w14:paraId="9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result = (a `mulM` a) `powM` newN</w:t>
      </w:r>
    </w:p>
    <w:p w14:paraId="9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divM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</w:p>
    <w:p w14:paraId="9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divM a b = a `mulM` invB</w:t>
      </w:r>
    </w:p>
    <w:p w14:paraId="9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invB = b `powM` (modulo-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9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instance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FModulo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</w:p>
    <w:p w14:paraId="9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modulo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3701</w:t>
      </w:r>
    </w:p>
    <w:p w14:paraId="9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9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polinomeM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9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polinomeM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[]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_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</w:p>
    <w:p w14:paraId="9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polinomeM (c:coefs) x = c `addM` n_1Nome</w:t>
      </w:r>
    </w:p>
    <w:p w14:paraId="9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n_1Nome = x `mulM` polinomeM coefs x</w:t>
      </w:r>
    </w:p>
    <w:p w14:paraId="9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A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2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keysGen'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A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keysGen' coefs xs = zip xs ys</w:t>
      </w:r>
    </w:p>
    <w:p w14:paraId="A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ys = map (polinomeM coefs) xs</w:t>
      </w:r>
    </w:p>
    <w:p w14:paraId="A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A6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keysGen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StdGen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A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keysGen secret n k gen = keysGen' coefs xs</w:t>
      </w:r>
    </w:p>
    <w:p w14:paraId="A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coefs' = randUniqueNums (k-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gen</w:t>
      </w:r>
    </w:p>
    <w:p w14:paraId="A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coefs = secret : map toFModulo coefs'</w:t>
      </w:r>
    </w:p>
    <w:p w14:paraId="A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xs = randUniqueNums n $ snd $ next gen</w:t>
      </w:r>
    </w:p>
    <w:p w14:paraId="A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AC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monomeLagrange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A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monomeLagrange yJ xJ xs' = num `mulM` denom</w:t>
      </w:r>
    </w:p>
    <w:p w14:paraId="A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xs = filter (/= xJ) xs'</w:t>
      </w:r>
    </w:p>
    <w:p w14:paraId="B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num = foldl mulM yJ $ map negate xs</w:t>
      </w:r>
    </w:p>
    <w:p w14:paraId="B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denom = foldl divM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$ map (xJ -) xs</w:t>
      </w:r>
    </w:p>
    <w:p w14:paraId="B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B3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secretRecovery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B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secretRecovery keys = foldl addM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monomes</w:t>
      </w:r>
    </w:p>
    <w:p w14:paraId="B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xs = map fst keys</w:t>
      </w:r>
    </w:p>
    <w:p w14:paraId="B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monomeF = (\(x, y) -&gt; monomeLagrange y x xs)</w:t>
      </w:r>
    </w:p>
    <w:p w14:paraId="B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monomes = map monomeF keys</w:t>
      </w:r>
    </w:p>
    <w:p w14:paraId="B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BA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rand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B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rand = randomIO</w:t>
      </w:r>
    </w:p>
    <w:p w14:paraId="B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D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randUniqueNums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StdGen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B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randUniqueNums n gen = take n newL</w:t>
      </w:r>
    </w:p>
    <w:p w14:paraId="B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rndL = take (n*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$ (randoms gen ::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])</w:t>
      </w:r>
    </w:p>
    <w:p w14:paraId="C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newL = toList $ fromList rndL</w:t>
      </w:r>
    </w:p>
    <w:p w14:paraId="C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C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data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B0 | B1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deriving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Eq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Enum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type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C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5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intToBits'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</w:p>
    <w:p w14:paraId="C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intToBits'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[B0]</w:t>
      </w:r>
    </w:p>
    <w:p w14:paraId="C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intToBits'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[B1]</w:t>
      </w:r>
    </w:p>
    <w:p w14:paraId="C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intToBits' n = lastBit : intToBits' (n `div`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lastBit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even 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B1</w:t>
      </w:r>
    </w:p>
    <w:p w14:paraId="C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C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maxBits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C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maxBits = length $ intToBits' $ fromEnum (maxBound 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CE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intToBits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</w:p>
    <w:p w14:paraId="C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intToBits n = remBits ++ bits</w:t>
      </w:r>
    </w:p>
    <w:p w14:paraId="D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bits = reverse (intToBits' n)</w:t>
      </w:r>
    </w:p>
    <w:p w14:paraId="D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lenRem = maxBits - (length bits)</w:t>
      </w:r>
    </w:p>
    <w:p w14:paraId="D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remBits = take lenRem $ cycle [B0]</w:t>
      </w:r>
    </w:p>
    <w:p w14:paraId="D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D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charToBits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</w:p>
    <w:p w14:paraId="D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charToBits char = intToBits (fromEnum char)</w:t>
      </w:r>
    </w:p>
    <w:p w14:paraId="D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D7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bitsToInt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</w:p>
    <w:p w14:paraId="D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bitsToInt bits = sum $ zipWith powF bits pows</w:t>
      </w:r>
    </w:p>
    <w:p w14:paraId="D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size = length bits</w:t>
      </w:r>
    </w:p>
    <w:p w14:paraId="D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pows = reverse $ take size 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..]</w:t>
      </w:r>
    </w:p>
    <w:p w14:paraId="D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powF = (\b p 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 == B1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^ 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DD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bitsToChar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</w:p>
    <w:p w14:paraId="D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bitsToChar bits = toEnum $ bitsToInt bits</w:t>
      </w:r>
    </w:p>
    <w:p w14:paraId="D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E0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xor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</w:p>
    <w:p w14:paraId="E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xor b1 b2 = zipWith xorBit b1 b2</w:t>
      </w:r>
    </w:p>
    <w:p w14:paraId="E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xorBit = (\b1 b2 -&gt;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b1 /= b2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B0)</w:t>
      </w:r>
    </w:p>
    <w:p w14:paraId="E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E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pseudoRndSymbol'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pseudoRndSymbol'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g _ =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[]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g)</w:t>
      </w:r>
    </w:p>
    <w:p w14:paraId="E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pseudoRndSymbol' n x_n m = (bit : bits, g)</w:t>
      </w:r>
    </w:p>
    <w:p w14:paraId="E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bbsR = powMod x_n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m</w:t>
      </w:r>
    </w:p>
    <w:p w14:paraId="E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bit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even bbsR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then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B1</w:t>
      </w:r>
    </w:p>
    <w:p w14:paraId="E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(bits, g) = pseudoRndSymbol' (n-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bbsR m</w:t>
      </w:r>
    </w:p>
    <w:p w14:paraId="E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E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pseudoRndSymbol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Char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pseudoRndSymbol x_n m = (bitsToChar bits, g)</w:t>
      </w:r>
    </w:p>
    <w:p w14:paraId="E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(bits, g) = pseudoRndSymbol' (maxBits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x_n m</w:t>
      </w:r>
    </w:p>
    <w:p w14:paraId="E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EF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pseudoRndStr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String</w:t>
      </w:r>
    </w:p>
    <w:p w14:paraId="F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pseudoRndStr x_n m = chr : str</w:t>
      </w:r>
    </w:p>
    <w:p w14:paraId="F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(chr, g) = pseudoRndSymbol x_n m</w:t>
      </w:r>
    </w:p>
    <w:p w14:paraId="F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str = pseudoRndStr g m</w:t>
      </w:r>
    </w:p>
    <w:p w14:paraId="F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enAndDecode'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 [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Bits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</w:p>
    <w:p w14:paraId="F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enAndDecode' pad text = zipWith xor padB textB</w:t>
      </w:r>
    </w:p>
    <w:p w14:paraId="F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padB = map charToBits pad</w:t>
      </w:r>
    </w:p>
    <w:p w14:paraId="F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textB = map charToBits text</w:t>
      </w:r>
    </w:p>
    <w:p w14:paraId="F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9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enAndDecode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String</w:t>
      </w:r>
    </w:p>
    <w:p w14:paraId="F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enAndDecode pad text = map bitsToChar bits</w:t>
      </w:r>
    </w:p>
    <w:p w14:paraId="F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where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bits = enAndDecode' pad text</w:t>
      </w:r>
    </w:p>
    <w:p w14:paraId="F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D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F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main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do</w:t>
      </w:r>
    </w:p>
    <w:p w14:paraId="F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p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6025631</w:t>
      </w:r>
    </w:p>
    <w:p w14:paraId="0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q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8478859</w:t>
      </w:r>
    </w:p>
    <w:p w14:paraId="0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n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</w:p>
    <w:p w14:paraId="02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k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</w:p>
    <w:p w14:paraId="0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secret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1141</w:t>
      </w:r>
    </w:p>
    <w:p w14:paraId="0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rnd &lt;- rand</w:t>
      </w:r>
    </w:p>
    <w:p w14:paraId="0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gen = mkStdGen rnd</w:t>
      </w:r>
    </w:p>
    <w:p w14:paraId="07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keys = keysGen secret n k gen</w:t>
      </w:r>
    </w:p>
    <w:p w14:paraId="0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9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text &lt;- readFile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"test.txt"</w:t>
      </w:r>
    </w:p>
    <w:p w14:paraId="0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rndStr = pseudoRndStr secret (p * q)</w:t>
      </w:r>
    </w:p>
    <w:p w14:paraId="0B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enText = enAndDecode rndStr text</w:t>
      </w:r>
    </w:p>
    <w:p w14:paraId="0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D03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-- writeFile "encode.txt" enText</w:t>
      </w:r>
    </w:p>
    <w:p w14:paraId="0E03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-- putStrLn enText</w:t>
      </w:r>
    </w:p>
    <w:p w14:paraId="0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secretRec = secretRecovery $ take k keys</w:t>
      </w:r>
    </w:p>
    <w:p w14:paraId="1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rndStr2 = pseudoRndStr secretRec (p * q)</w:t>
      </w:r>
    </w:p>
    <w:p w14:paraId="1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let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deText = enAndDecode rndStr enText</w:t>
      </w:r>
    </w:p>
    <w:p w14:paraId="12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writeFile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"decode.txt"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deText</w:t>
      </w:r>
    </w:p>
    <w:p w14:paraId="1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putStrLn $ show $ length enText</w:t>
      </w:r>
    </w:p>
    <w:p w14:paraId="15030000">
      <w:pPr>
        <w:spacing w:line="360" w:lineRule="auto"/>
        <w:ind/>
        <w:rPr>
          <w:b w:val="1"/>
          <w:sz w:val="28"/>
        </w:rPr>
      </w:pPr>
    </w:p>
    <w:p w14:paraId="16030000">
      <w:pPr>
        <w:pStyle w:val="Style_2"/>
        <w:ind/>
        <w:jc w:val="center"/>
        <w:rPr>
          <w:rFonts w:ascii="Times New Roman" w:hAnsi="Times New Roman"/>
          <w:b w:val="1"/>
          <w:color w:val="000000"/>
        </w:rPr>
      </w:pPr>
    </w:p>
    <w:p w14:paraId="17030000">
      <w:pPr>
        <w:pStyle w:val="Style_2"/>
        <w:ind/>
        <w:jc w:val="center"/>
        <w:rPr>
          <w:rFonts w:ascii="Times New Roman" w:hAnsi="Times New Roman"/>
          <w:b w:val="1"/>
          <w:color w:val="000000"/>
        </w:rPr>
      </w:pPr>
    </w:p>
    <w:p w14:paraId="18030000">
      <w:pPr>
        <w:pStyle w:val="Style_2"/>
        <w:spacing w:line="360" w:lineRule="auto"/>
        <w:ind/>
        <w:jc w:val="center"/>
        <w:rPr>
          <w:rFonts w:ascii="Times New Roman" w:hAnsi="Times New Roman"/>
          <w:b w:val="1"/>
          <w:color w:val="000000"/>
        </w:rPr>
      </w:pPr>
      <w:r>
        <w:br w:type="page"/>
      </w:r>
      <w:r>
        <w:rPr>
          <w:rFonts w:ascii="Times New Roman" w:hAnsi="Times New Roman"/>
          <w:b w:val="1"/>
          <w:color w:val="000000"/>
        </w:rPr>
        <w:t xml:space="preserve">Задания </w:t>
      </w:r>
      <w:r>
        <w:rPr>
          <w:rFonts w:ascii="Times New Roman" w:hAnsi="Times New Roman"/>
          <w:b w:val="1"/>
          <w:color w:val="000000"/>
        </w:rPr>
        <w:t>5</w:t>
      </w:r>
    </w:p>
    <w:p w14:paraId="19030000">
      <w:pPr>
        <w:ind w:firstLine="227"/>
        <w:jc w:val="both"/>
        <w:rPr>
          <w:sz w:val="28"/>
        </w:rPr>
      </w:pPr>
      <w:r>
        <w:rPr>
          <w:sz w:val="28"/>
        </w:rPr>
        <w:t>Атака "человек посередине" (MitM) — это тип кибератаки, при которой злоумышленник перехватывает связь между двумя сторонами и выдает себя за одну из них. Это позволяет злоумышленнику перехватывать, изменять или блокировать сообщения, передаваемые между двумя сторонами.</w:t>
      </w:r>
    </w:p>
    <w:p w14:paraId="1A030000">
      <w:pPr>
        <w:ind w:firstLine="227"/>
        <w:jc w:val="both"/>
        <w:rPr>
          <w:sz w:val="28"/>
        </w:rPr>
      </w:pPr>
    </w:p>
    <w:p w14:paraId="1B030000">
      <w:pPr>
        <w:ind w:firstLine="227"/>
        <w:jc w:val="both"/>
        <w:rPr>
          <w:sz w:val="28"/>
        </w:rPr>
      </w:pPr>
      <w:r>
        <w:rPr>
          <w:sz w:val="28"/>
        </w:rPr>
        <w:t>Атаки MitM могут быть реализованы различными способами, в том числе с использованием:</w:t>
      </w:r>
    </w:p>
    <w:p w14:paraId="1C030000">
      <w:pPr>
        <w:ind w:firstLine="227"/>
        <w:jc w:val="both"/>
        <w:rPr>
          <w:sz w:val="28"/>
        </w:rPr>
      </w:pPr>
    </w:p>
    <w:p w14:paraId="1D030000">
      <w:pPr>
        <w:ind w:firstLine="227"/>
        <w:jc w:val="both"/>
        <w:rPr>
          <w:sz w:val="28"/>
        </w:rPr>
      </w:pPr>
      <w:r>
        <w:rPr>
          <w:sz w:val="28"/>
        </w:rPr>
        <w:t>• Атаки ARP-спуфинга: Злоумышленник отправляет поддельные пакеты ARP в сеть, чтобы связать свой MAC-адрес с IP-адресом целевой машины.</w:t>
      </w:r>
    </w:p>
    <w:p w14:paraId="1E030000">
      <w:pPr>
        <w:ind w:firstLine="227"/>
        <w:jc w:val="both"/>
        <w:rPr>
          <w:sz w:val="28"/>
        </w:rPr>
      </w:pPr>
      <w:r>
        <w:rPr>
          <w:sz w:val="28"/>
        </w:rPr>
        <w:t>• Атаки DNS-спуфинга: Злоумышленник перехватывает запросы DNS и направляет их на поддельные серверы DNS, которые возвращают IP-адреса, контролируемые злоумышленником.</w:t>
      </w:r>
    </w:p>
    <w:p w14:paraId="1F030000">
      <w:pPr>
        <w:ind w:firstLine="227"/>
        <w:jc w:val="both"/>
        <w:rPr>
          <w:sz w:val="28"/>
        </w:rPr>
      </w:pPr>
      <w:r>
        <w:rPr>
          <w:sz w:val="28"/>
        </w:rPr>
        <w:t>• Атаки перехвата сессий SSL/TLS: Злоумышленник использует поддельные сертификаты или другие техники, чтобы перехватить зашифрованные сеансы SSL/TLS.</w:t>
      </w:r>
    </w:p>
    <w:p w14:paraId="20030000">
      <w:pPr>
        <w:ind w:firstLine="227"/>
        <w:jc w:val="both"/>
        <w:rPr>
          <w:sz w:val="28"/>
        </w:rPr>
      </w:pPr>
    </w:p>
    <w:p w14:paraId="21030000">
      <w:pPr>
        <w:ind w:firstLine="227"/>
        <w:jc w:val="both"/>
        <w:rPr>
          <w:sz w:val="28"/>
        </w:rPr>
      </w:pPr>
      <w:r>
        <w:rPr>
          <w:sz w:val="28"/>
        </w:rPr>
        <w:t>Атаки MitM могут иметь серьезные последствия, в том числе:</w:t>
      </w:r>
    </w:p>
    <w:p w14:paraId="22030000">
      <w:pPr>
        <w:ind w:firstLine="227"/>
        <w:jc w:val="both"/>
        <w:rPr>
          <w:sz w:val="28"/>
        </w:rPr>
      </w:pPr>
    </w:p>
    <w:p w14:paraId="23030000">
      <w:pPr>
        <w:ind w:firstLine="227"/>
        <w:jc w:val="both"/>
        <w:rPr>
          <w:sz w:val="28"/>
        </w:rPr>
      </w:pPr>
      <w:r>
        <w:rPr>
          <w:sz w:val="28"/>
        </w:rPr>
        <w:t>• Перехват данных: Злоумышленник может перехватывать конфиденциальные данные, такие как имена пользователей, пароли и номера кредитных карт.</w:t>
      </w:r>
    </w:p>
    <w:p w14:paraId="24030000">
      <w:pPr>
        <w:ind w:firstLine="227"/>
        <w:jc w:val="both"/>
        <w:rPr>
          <w:sz w:val="28"/>
        </w:rPr>
      </w:pPr>
      <w:r>
        <w:rPr>
          <w:sz w:val="28"/>
        </w:rPr>
        <w:t>• Изменение данных: Злоумышленник может изменять данные, передаваемые между двумя сторонами, что может привести к финансовым потерям или другим проблемам.</w:t>
      </w:r>
    </w:p>
    <w:p w14:paraId="25030000">
      <w:pPr>
        <w:ind w:firstLine="227"/>
        <w:jc w:val="both"/>
        <w:rPr>
          <w:sz w:val="28"/>
        </w:rPr>
      </w:pPr>
      <w:r>
        <w:rPr>
          <w:sz w:val="28"/>
        </w:rPr>
        <w:t>• Блокировка связи: Злоумышленник может блокировать связь между двумя сторонами, что может нарушить работу бизнеса или личные коммуникации.</w:t>
      </w:r>
    </w:p>
    <w:p w14:paraId="26030000">
      <w:pPr>
        <w:ind w:firstLine="227"/>
        <w:jc w:val="both"/>
        <w:rPr>
          <w:sz w:val="28"/>
        </w:rPr>
      </w:pPr>
    </w:p>
    <w:p w14:paraId="27030000">
      <w:pPr>
        <w:ind w:firstLine="227"/>
        <w:jc w:val="both"/>
        <w:rPr>
          <w:sz w:val="28"/>
        </w:rPr>
      </w:pPr>
      <w:r>
        <w:rPr>
          <w:sz w:val="28"/>
        </w:rPr>
        <w:t>Существует несколько мер, которые можно предпринять для защиты от атак MitM, в том числе:</w:t>
      </w:r>
    </w:p>
    <w:p w14:paraId="28030000">
      <w:pPr>
        <w:ind w:firstLine="227"/>
        <w:jc w:val="both"/>
        <w:rPr>
          <w:sz w:val="28"/>
        </w:rPr>
      </w:pPr>
    </w:p>
    <w:p w14:paraId="29030000">
      <w:pPr>
        <w:ind w:firstLine="227"/>
        <w:jc w:val="both"/>
        <w:rPr>
          <w:sz w:val="28"/>
        </w:rPr>
      </w:pPr>
      <w:r>
        <w:rPr>
          <w:sz w:val="28"/>
        </w:rPr>
        <w:t>• Использование двухфакторной аутентификации: Это затрудняет для злоумышленника доступ к учетным записям, даже если они перехватили пароль.</w:t>
      </w:r>
    </w:p>
    <w:p w14:paraId="2A030000">
      <w:pPr>
        <w:ind w:firstLine="227"/>
        <w:jc w:val="both"/>
        <w:rPr>
          <w:sz w:val="28"/>
        </w:rPr>
      </w:pPr>
      <w:r>
        <w:rPr>
          <w:sz w:val="28"/>
        </w:rPr>
        <w:t>• Использование SSL/TLS: Шифрование связи затрудняет для злоумышленника перехват данных.</w:t>
      </w:r>
    </w:p>
    <w:p w14:paraId="2B030000">
      <w:pPr>
        <w:ind w:firstLine="227"/>
        <w:jc w:val="both"/>
        <w:rPr>
          <w:sz w:val="28"/>
        </w:rPr>
      </w:pPr>
      <w:r>
        <w:rPr>
          <w:sz w:val="28"/>
        </w:rPr>
        <w:t>• Использование брандмауэров и антивирусного программного обеспечения: Это может помочь предотвратить атаки ARP-спуфинга и другие типы атак MitM.</w:t>
      </w:r>
    </w:p>
    <w:p w14:paraId="2C030000">
      <w:pPr>
        <w:ind w:firstLine="227"/>
        <w:jc w:val="both"/>
        <w:rPr>
          <w:sz w:val="28"/>
        </w:rPr>
      </w:pPr>
      <w:r>
        <w:rPr>
          <w:sz w:val="28"/>
        </w:rPr>
        <w:t>• Регулярное обновление программного обеспечения: Обновления часто включают исправления для уязвимостей, которые могут быть использованы в атаках MitM.</w:t>
      </w:r>
      <w:r>
        <w:br w:type="page"/>
      </w:r>
    </w:p>
    <w:p w14:paraId="2D030000">
      <w:pPr>
        <w:pStyle w:val="Style_2"/>
        <w:spacing w:line="360" w:lineRule="auto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Задание </w:t>
      </w:r>
      <w:r>
        <w:rPr>
          <w:rFonts w:ascii="Times New Roman" w:hAnsi="Times New Roman"/>
          <w:b w:val="1"/>
          <w:color w:val="000000"/>
        </w:rPr>
        <w:t>6</w:t>
      </w:r>
    </w:p>
    <w:p w14:paraId="2E030000">
      <w:pPr>
        <w:spacing w:line="360" w:lineRule="auto"/>
        <w:ind w:firstLine="340"/>
        <w:rPr>
          <w:sz w:val="28"/>
        </w:rPr>
      </w:pPr>
      <w:r>
        <w:rPr>
          <w:sz w:val="28"/>
        </w:rPr>
        <w:t>Стандарты современной криптографии в Российской Федерации</w:t>
      </w:r>
    </w:p>
    <w:p w14:paraId="2F030000">
      <w:pPr>
        <w:spacing w:line="360" w:lineRule="auto"/>
        <w:ind w:firstLine="340"/>
        <w:rPr>
          <w:sz w:val="28"/>
        </w:rPr>
      </w:pPr>
    </w:p>
    <w:p w14:paraId="30030000">
      <w:pPr>
        <w:spacing w:line="360" w:lineRule="auto"/>
        <w:ind w:firstLine="340"/>
        <w:rPr>
          <w:sz w:val="28"/>
        </w:rPr>
      </w:pPr>
      <w:r>
        <w:rPr>
          <w:sz w:val="28"/>
        </w:rPr>
        <w:t>В Российской Федерации криптографические стандарты регулируются Федеральной службой по техническому и экспортному контролю (ФСТЭК России). Основные стандарты современной криптографии, действующие в РФ, включают:</w:t>
      </w:r>
    </w:p>
    <w:p w14:paraId="31030000">
      <w:pPr>
        <w:spacing w:line="360" w:lineRule="auto"/>
        <w:ind w:firstLine="340"/>
        <w:rPr>
          <w:sz w:val="28"/>
        </w:rPr>
      </w:pPr>
      <w:r>
        <w:rPr>
          <w:sz w:val="28"/>
        </w:rPr>
        <w:t>• ГОСТ Р 34.10-2012: Стандарт шифрования данных. Определяет алгоритм симметричного блочного шифрования "Магма".</w:t>
      </w:r>
    </w:p>
    <w:p w14:paraId="32030000">
      <w:pPr>
        <w:spacing w:line="360" w:lineRule="auto"/>
        <w:ind w:firstLine="340"/>
        <w:rPr>
          <w:sz w:val="28"/>
        </w:rPr>
      </w:pPr>
      <w:r>
        <w:rPr>
          <w:sz w:val="28"/>
        </w:rPr>
        <w:t>• ГОСТ Р 34.11-2012: Стандарт электронной подписи. Определяет алгоритмы электронной подписи на основе эллиптических кривых "ЭЦП ГОСТ Р 34.10-2012" и "ЭЦП ГОСТ Р 34.10-2012 с использованием ГОСТ Р 34.11-2012".</w:t>
      </w:r>
    </w:p>
    <w:p w14:paraId="33030000">
      <w:pPr>
        <w:spacing w:line="360" w:lineRule="auto"/>
        <w:ind w:firstLine="340"/>
        <w:rPr>
          <w:sz w:val="28"/>
        </w:rPr>
      </w:pPr>
      <w:r>
        <w:rPr>
          <w:sz w:val="28"/>
        </w:rPr>
        <w:t>• ГОСТ Р 34.12-2015: Стандарт генератора псевдослучайных чисел. Определяет алгоритмы генерации псевдослучайных чисел на основе блочного шифрования "Магма".</w:t>
      </w:r>
    </w:p>
    <w:p w14:paraId="34030000">
      <w:pPr>
        <w:spacing w:line="360" w:lineRule="auto"/>
        <w:ind w:firstLine="340"/>
        <w:rPr>
          <w:sz w:val="28"/>
        </w:rPr>
      </w:pPr>
      <w:r>
        <w:rPr>
          <w:sz w:val="28"/>
        </w:rPr>
        <w:t>• ГОСТ Р 34.13-2015: Стандарт хэширования. Определяет алгоритмы хэширования "Стрибог" и "Стрибог-256".</w:t>
      </w:r>
    </w:p>
    <w:p w14:paraId="35030000">
      <w:pPr>
        <w:spacing w:line="360" w:lineRule="auto"/>
        <w:ind w:firstLine="340"/>
        <w:rPr>
          <w:sz w:val="28"/>
        </w:rPr>
      </w:pPr>
      <w:r>
        <w:rPr>
          <w:sz w:val="28"/>
        </w:rPr>
        <w:t>• ГОСТ Р 34.14-2017: Стандарт протоколов обмена ключами. Определяет протоколы обмена ключами на основе эллиптических кривых "ГОСТ Р 34.10-2012 с использованием ГОСТ Р 34.14-2017" и "ГОСТ Р 34.11-2012 с использованием ГОСТ Р 34.14-2017".</w:t>
      </w:r>
    </w:p>
    <w:p w14:paraId="36030000">
      <w:pPr>
        <w:spacing w:line="360" w:lineRule="auto"/>
        <w:ind w:firstLine="709" w:left="0"/>
        <w:jc w:val="both"/>
        <w:rPr>
          <w:sz w:val="28"/>
        </w:rPr>
      </w:pPr>
    </w:p>
    <w:p w14:paraId="3703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Алгоритм ГОСТ 28147-89, применяемый для шифрования информации, является актуальным на сегодняшний день. Также используются более современные стандарты: ГОСТ Р 34.12-2015, посвященный блочным шифрам, а режимы их работы регулируются ГОСТ Р 34.13-2015. </w:t>
      </w:r>
    </w:p>
    <w:p w14:paraId="3803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 xml:space="preserve">Стандарт ГОСТ 28147-89 регламентирует аспекты симметричного блочного шифрования, а также предписывает возможные режимы его использования. Относится к DES-подобным криптосистемам, при шифровании применяется схема </w:t>
      </w:r>
      <w:r>
        <w:rPr>
          <w:sz w:val="28"/>
        </w:rPr>
        <w:t>Фейстеля</w:t>
      </w:r>
      <w:r>
        <w:rPr>
          <w:sz w:val="28"/>
        </w:rPr>
        <w:t>. Разработка этого стандарта шифрования стартовала в 1976 году, а нормативный акт вступил в силу 1 июля 1990 года.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Balloon Text"/>
    <w:basedOn w:val="Style_3"/>
    <w:link w:val="Style_7_ch"/>
    <w:rPr>
      <w:rFonts w:ascii="Tahoma" w:hAnsi="Tahoma"/>
      <w:sz w:val="16"/>
    </w:rPr>
  </w:style>
  <w:style w:styleId="Style_7_ch" w:type="character">
    <w:name w:val="Balloon Text"/>
    <w:basedOn w:val="Style_3_ch"/>
    <w:link w:val="Style_7"/>
    <w:rPr>
      <w:rFonts w:ascii="Tahoma" w:hAnsi="Tahoma"/>
      <w:sz w:val="16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mjx_assistive_mathml"/>
    <w:basedOn w:val="Style_10"/>
    <w:link w:val="Style_11_ch"/>
  </w:style>
  <w:style w:styleId="Style_11_ch" w:type="character">
    <w:name w:val="mjx_assistive_mathml"/>
    <w:basedOn w:val="Style_10_ch"/>
    <w:link w:val="Style_11"/>
  </w:style>
  <w:style w:styleId="Style_12" w:type="paragraph">
    <w:name w:val="List Paragraph"/>
    <w:basedOn w:val="Style_3"/>
    <w:link w:val="Style_12_ch"/>
    <w:pPr>
      <w:ind w:firstLine="0" w:left="720"/>
      <w:contextualSpacing w:val="1"/>
    </w:pPr>
  </w:style>
  <w:style w:styleId="Style_12_ch" w:type="character">
    <w:name w:val="List Paragraph"/>
    <w:basedOn w:val="Style_3_ch"/>
    <w:link w:val="Style_12"/>
  </w:style>
  <w:style w:styleId="Style_13" w:type="paragraph">
    <w:name w:val="Strong"/>
    <w:basedOn w:val="Style_10"/>
    <w:link w:val="Style_13_ch"/>
    <w:rPr>
      <w:b w:val="1"/>
    </w:rPr>
  </w:style>
  <w:style w:styleId="Style_13_ch" w:type="character">
    <w:name w:val="Strong"/>
    <w:basedOn w:val="Style_10_ch"/>
    <w:link w:val="Style_13"/>
    <w:rPr>
      <w:b w:val="1"/>
    </w:rPr>
  </w:style>
  <w:style w:styleId="Style_14" w:type="paragraph">
    <w:name w:val="toc 3"/>
    <w:next w:val="Style_3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ing 5"/>
    <w:next w:val="Style_3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2" w:type="paragraph">
    <w:name w:val="heading 1"/>
    <w:basedOn w:val="Style_3"/>
    <w:next w:val="Style_3"/>
    <w:link w:val="Style_2_ch"/>
    <w:uiPriority w:val="9"/>
    <w:qFormat/>
    <w:pPr>
      <w:keepNext w:val="1"/>
      <w:keepLines w:val="1"/>
      <w:spacing w:before="240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2_ch" w:type="character">
    <w:name w:val="heading 1"/>
    <w:basedOn w:val="Style_3_ch"/>
    <w:link w:val="Style_2"/>
    <w:rPr>
      <w:rFonts w:asciiTheme="majorAscii" w:hAnsiTheme="majorHAnsi"/>
      <w:color w:themeColor="accent1" w:themeShade="BF" w:val="2E75B5"/>
      <w:sz w:val="32"/>
    </w:rPr>
  </w:style>
  <w:style w:styleId="Style_16" w:type="paragraph">
    <w:name w:val="Hyperlink"/>
    <w:basedOn w:val="Style_10"/>
    <w:link w:val="Style_16_ch"/>
    <w:rPr>
      <w:color w:val="0000FF"/>
      <w:u w:val="single"/>
    </w:rPr>
  </w:style>
  <w:style w:styleId="Style_16_ch" w:type="character">
    <w:name w:val="Hyperlink"/>
    <w:basedOn w:val="Style_10_ch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3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mo"/>
    <w:basedOn w:val="Style_10"/>
    <w:link w:val="Style_20_ch"/>
  </w:style>
  <w:style w:styleId="Style_20_ch" w:type="character">
    <w:name w:val="mo"/>
    <w:basedOn w:val="Style_10_ch"/>
    <w:link w:val="Style_20"/>
  </w:style>
  <w:style w:styleId="Style_21" w:type="paragraph">
    <w:name w:val="toc 9"/>
    <w:next w:val="Style_3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3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Unresolved Mention"/>
    <w:basedOn w:val="Style_10"/>
    <w:link w:val="Style_23_ch"/>
    <w:rPr>
      <w:color w:val="605E5C"/>
      <w:shd w:fill="E1DFDD" w:val="clear"/>
    </w:rPr>
  </w:style>
  <w:style w:styleId="Style_23_ch" w:type="character">
    <w:name w:val="Unresolved Mention"/>
    <w:basedOn w:val="Style_10_ch"/>
    <w:link w:val="Style_23"/>
    <w:rPr>
      <w:color w:val="605E5C"/>
      <w:shd w:fill="E1DFDD" w:val="clear"/>
    </w:rPr>
  </w:style>
  <w:style w:styleId="Style_24" w:type="paragraph">
    <w:name w:val="HTML Preformatted"/>
    <w:basedOn w:val="Style_3"/>
    <w:link w:val="Style_24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24_ch" w:type="character">
    <w:name w:val="HTML Preformatted"/>
    <w:basedOn w:val="Style_3_ch"/>
    <w:link w:val="Style_24"/>
    <w:rPr>
      <w:rFonts w:ascii="Courier New" w:hAnsi="Courier New"/>
      <w:sz w:val="20"/>
    </w:rPr>
  </w:style>
  <w:style w:styleId="Style_25" w:type="paragraph">
    <w:name w:val="toc 5"/>
    <w:next w:val="Style_3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Normal (Web)"/>
    <w:basedOn w:val="Style_3"/>
    <w:link w:val="Style_26_ch"/>
    <w:pPr>
      <w:spacing w:afterAutospacing="on" w:beforeAutospacing="on"/>
      <w:ind/>
    </w:pPr>
  </w:style>
  <w:style w:styleId="Style_26_ch" w:type="character">
    <w:name w:val="Normal (Web)"/>
    <w:basedOn w:val="Style_3_ch"/>
    <w:link w:val="Style_26"/>
  </w:style>
  <w:style w:styleId="Style_27" w:type="paragraph">
    <w:name w:val="Subtitle"/>
    <w:next w:val="Style_3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mi"/>
    <w:basedOn w:val="Style_10"/>
    <w:link w:val="Style_28_ch"/>
  </w:style>
  <w:style w:styleId="Style_28_ch" w:type="character">
    <w:name w:val="mi"/>
    <w:basedOn w:val="Style_10_ch"/>
    <w:link w:val="Style_28"/>
  </w:style>
  <w:style w:styleId="Style_29" w:type="paragraph">
    <w:name w:val="Title"/>
    <w:next w:val="Style_3"/>
    <w:link w:val="Style_2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9_ch" w:type="character">
    <w:name w:val="Title"/>
    <w:link w:val="Style_29"/>
    <w:rPr>
      <w:rFonts w:ascii="XO Thames" w:hAnsi="XO Thames"/>
      <w:b w:val="1"/>
      <w:caps w:val="1"/>
      <w:sz w:val="40"/>
    </w:rPr>
  </w:style>
  <w:style w:styleId="Style_30" w:type="paragraph">
    <w:name w:val="heading 4"/>
    <w:next w:val="Style_3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31" w:type="paragraph">
    <w:name w:val="heading 2"/>
    <w:next w:val="Style_3"/>
    <w:link w:val="Style_3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1_ch" w:type="character">
    <w:name w:val="heading 2"/>
    <w:link w:val="Style_31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2024-05-20T06:09:41Z</dcterms:modified>
</cp:coreProperties>
</file>