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new</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US" w:eastAsia="zh-CN" w:bidi="fa-IR"/>
        </w:rPr>
        <w:t>2</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شکل زیر استفاده می‌شود که با استفاده از دستور </w:t>
      </w:r>
      <w:r>
        <w:rPr>
          <w:rFonts w:eastAsia="Arial" w:cs="Arial"/>
          <w:color w:val="auto"/>
          <w:kern w:val="0"/>
          <w:sz w:val="22"/>
          <w:szCs w:val="22"/>
          <w:lang w:val="en-US" w:eastAsia="zh-CN" w:bidi="fa-IR"/>
        </w:rPr>
        <w:t>help(type)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قابل مشاهده میباشد</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US"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حالت دوم به این معنی میباشد که با استفاده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میتوانیم کلاس جدیدی بسازیم به این صورت که </w:t>
      </w:r>
      <w:r>
        <w:rPr>
          <w:rFonts w:eastAsia="Arial" w:cs="Arial"/>
          <w:color w:val="auto"/>
          <w:kern w:val="0"/>
          <w:sz w:val="22"/>
          <w:szCs w:val="22"/>
          <w:lang w:val="en-US" w:eastAsia="zh-CN" w:bidi="fa-IR"/>
        </w:rPr>
        <w:t>name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اسم کلاس جدیدمان میباشد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base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dict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بالاترین و قویترین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تمامی کلاس‌هایی رو که ایجاد میکنیم به صورت پیش‌فرض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به عنوان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خودشون دارند و برای ساخته شدن از این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و برای ساخته شدنشون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برای همین است که در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new</w:t>
      </w:r>
      <w:r>
        <w:rPr>
          <w:rFonts w:eastAsia="Arial" w:cs="Arial"/>
          <w:color w:val="auto"/>
          <w:kern w:val="0"/>
          <w:sz w:val="22"/>
          <w:szCs w:val="22"/>
          <w:rtl w:val="true"/>
          <w:lang w:val="en-US" w:eastAsia="zh-CN" w:bidi="fa-IR"/>
        </w:rPr>
        <w:t xml:space="preserve">__ </w:t>
      </w:r>
      <w:r>
        <w:rPr>
          <w:rFonts w:ascii="Arial" w:hAnsi="Arial" w:eastAsia="Arial"/>
          <w:color w:val="auto"/>
          <w:kern w:val="0"/>
          <w:sz w:val="22"/>
          <w:sz w:val="22"/>
          <w:szCs w:val="22"/>
          <w:rtl w:val="true"/>
          <w:lang w:val="en-US" w:eastAsia="zh-CN" w:bidi="fa-IR"/>
        </w:rPr>
        <w:t xml:space="preserve">میتوانیم خوده کلاس را به </w:t>
      </w:r>
      <w:r>
        <w:rPr>
          <w:rFonts w:eastAsia="Arial" w:cs="Arial"/>
          <w:color w:val="auto"/>
          <w:kern w:val="0"/>
          <w:sz w:val="22"/>
          <w:szCs w:val="22"/>
          <w:lang w:val="en-US" w:eastAsia="zh-CN" w:bidi="fa-IR"/>
        </w:rPr>
        <w:t>cls</w:t>
      </w:r>
      <w:r>
        <w:rPr>
          <w:rFonts w:ascii="Arial" w:hAnsi="Arial" w:eastAsia="Arial"/>
          <w:color w:val="auto"/>
          <w:kern w:val="0"/>
          <w:sz w:val="22"/>
          <w:sz w:val="22"/>
          <w:szCs w:val="22"/>
          <w:rtl w:val="true"/>
          <w:lang w:val="en-US"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ما میتوانیم </w:t>
      </w:r>
      <w:r>
        <w:rPr>
          <w:rFonts w:eastAsia="Arial" w:cs="Arial"/>
          <w:color w:val="auto"/>
          <w:kern w:val="0"/>
          <w:sz w:val="22"/>
          <w:szCs w:val="22"/>
          <w:lang w:val="en-US" w:eastAsia="zh-CN" w:bidi="fa-IR"/>
        </w:rPr>
        <w:t>meta class</w:t>
      </w:r>
      <w:r>
        <w:rPr>
          <w:rFonts w:ascii="Arial" w:hAnsi="Arial" w:eastAsia="Arial"/>
          <w:color w:val="auto"/>
          <w:kern w:val="0"/>
          <w:sz w:val="22"/>
          <w:sz w:val="22"/>
          <w:szCs w:val="22"/>
          <w:rtl w:val="true"/>
          <w:lang w:val="en-US" w:eastAsia="zh-CN" w:bidi="fa-IR"/>
        </w:rPr>
        <w:t xml:space="preserve">های خود را ایجاد کنیم کافیست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ما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US"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metaclass.py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کلاسی به عنوان </w:t>
      </w:r>
      <w:r>
        <w:rPr>
          <w:rFonts w:eastAsia="Arial" w:cs="Arial"/>
          <w:color w:val="auto"/>
          <w:kern w:val="0"/>
          <w:sz w:val="22"/>
          <w:szCs w:val="22"/>
          <w:lang w:val="en-US" w:eastAsia="zh-CN" w:bidi="fa-IR"/>
        </w:rPr>
        <w:t>metaclass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میسازیم که باعث می‌شود که از کلاس </w:t>
      </w:r>
      <w:r>
        <w:rPr>
          <w:rFonts w:eastAsia="Arial" w:cs="Arial"/>
          <w:color w:val="auto"/>
          <w:kern w:val="0"/>
          <w:sz w:val="22"/>
          <w:szCs w:val="22"/>
          <w:lang w:val="en-US" w:eastAsia="zh-CN" w:bidi="fa-IR"/>
        </w:rPr>
        <w:t>db</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US"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US" w:eastAsia="zh-CN" w:bidi="fa-IR"/>
        </w:rPr>
        <w:t xml:space="preserve">خوده پایتون هم از </w:t>
      </w:r>
      <w:r>
        <w:rPr>
          <w:rFonts w:eastAsia="Arial" w:cs="Arial"/>
          <w:color w:val="auto"/>
          <w:kern w:val="0"/>
          <w:sz w:val="22"/>
          <w:szCs w:val="22"/>
          <w:lang w:val="en-US" w:eastAsia="zh-CN" w:bidi="fa-IR"/>
        </w:rPr>
        <w:t>singleton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زمانی که دوباره یک </w:t>
      </w:r>
      <w:r>
        <w:rPr>
          <w:rFonts w:eastAsia="Arial" w:cs="Arial"/>
          <w:color w:val="auto"/>
          <w:kern w:val="0"/>
          <w:sz w:val="22"/>
          <w:szCs w:val="22"/>
          <w:lang w:val="en-US" w:eastAsia="zh-CN" w:bidi="fa-IR"/>
        </w:rPr>
        <w:t>import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قطعه </w:t>
      </w:r>
      <w:r>
        <w:rPr>
          <w:rFonts w:eastAsia="Arial" w:cs="Arial"/>
          <w:color w:val="auto"/>
          <w:kern w:val="0"/>
          <w:sz w:val="22"/>
          <w:szCs w:val="22"/>
          <w:lang w:val="en-US" w:eastAsia="zh-CN" w:bidi="fa-IR"/>
        </w:rPr>
        <w:t>singleton.py</w:t>
      </w:r>
      <w:r>
        <w:rPr>
          <w:rFonts w:eastAsia="Arial" w:cs="Arial"/>
          <w:color w:val="auto"/>
          <w:kern w:val="0"/>
          <w:sz w:val="22"/>
          <w:szCs w:val="22"/>
          <w:rtl w:val="true"/>
          <w:lang w:val="en-US"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متدهای </w:t>
      </w: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یکبار دیگر </w:t>
      </w:r>
      <w:r>
        <w:rPr>
          <w:rFonts w:eastAsia="Arial" w:cs="Arial"/>
          <w:color w:val="auto"/>
          <w:kern w:val="0"/>
          <w:sz w:val="22"/>
          <w:szCs w:val="22"/>
          <w:lang w:val="en-US" w:eastAsia="zh-CN" w:bidi="fa-IR"/>
        </w:rPr>
        <w:t>owerwrite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قطعه کد </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abstract.py</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US" w:eastAsia="zh-CN" w:bidi="fa-IR"/>
        </w:rPr>
        <w:t xml:space="preserve">در مثال دوم کلاس </w:t>
      </w:r>
      <w:r>
        <w:rPr>
          <w:rFonts w:eastAsia="Arial" w:cs="arial" w:ascii="arial" w:hAnsi="arial"/>
          <w:color w:val="auto"/>
          <w:kern w:val="0"/>
          <w:sz w:val="22"/>
          <w:szCs w:val="22"/>
          <w:lang w:val="en-US" w:eastAsia="zh-CN" w:bidi="fa-IR"/>
        </w:rPr>
        <w:t>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به یک کلاس انتزاعی تبدیل کردیم</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این مثال کلاس </w:t>
      </w:r>
      <w:r>
        <w:rPr>
          <w:rFonts w:eastAsia="Arial" w:cs="arial" w:ascii="arial" w:hAnsi="arial"/>
          <w:color w:val="auto"/>
          <w:kern w:val="0"/>
          <w:sz w:val="22"/>
          <w:szCs w:val="22"/>
          <w:lang w:val="en-US" w:eastAsia="zh-CN" w:bidi="fa-IR"/>
        </w:rPr>
        <w:t>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متد </w:t>
      </w:r>
      <w:r>
        <w:rPr>
          <w:rFonts w:eastAsia="Arial" w:cs="arial" w:ascii="arial" w:hAnsi="arial"/>
          <w:color w:val="auto"/>
          <w:kern w:val="0"/>
          <w:sz w:val="22"/>
          <w:szCs w:val="22"/>
          <w:lang w:val="en-US" w:eastAsia="zh-CN" w:bidi="fa-IR"/>
        </w:rPr>
        <w:t>show</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کد بالا رو اجرا کنید میبینید که اتفاقی نمیفته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چرا؟ چون پایتون اعتقادی به زور کردن یک موضوع نداره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اون 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که کلاس </w:t>
      </w:r>
      <w:r>
        <w:rPr>
          <w:rFonts w:eastAsia="Arial" w:cs="arial" w:ascii="arial" w:hAnsi="arial"/>
          <w:color w:val="auto"/>
          <w:kern w:val="0"/>
          <w:sz w:val="22"/>
          <w:szCs w:val="22"/>
          <w:lang w:val="en-US" w:eastAsia="zh-CN" w:bidi="fa-IR"/>
        </w:rPr>
        <w:t>A</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این‌طور که به نظر میرسه ما نباید در کلاس‌ها و متدهای </w:t>
      </w:r>
      <w:r>
        <w:rPr>
          <w:rFonts w:eastAsia="Arial" w:cs="Arial"/>
          <w:color w:val="auto"/>
          <w:kern w:val="0"/>
          <w:sz w:val="22"/>
          <w:szCs w:val="22"/>
          <w:lang w:val="en-US" w:eastAsia="zh-CN" w:bidi="fa-IR"/>
        </w:rPr>
        <w:t>abstract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دیزاین پترن </w:t>
      </w:r>
      <w:r>
        <w:rPr>
          <w:rFonts w:eastAsia="Arial" w:cs="Arial"/>
          <w:color w:val="auto"/>
          <w:kern w:val="0"/>
          <w:sz w:val="22"/>
          <w:szCs w:val="22"/>
          <w:lang w:val="en-US" w:eastAsia="zh-CN" w:bidi="fa-IR"/>
        </w:rPr>
        <w:t>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امکان رو به ما میده که بتونیم </w:t>
      </w:r>
      <w:r>
        <w:rPr>
          <w:rFonts w:eastAsia="Arial" w:cs="Arial"/>
          <w:color w:val="auto"/>
          <w:kern w:val="0"/>
          <w:sz w:val="22"/>
          <w:szCs w:val="22"/>
          <w:lang w:val="en-US" w:eastAsia="zh-CN" w:bidi="fa-IR"/>
        </w:rPr>
        <w:t>superclass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بسازیم که مسئول ساخت </w:t>
      </w:r>
      <w:r>
        <w:rPr>
          <w:rFonts w:eastAsia="Arial" w:cs="Arial"/>
          <w:color w:val="auto"/>
          <w:kern w:val="0"/>
          <w:sz w:val="22"/>
          <w:szCs w:val="22"/>
          <w:lang w:val="en-US" w:eastAsia="zh-CN" w:bidi="fa-IR"/>
        </w:rPr>
        <w:t>object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باشه و به </w:t>
      </w:r>
      <w:r>
        <w:rPr>
          <w:rFonts w:eastAsia="Arial" w:cs="Arial"/>
          <w:color w:val="auto"/>
          <w:kern w:val="0"/>
          <w:sz w:val="22"/>
          <w:szCs w:val="22"/>
          <w:lang w:val="en-US" w:eastAsia="zh-CN" w:bidi="fa-IR"/>
        </w:rPr>
        <w:t>subclass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اجازه بدیم که بتونه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factory.py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مثال اولی که زده شده است </w:t>
      </w:r>
      <w:r>
        <w:rPr>
          <w:rFonts w:ascii="Arial" w:hAnsi="Arial" w:eastAsia="Arial"/>
          <w:color w:val="auto"/>
          <w:kern w:val="0"/>
          <w:sz w:val="22"/>
          <w:sz w:val="22"/>
          <w:szCs w:val="22"/>
          <w:lang w:val="en-US" w:eastAsia="zh-CN" w:bidi="fa-IR"/>
        </w:rPr>
        <w:t>۲</w:t>
      </w:r>
      <w:r>
        <w:rPr>
          <w:rFonts w:ascii="Arial" w:hAnsi="Arial" w:eastAsia="Arial"/>
          <w:color w:val="auto"/>
          <w:kern w:val="0"/>
          <w:sz w:val="22"/>
          <w:sz w:val="22"/>
          <w:szCs w:val="22"/>
          <w:rtl w:val="true"/>
          <w:lang w:val="en-US" w:eastAsia="zh-CN" w:bidi="fa-IR"/>
        </w:rPr>
        <w:t xml:space="preserve"> مشکل اساسی دارد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اول اینکه تمام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سپردیم دست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اضافه کنیم                                                                                         دوم اینکه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داخل بلاک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قرار داده‌ایم باید برای هر </w:t>
      </w:r>
      <w:r>
        <w:rPr>
          <w:rFonts w:eastAsia="Arial" w:cs="Arial"/>
          <w:color w:val="auto"/>
          <w:kern w:val="0"/>
          <w:sz w:val="22"/>
          <w:szCs w:val="22"/>
          <w:lang w:val="en-US" w:eastAsia="zh-CN" w:bidi="fa-IR"/>
        </w:rPr>
        <w:t>edit 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مخصوص به خود را داشته باشد                                                                                                                                                    سوم اینکه متد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داره کار زیادی رو انجام میده هر </w:t>
      </w:r>
      <w:r>
        <w:rPr>
          <w:rFonts w:eastAsia="Arial" w:cs="Arial"/>
          <w:color w:val="auto"/>
          <w:kern w:val="0"/>
          <w:sz w:val="22"/>
          <w:szCs w:val="22"/>
          <w:lang w:val="en-US" w:eastAsia="zh-CN" w:bidi="fa-IR"/>
        </w:rPr>
        <w:t>format</w:t>
      </w:r>
      <w:r>
        <w:rPr>
          <w:rFonts w:ascii="Arial" w:hAnsi="Arial" w:eastAsia="Arial"/>
          <w:color w:val="auto"/>
          <w:kern w:val="0"/>
          <w:sz w:val="22"/>
          <w:sz w:val="22"/>
          <w:szCs w:val="22"/>
          <w:rtl w:val="true"/>
          <w:lang w:val="en-US" w:eastAsia="zh-CN" w:bidi="fa-IR"/>
        </w:rPr>
        <w:t xml:space="preserve">ی که پشتیبانی می‌شود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میکند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نکته مهمی که در پایتون باید رعایت کرد این است که هر فانکشنی باید یک کار خاصی رو انجام بده </w:t>
      </w: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مثال‌های بعدی هر کدام یک مشکل را بر طرف میکنند </w:t>
      </w:r>
      <w:r>
        <w:rPr>
          <w:rFonts w:eastAsia="Arial" w:cs="Arial"/>
          <w:color w:val="auto"/>
          <w:kern w:val="0"/>
          <w:sz w:val="22"/>
          <w:szCs w:val="22"/>
          <w:rtl w:val="true"/>
          <w:lang w:val="en-US" w:eastAsia="zh-CN" w:bidi="fa-IR"/>
        </w:rPr>
        <w:t xml:space="preserve">: </w:t>
        <w:br/>
      </w:r>
      <w:r>
        <w:rPr>
          <w:rFonts w:ascii="Arial" w:hAnsi="Arial" w:eastAsia="Arial"/>
          <w:color w:val="auto"/>
          <w:kern w:val="0"/>
          <w:sz w:val="22"/>
          <w:sz w:val="22"/>
          <w:szCs w:val="22"/>
          <w:rtl w:val="true"/>
          <w:lang w:val="en-US" w:eastAsia="zh-CN" w:bidi="fa-IR"/>
        </w:rPr>
        <w:t xml:space="preserve">مثال دوم این است که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داخل فانکشن مخصوص به خود قرار دارد                                                مثال سوم این است که تابع </w:t>
      </w:r>
      <w:r>
        <w:rPr>
          <w:rFonts w:eastAsia="Arial" w:cs="Arial"/>
          <w:color w:val="auto"/>
          <w:kern w:val="0"/>
          <w:sz w:val="22"/>
          <w:szCs w:val="22"/>
          <w:lang w:val="en-US" w:eastAsia="zh-CN" w:bidi="fa-IR"/>
        </w:rPr>
        <w:t>get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یک کار را انجام دهد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هر تابع یک کار انجام دهد</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factory method</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از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باید تشکیل شود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lang w:val="en-US" w:eastAsia="zh-CN" w:bidi="fa-IR"/>
        </w:rPr>
        <w:t>۱</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client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 رو انجام میدهد                                                                                                                        </w:t>
      </w:r>
      <w:r>
        <w:rPr>
          <w:rFonts w:ascii="Arial" w:hAnsi="Arial" w:eastAsia="Arial"/>
          <w:color w:val="auto"/>
          <w:kern w:val="0"/>
          <w:sz w:val="22"/>
          <w:sz w:val="22"/>
          <w:szCs w:val="22"/>
          <w:lang w:val="en-US" w:eastAsia="zh-CN" w:bidi="fa-IR"/>
        </w:rPr>
        <w:t>۲</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تصمیم میگیره که چه نوع </w:t>
      </w:r>
      <w:r>
        <w:rPr>
          <w:rFonts w:eastAsia="Arial" w:cs="Arial"/>
          <w:color w:val="auto"/>
          <w:kern w:val="0"/>
          <w:sz w:val="22"/>
          <w:szCs w:val="22"/>
          <w:lang w:val="en-US" w:eastAsia="zh-CN" w:bidi="fa-IR"/>
        </w:rPr>
        <w:t>object</w:t>
      </w:r>
      <w:r>
        <w:rPr>
          <w:rFonts w:ascii="Arial" w:hAnsi="Arial" w:eastAsia="Arial"/>
          <w:color w:val="auto"/>
          <w:kern w:val="0"/>
          <w:sz w:val="22"/>
          <w:sz w:val="22"/>
          <w:szCs w:val="22"/>
          <w:rtl w:val="true"/>
          <w:lang w:val="en-US" w:eastAsia="zh-CN" w:bidi="fa-IR"/>
        </w:rPr>
        <w:t xml:space="preserve">ی ساخته شود در مثال سوم تابع </w:t>
      </w:r>
      <w:r>
        <w:rPr>
          <w:rFonts w:eastAsia="Arial" w:cs="Arial"/>
          <w:color w:val="auto"/>
          <w:kern w:val="0"/>
          <w:sz w:val="22"/>
          <w:szCs w:val="22"/>
          <w:lang w:val="en-US" w:eastAsia="zh-CN" w:bidi="fa-IR"/>
        </w:rPr>
        <w:t>get_edit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انجام میدهد                                                                                                                               </w:t>
      </w:r>
      <w:r>
        <w:rPr>
          <w:rFonts w:ascii="Arial" w:hAnsi="Arial" w:eastAsia="Arial"/>
          <w:color w:val="auto"/>
          <w:kern w:val="0"/>
          <w:sz w:val="22"/>
          <w:sz w:val="22"/>
          <w:szCs w:val="22"/>
          <w:lang w:val="en-US" w:eastAsia="zh-CN" w:bidi="fa-IR"/>
        </w:rPr>
        <w:t>۳</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product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US" w:eastAsia="zh-CN" w:bidi="fa-IR"/>
        </w:rPr>
        <w:t>edit_json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edit_xml</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نمیباشند به نام </w:t>
      </w:r>
      <w:r>
        <w:rPr>
          <w:rFonts w:eastAsia="Arial" w:cs="Arial"/>
          <w:color w:val="auto"/>
          <w:kern w:val="0"/>
          <w:sz w:val="22"/>
          <w:szCs w:val="22"/>
          <w:lang w:val="en-US" w:eastAsia="zh-CN" w:bidi="fa-IR"/>
        </w:rPr>
        <w:t>identifier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که </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 اساس آن تصمیم میگیرد که چه کاری انجام دهد که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پایتون دیزاین پترن </w:t>
      </w:r>
      <w:r>
        <w:rPr>
          <w:rFonts w:eastAsia="Arial" w:cs="Arial"/>
          <w:color w:val="auto"/>
          <w:kern w:val="0"/>
          <w:sz w:val="22"/>
          <w:szCs w:val="22"/>
          <w:lang w:val="en-US" w:eastAsia="zh-CN" w:bidi="fa-IR"/>
        </w:rPr>
        <w:t>abstract 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US" w:eastAsia="zh-CN" w:bidi="fa-IR"/>
        </w:rPr>
        <w:t>abstract factory</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به این شکل است که چندین </w:t>
      </w:r>
      <w:r>
        <w:rPr>
          <w:rFonts w:eastAsia="Arial" w:cs="arial" w:ascii="arial" w:hAnsi="arial"/>
          <w:color w:val="auto"/>
          <w:kern w:val="0"/>
          <w:sz w:val="22"/>
          <w:szCs w:val="22"/>
          <w:lang w:val="en-US" w:eastAsia="zh-CN" w:bidi="fa-IR"/>
        </w:rPr>
        <w:t>factory method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کنار هم قرار میدهیم                            قطعه کد </w:t>
      </w:r>
      <w:r>
        <w:rPr>
          <w:rFonts w:eastAsia="Arial" w:cs="arial" w:ascii="arial" w:hAnsi="arial"/>
          <w:color w:val="auto"/>
          <w:kern w:val="0"/>
          <w:sz w:val="22"/>
          <w:szCs w:val="22"/>
          <w:lang w:val="en-US"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double"/>
        </w:rPr>
      </w:pPr>
      <w:r>
        <w:rPr>
          <w:u w:val="doubl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US"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2517</TotalTime>
  <Application>LibreOffice/7.2.2.2$Linux_X86_64 LibreOffice_project/1eb16ced50a80b7125fabf09652dbb09393766d2</Application>
  <AppVersion>15.0000</AppVersion>
  <Pages>11</Pages>
  <Words>3461</Words>
  <Characters>15796</Characters>
  <CharactersWithSpaces>20038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2021-11-12T17:39:18Z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