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sz w:val="20"/>
          <w:szCs w:val="20"/>
        </w:rPr>
      </w:pPr>
      <w:r>
        <w:rPr>
          <w:rFonts w:ascii="Arial" w:hAnsi="Arial" w:cs="Arial"/>
          <w:sz w:val="20"/>
          <w:sz w:val="20"/>
          <w:szCs w:val="20"/>
          <w:rtl w:val="true"/>
        </w:rPr>
        <w:t xml:space="preserve">گولنگ یا </w:t>
      </w:r>
      <w:r>
        <w:rPr>
          <w:rFonts w:cs="Arial" w:ascii="Arial" w:hAnsi="Arial"/>
          <w:sz w:val="20"/>
          <w:szCs w:val="20"/>
        </w:rPr>
        <w:t>Golang</w:t>
      </w:r>
      <w:r>
        <w:rPr>
          <w:rFonts w:cs="Arial" w:ascii="Arial" w:hAnsi="Arial"/>
          <w:sz w:val="20"/>
          <w:szCs w:val="20"/>
          <w:rtl w:val="true"/>
        </w:rPr>
        <w:t xml:space="preserve"> </w:t>
      </w:r>
      <w:r>
        <w:rPr>
          <w:rFonts w:ascii="Arial" w:hAnsi="Arial" w:cs="Arial"/>
          <w:sz w:val="20"/>
          <w:sz w:val="20"/>
          <w:szCs w:val="20"/>
          <w:rtl w:val="true"/>
        </w:rPr>
        <w:t>یک زبان برنامه‌نویسی مدرن و کارآمد است که توسط گوگل توسعه داده شده است</w:t>
      </w:r>
      <w:r>
        <w:rPr>
          <w:rFonts w:cs="Arial" w:ascii="Arial" w:hAnsi="Arial"/>
          <w:sz w:val="20"/>
          <w:szCs w:val="20"/>
          <w:rtl w:val="true"/>
        </w:rPr>
        <w:t xml:space="preserve">. </w:t>
      </w:r>
      <w:r>
        <w:rPr>
          <w:rFonts w:ascii="Arial" w:hAnsi="Arial" w:cs="Arial"/>
          <w:sz w:val="20"/>
          <w:sz w:val="20"/>
          <w:szCs w:val="20"/>
          <w:rtl w:val="true"/>
        </w:rPr>
        <w:t>این زبان برنامه‌نویسی برای برنامه‌نویسی سیستم‌های بزرگ و پیچیده طراحی شده است و دارای الگوهای طراحی خاص خود است که به برنامه‌نویسان کمک می‌کند تا کد قابل خواندن، قابل نگهداری و گسترش‌پذیری داشته باشند</w:t>
      </w:r>
      <w:r>
        <w:rPr>
          <w:rFonts w:cs="Arial" w:ascii="Arial" w:hAnsi="Arial"/>
          <w:sz w:val="20"/>
          <w:szCs w:val="20"/>
          <w:rtl w:val="true"/>
        </w:rPr>
        <w:t xml:space="preserve">. </w:t>
      </w:r>
      <w:r>
        <w:rPr>
          <w:rFonts w:ascii="Arial" w:hAnsi="Arial" w:cs="Arial"/>
          <w:sz w:val="20"/>
          <w:sz w:val="20"/>
          <w:szCs w:val="20"/>
          <w:rtl w:val="true"/>
        </w:rPr>
        <w:t>در ادامه به برخی از این الگوهای طراحی مهم در گولنگ اشاره خواهیم کرد</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jc w:val="left"/>
        <w:rPr>
          <w:rFonts w:ascii="Arial" w:hAnsi="Arial" w:cs="Arial"/>
          <w:sz w:val="20"/>
          <w:szCs w:val="20"/>
        </w:rPr>
      </w:pPr>
      <w:r>
        <w:rPr>
          <w:rFonts w:ascii="Arial" w:hAnsi="Arial" w:cs="Arial"/>
          <w:sz w:val="20"/>
          <w:sz w:val="20"/>
          <w:szCs w:val="20"/>
        </w:rPr>
        <w:t>۱</w:t>
      </w:r>
      <w:r>
        <w:rPr>
          <w:rFonts w:cs="Arial" w:ascii="Arial" w:hAnsi="Arial"/>
          <w:sz w:val="20"/>
          <w:szCs w:val="20"/>
          <w:rtl w:val="true"/>
        </w:rPr>
        <w:t xml:space="preserve">. </w:t>
      </w:r>
      <w:r>
        <w:rPr>
          <w:rFonts w:cs="Arial" w:ascii="Arial" w:hAnsi="Arial"/>
          <w:sz w:val="20"/>
          <w:szCs w:val="20"/>
        </w:rPr>
        <w:t>Singleton Pattern</w:t>
      </w:r>
      <w:r>
        <w:rPr>
          <w:rFonts w:cs="Arial" w:ascii="Arial" w:hAnsi="Arial"/>
          <w:sz w:val="20"/>
          <w:szCs w:val="20"/>
          <w:rtl w:val="true"/>
        </w:rPr>
        <w:t>:</w:t>
      </w:r>
    </w:p>
    <w:p>
      <w:pPr>
        <w:pStyle w:val="TextBody"/>
        <w:bidi w:val="1"/>
        <w:jc w:val="left"/>
        <w:rPr>
          <w:rFonts w:ascii="Arial" w:hAnsi="Arial" w:cs="Arial"/>
          <w:sz w:val="20"/>
          <w:szCs w:val="20"/>
        </w:rPr>
      </w:pPr>
      <w:r>
        <w:rPr>
          <w:rFonts w:ascii="Arial" w:hAnsi="Arial" w:cs="Arial"/>
          <w:sz w:val="20"/>
          <w:sz w:val="20"/>
          <w:szCs w:val="20"/>
          <w:rtl w:val="true"/>
        </w:rPr>
        <w:t>این الگو به ما امکان می‌دهد تا یک نمونه از یک ساختار داده را فقط یکبار ایجاد کرده و از آن در سراسر برنامه استفاده کنیم</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jc w:val="left"/>
        <w:rPr>
          <w:rFonts w:ascii="Arial" w:hAnsi="Arial" w:cs="Arial"/>
          <w:sz w:val="20"/>
          <w:szCs w:val="20"/>
        </w:rPr>
      </w:pPr>
      <w:r>
        <w:rPr>
          <w:rFonts w:ascii="Arial" w:hAnsi="Arial" w:cs="Arial"/>
          <w:sz w:val="20"/>
          <w:sz w:val="20"/>
          <w:szCs w:val="20"/>
        </w:rPr>
        <w:t>۲</w:t>
      </w:r>
      <w:r>
        <w:rPr>
          <w:rFonts w:cs="Arial" w:ascii="Arial" w:hAnsi="Arial"/>
          <w:sz w:val="20"/>
          <w:szCs w:val="20"/>
          <w:rtl w:val="true"/>
        </w:rPr>
        <w:t xml:space="preserve">. </w:t>
      </w:r>
      <w:r>
        <w:rPr>
          <w:rFonts w:cs="Arial" w:ascii="Arial" w:hAnsi="Arial"/>
          <w:sz w:val="20"/>
          <w:szCs w:val="20"/>
        </w:rPr>
        <w:t>Factory Pattern</w:t>
      </w:r>
      <w:r>
        <w:rPr>
          <w:rFonts w:cs="Arial" w:ascii="Arial" w:hAnsi="Arial"/>
          <w:sz w:val="20"/>
          <w:szCs w:val="20"/>
          <w:rtl w:val="true"/>
        </w:rPr>
        <w:t>:</w:t>
      </w:r>
    </w:p>
    <w:p>
      <w:pPr>
        <w:pStyle w:val="TextBody"/>
        <w:bidi w:val="1"/>
        <w:jc w:val="left"/>
        <w:rPr>
          <w:rFonts w:ascii="Arial" w:hAnsi="Arial" w:cs="Arial"/>
          <w:sz w:val="20"/>
          <w:szCs w:val="20"/>
        </w:rPr>
      </w:pPr>
      <w:r>
        <w:rPr>
          <w:rFonts w:ascii="Arial" w:hAnsi="Arial" w:cs="Arial"/>
          <w:sz w:val="20"/>
          <w:sz w:val="20"/>
          <w:szCs w:val="20"/>
          <w:rtl w:val="true"/>
        </w:rPr>
        <w:t>این الگو به ما امکان می‌دهد تا یک شیء را بر اساس نوع آن ایجاد کنیم</w:t>
      </w:r>
      <w:r>
        <w:rPr>
          <w:rFonts w:cs="Arial" w:ascii="Arial" w:hAnsi="Arial"/>
          <w:sz w:val="20"/>
          <w:szCs w:val="20"/>
          <w:rtl w:val="true"/>
        </w:rPr>
        <w:t xml:space="preserve">. </w:t>
      </w:r>
      <w:r>
        <w:rPr>
          <w:rFonts w:ascii="Arial" w:hAnsi="Arial" w:cs="Arial"/>
          <w:sz w:val="20"/>
          <w:sz w:val="20"/>
          <w:szCs w:val="20"/>
          <w:rtl w:val="true"/>
        </w:rPr>
        <w:t>به عبارت دیگر، این الگو به ما امکان می‌دهد تا یک روش ایجاد کنیم که بر اساس پارامترهای ورودی، شیء مناسب را ایجاد کند</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jc w:val="left"/>
        <w:rPr>
          <w:rFonts w:ascii="Arial" w:hAnsi="Arial" w:cs="Arial"/>
          <w:sz w:val="20"/>
          <w:szCs w:val="20"/>
        </w:rPr>
      </w:pPr>
      <w:r>
        <w:rPr>
          <w:rFonts w:ascii="Arial" w:hAnsi="Arial" w:cs="Arial"/>
          <w:sz w:val="20"/>
          <w:sz w:val="20"/>
          <w:szCs w:val="20"/>
        </w:rPr>
        <w:t>۳</w:t>
      </w:r>
      <w:r>
        <w:rPr>
          <w:rFonts w:cs="Arial" w:ascii="Arial" w:hAnsi="Arial"/>
          <w:sz w:val="20"/>
          <w:szCs w:val="20"/>
          <w:rtl w:val="true"/>
        </w:rPr>
        <w:t xml:space="preserve">. </w:t>
      </w:r>
      <w:r>
        <w:rPr>
          <w:rFonts w:cs="Arial" w:ascii="Arial" w:hAnsi="Arial"/>
          <w:sz w:val="20"/>
          <w:szCs w:val="20"/>
        </w:rPr>
        <w:t>Builder Pattern</w:t>
      </w:r>
      <w:r>
        <w:rPr>
          <w:rFonts w:cs="Arial" w:ascii="Arial" w:hAnsi="Arial"/>
          <w:sz w:val="20"/>
          <w:szCs w:val="20"/>
          <w:rtl w:val="true"/>
        </w:rPr>
        <w:t>:</w:t>
      </w:r>
    </w:p>
    <w:p>
      <w:pPr>
        <w:pStyle w:val="TextBody"/>
        <w:bidi w:val="1"/>
        <w:jc w:val="left"/>
        <w:rPr>
          <w:rFonts w:ascii="Arial" w:hAnsi="Arial" w:cs="Arial"/>
          <w:sz w:val="20"/>
          <w:szCs w:val="20"/>
        </w:rPr>
      </w:pPr>
      <w:r>
        <w:rPr>
          <w:rFonts w:ascii="Arial" w:hAnsi="Arial" w:cs="Arial"/>
          <w:sz w:val="20"/>
          <w:sz w:val="20"/>
          <w:szCs w:val="20"/>
          <w:rtl w:val="true"/>
        </w:rPr>
        <w:t>این الگو به ما امکان می‌دهد تا یک شیء پیچیده را به صورت گام به گام بسازیم، به جای این که یکباره همه چیز را ایجاد کنیم</w:t>
      </w:r>
      <w:r>
        <w:rPr>
          <w:rFonts w:cs="Arial" w:ascii="Arial" w:hAnsi="Arial"/>
          <w:sz w:val="20"/>
          <w:szCs w:val="20"/>
          <w:rtl w:val="true"/>
        </w:rPr>
        <w:t xml:space="preserve">. </w:t>
      </w:r>
      <w:r>
        <w:rPr>
          <w:rFonts w:ascii="Arial" w:hAnsi="Arial" w:cs="Arial"/>
          <w:sz w:val="20"/>
          <w:sz w:val="20"/>
          <w:szCs w:val="20"/>
          <w:rtl w:val="true"/>
        </w:rPr>
        <w:t>این به ما امکان می‌دهد تا به راحتی و به طور مستقل از یکدیگر، قسمت‌های مختلفی از یک شیء را تولید و ترکیب کنیم</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jc w:val="left"/>
        <w:rPr>
          <w:rFonts w:ascii="Arial" w:hAnsi="Arial" w:cs="Arial"/>
          <w:sz w:val="20"/>
          <w:szCs w:val="20"/>
        </w:rPr>
      </w:pPr>
      <w:r>
        <w:rPr>
          <w:rFonts w:ascii="Arial" w:hAnsi="Arial" w:cs="Arial"/>
          <w:sz w:val="20"/>
          <w:sz w:val="20"/>
          <w:szCs w:val="20"/>
        </w:rPr>
        <w:t>۴</w:t>
      </w:r>
      <w:r>
        <w:rPr>
          <w:rFonts w:cs="Arial" w:ascii="Arial" w:hAnsi="Arial"/>
          <w:sz w:val="20"/>
          <w:szCs w:val="20"/>
          <w:rtl w:val="true"/>
        </w:rPr>
        <w:t xml:space="preserve">. </w:t>
      </w:r>
      <w:r>
        <w:rPr>
          <w:rFonts w:cs="Arial" w:ascii="Arial" w:hAnsi="Arial"/>
          <w:sz w:val="20"/>
          <w:szCs w:val="20"/>
        </w:rPr>
        <w:t>Adapter Pattern</w:t>
      </w:r>
      <w:r>
        <w:rPr>
          <w:rFonts w:cs="Arial" w:ascii="Arial" w:hAnsi="Arial"/>
          <w:sz w:val="20"/>
          <w:szCs w:val="20"/>
          <w:rtl w:val="true"/>
        </w:rPr>
        <w:t>:</w:t>
      </w:r>
    </w:p>
    <w:p>
      <w:pPr>
        <w:pStyle w:val="TextBody"/>
        <w:bidi w:val="1"/>
        <w:jc w:val="left"/>
        <w:rPr>
          <w:rFonts w:ascii="Arial" w:hAnsi="Arial" w:cs="Arial"/>
          <w:sz w:val="20"/>
          <w:szCs w:val="20"/>
        </w:rPr>
      </w:pPr>
      <w:r>
        <w:rPr>
          <w:rFonts w:ascii="Arial" w:hAnsi="Arial" w:cs="Arial"/>
          <w:sz w:val="20"/>
          <w:sz w:val="20"/>
          <w:szCs w:val="20"/>
          <w:rtl w:val="true"/>
        </w:rPr>
        <w:t xml:space="preserve">این الگو به ما امکان می‌دهد تا یک رابط را به یک رابط دیگر تبدیل کنیم، به عبارت دیگر، به ما این امکان را می‌دهد که یک شیء وجود دارد که ما نمی‌توانیم به صورت مستقیم با آن کار کنیم، ولی با استفاده از یک </w:t>
      </w:r>
      <w:r>
        <w:rPr>
          <w:rFonts w:cs="Arial" w:ascii="Arial" w:hAnsi="Arial"/>
          <w:sz w:val="20"/>
          <w:szCs w:val="20"/>
        </w:rPr>
        <w:t>adapter</w:t>
      </w:r>
      <w:r>
        <w:rPr>
          <w:rFonts w:ascii="Arial" w:hAnsi="Arial" w:cs="Arial"/>
          <w:sz w:val="20"/>
          <w:sz w:val="20"/>
          <w:szCs w:val="20"/>
          <w:rtl w:val="true"/>
        </w:rPr>
        <w:t>، به آن دسترسی پیدا کنیم</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jc w:val="left"/>
        <w:rPr>
          <w:rFonts w:ascii="Arial" w:hAnsi="Arial" w:cs="Arial"/>
          <w:sz w:val="20"/>
          <w:szCs w:val="20"/>
        </w:rPr>
      </w:pPr>
      <w:r>
        <w:rPr>
          <w:rFonts w:ascii="Arial" w:hAnsi="Arial" w:cs="Arial"/>
          <w:sz w:val="20"/>
          <w:sz w:val="20"/>
          <w:szCs w:val="20"/>
        </w:rPr>
        <w:t>۵</w:t>
      </w:r>
      <w:r>
        <w:rPr>
          <w:rFonts w:cs="Arial" w:ascii="Arial" w:hAnsi="Arial"/>
          <w:sz w:val="20"/>
          <w:szCs w:val="20"/>
          <w:rtl w:val="true"/>
        </w:rPr>
        <w:t xml:space="preserve">. </w:t>
      </w:r>
      <w:r>
        <w:rPr>
          <w:rFonts w:cs="Arial" w:ascii="Arial" w:hAnsi="Arial"/>
          <w:sz w:val="20"/>
          <w:szCs w:val="20"/>
        </w:rPr>
        <w:t>Decorator Pattern</w:t>
      </w:r>
      <w:r>
        <w:rPr>
          <w:rFonts w:cs="Arial" w:ascii="Arial" w:hAnsi="Arial"/>
          <w:sz w:val="20"/>
          <w:szCs w:val="20"/>
          <w:rtl w:val="true"/>
        </w:rPr>
        <w:t>:</w:t>
      </w:r>
    </w:p>
    <w:p>
      <w:pPr>
        <w:pStyle w:val="TextBody"/>
        <w:bidi w:val="1"/>
        <w:jc w:val="left"/>
        <w:rPr>
          <w:rFonts w:ascii="Arial" w:hAnsi="Arial" w:cs="Arial"/>
          <w:sz w:val="20"/>
          <w:szCs w:val="20"/>
        </w:rPr>
      </w:pPr>
      <w:r>
        <w:rPr>
          <w:rFonts w:ascii="Arial" w:hAnsi="Arial" w:cs="Arial"/>
          <w:sz w:val="20"/>
          <w:sz w:val="20"/>
          <w:szCs w:val="20"/>
          <w:rtl w:val="true"/>
        </w:rPr>
        <w:t>این الگو به ما امکان می‌دهد تا به یک شیء ویژگی‌های جدیدی اضافه کنیم، بدون این که بخش‌های دیگر از کد تحت تاثیر قرار گیرند</w:t>
      </w:r>
      <w:r>
        <w:rPr>
          <w:rFonts w:cs="Arial" w:ascii="Arial" w:hAnsi="Arial"/>
          <w:sz w:val="20"/>
          <w:szCs w:val="20"/>
          <w:rtl w:val="true"/>
        </w:rPr>
        <w:t xml:space="preserve">. </w:t>
      </w:r>
      <w:r>
        <w:rPr>
          <w:rFonts w:ascii="Arial" w:hAnsi="Arial" w:cs="Arial"/>
          <w:sz w:val="20"/>
          <w:sz w:val="20"/>
          <w:szCs w:val="20"/>
          <w:rtl w:val="true"/>
        </w:rPr>
        <w:t>به عبارت دیگر، این الگو به ما امکان می‌دهد تا به یک شیء ویژگی‌های جدیدی را اضافه کنیم، بدون این که بخش‌های دیگر از کد تحت تاثیر قرار گیرند</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jc w:val="left"/>
        <w:rPr>
          <w:rFonts w:ascii="Arial" w:hAnsi="Arial" w:cs="Arial"/>
          <w:sz w:val="20"/>
          <w:szCs w:val="20"/>
        </w:rPr>
      </w:pPr>
      <w:r>
        <w:rPr>
          <w:rFonts w:ascii="Arial" w:hAnsi="Arial" w:cs="Arial"/>
          <w:sz w:val="20"/>
          <w:sz w:val="20"/>
          <w:szCs w:val="20"/>
        </w:rPr>
        <w:t>۶</w:t>
      </w:r>
      <w:r>
        <w:rPr>
          <w:rFonts w:cs="Arial" w:ascii="Arial" w:hAnsi="Arial"/>
          <w:sz w:val="20"/>
          <w:szCs w:val="20"/>
          <w:rtl w:val="true"/>
        </w:rPr>
        <w:t xml:space="preserve">. </w:t>
      </w:r>
      <w:r>
        <w:rPr>
          <w:rFonts w:cs="Arial" w:ascii="Arial" w:hAnsi="Arial"/>
          <w:sz w:val="20"/>
          <w:szCs w:val="20"/>
        </w:rPr>
        <w:t>Observer Pattern</w:t>
      </w:r>
      <w:r>
        <w:rPr>
          <w:rFonts w:cs="Arial" w:ascii="Arial" w:hAnsi="Arial"/>
          <w:sz w:val="20"/>
          <w:szCs w:val="20"/>
          <w:rtl w:val="true"/>
        </w:rPr>
        <w:t>:</w:t>
      </w:r>
    </w:p>
    <w:p>
      <w:pPr>
        <w:pStyle w:val="TextBody"/>
        <w:bidi w:val="1"/>
        <w:jc w:val="left"/>
        <w:rPr>
          <w:rFonts w:ascii="Arial" w:hAnsi="Arial" w:cs="Arial"/>
          <w:sz w:val="20"/>
          <w:szCs w:val="20"/>
        </w:rPr>
      </w:pPr>
      <w:r>
        <w:rPr>
          <w:rFonts w:ascii="Arial" w:hAnsi="Arial" w:cs="Arial"/>
          <w:sz w:val="20"/>
          <w:sz w:val="20"/>
          <w:szCs w:val="20"/>
          <w:rtl w:val="true"/>
        </w:rPr>
        <w:t>این الگو به ما امکان می‌دهد تا یک مکانیزم اعلان و پاسخ به تغییرات در یک شیء را ایجاد کنیم</w:t>
      </w:r>
      <w:r>
        <w:rPr>
          <w:rFonts w:cs="Arial" w:ascii="Arial" w:hAnsi="Arial"/>
          <w:sz w:val="20"/>
          <w:szCs w:val="20"/>
          <w:rtl w:val="true"/>
        </w:rPr>
        <w:t xml:space="preserve">. </w:t>
      </w:r>
      <w:r>
        <w:rPr>
          <w:rFonts w:ascii="Arial" w:hAnsi="Arial" w:cs="Arial"/>
          <w:sz w:val="20"/>
          <w:sz w:val="20"/>
          <w:szCs w:val="20"/>
          <w:rtl w:val="true"/>
        </w:rPr>
        <w:t>به عبارت دیگر، این الگو به ما امکان می‌دهد تا اشیاء مختلف را به یکدیگر متصل کنیم و هرگاه یک شیء تغییر کند، سایر شیء‌های مربوط به آن تغییرات را دریافت کنند و پاسخ مناسب را به آن ارسال کنند</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jc w:val="left"/>
        <w:rPr>
          <w:rFonts w:ascii="Arial" w:hAnsi="Arial" w:cs="Arial"/>
          <w:sz w:val="20"/>
          <w:szCs w:val="20"/>
        </w:rPr>
      </w:pPr>
      <w:r>
        <w:rPr>
          <w:rFonts w:ascii="Arial" w:hAnsi="Arial" w:cs="Arial"/>
          <w:sz w:val="20"/>
          <w:sz w:val="20"/>
          <w:szCs w:val="20"/>
        </w:rPr>
        <w:t>۷</w:t>
      </w:r>
      <w:r>
        <w:rPr>
          <w:rFonts w:cs="Arial" w:ascii="Arial" w:hAnsi="Arial"/>
          <w:sz w:val="20"/>
          <w:szCs w:val="20"/>
          <w:rtl w:val="true"/>
        </w:rPr>
        <w:t xml:space="preserve">. </w:t>
      </w:r>
      <w:r>
        <w:rPr>
          <w:rFonts w:cs="Arial" w:ascii="Arial" w:hAnsi="Arial"/>
          <w:sz w:val="20"/>
          <w:szCs w:val="20"/>
        </w:rPr>
        <w:t>Strategy Pattern</w:t>
      </w:r>
      <w:r>
        <w:rPr>
          <w:rFonts w:cs="Arial" w:ascii="Arial" w:hAnsi="Arial"/>
          <w:sz w:val="20"/>
          <w:szCs w:val="20"/>
          <w:rtl w:val="true"/>
        </w:rPr>
        <w:t>:</w:t>
      </w:r>
    </w:p>
    <w:p>
      <w:pPr>
        <w:pStyle w:val="TextBody"/>
        <w:bidi w:val="1"/>
        <w:jc w:val="left"/>
        <w:rPr>
          <w:rFonts w:ascii="Arial" w:hAnsi="Arial" w:cs="Arial"/>
          <w:sz w:val="20"/>
          <w:szCs w:val="20"/>
        </w:rPr>
      </w:pPr>
      <w:r>
        <w:rPr>
          <w:rFonts w:ascii="Arial" w:hAnsi="Arial" w:cs="Arial"/>
          <w:sz w:val="20"/>
          <w:sz w:val="20"/>
          <w:szCs w:val="20"/>
          <w:rtl w:val="true"/>
        </w:rPr>
        <w:t>این الگو به ما امکان می‌دهد تا یک روش الگوریتمی را از یک شیء جدا کنیم و به طور دینامیک از یک روش دیگر استفاده کنیم</w:t>
      </w:r>
      <w:r>
        <w:rPr>
          <w:rFonts w:cs="Arial" w:ascii="Arial" w:hAnsi="Arial"/>
          <w:sz w:val="20"/>
          <w:szCs w:val="20"/>
          <w:rtl w:val="true"/>
        </w:rPr>
        <w:t xml:space="preserve">. </w:t>
      </w:r>
      <w:r>
        <w:rPr>
          <w:rFonts w:ascii="Arial" w:hAnsi="Arial" w:cs="Arial"/>
          <w:sz w:val="20"/>
          <w:sz w:val="20"/>
          <w:szCs w:val="20"/>
          <w:rtl w:val="true"/>
        </w:rPr>
        <w:t>به عبارت دیگر، این الگو به ما امکان می‌دهد تا روشی را برای انجام یک کار مشخص انتخاب کنیم، بدون این که بخش‌های دیگر از کد تحت تاثیر قرار گیرند</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jc w:val="left"/>
        <w:rPr>
          <w:rFonts w:ascii="Arial" w:hAnsi="Arial" w:cs="Arial"/>
          <w:sz w:val="20"/>
          <w:szCs w:val="20"/>
        </w:rPr>
      </w:pPr>
      <w:r>
        <w:rPr>
          <w:rFonts w:ascii="Arial" w:hAnsi="Arial" w:cs="Arial"/>
          <w:sz w:val="20"/>
          <w:sz w:val="20"/>
          <w:szCs w:val="20"/>
        </w:rPr>
        <w:t>۸</w:t>
      </w:r>
      <w:r>
        <w:rPr>
          <w:rFonts w:cs="Arial" w:ascii="Arial" w:hAnsi="Arial"/>
          <w:sz w:val="20"/>
          <w:szCs w:val="20"/>
          <w:rtl w:val="true"/>
        </w:rPr>
        <w:t xml:space="preserve">. </w:t>
      </w:r>
      <w:r>
        <w:rPr>
          <w:rFonts w:cs="Arial" w:ascii="Arial" w:hAnsi="Arial"/>
          <w:sz w:val="20"/>
          <w:szCs w:val="20"/>
        </w:rPr>
        <w:t>Command Pattern</w:t>
      </w:r>
      <w:r>
        <w:rPr>
          <w:rFonts w:cs="Arial" w:ascii="Arial" w:hAnsi="Arial"/>
          <w:sz w:val="20"/>
          <w:szCs w:val="20"/>
          <w:rtl w:val="true"/>
        </w:rPr>
        <w:t>:</w:t>
      </w:r>
    </w:p>
    <w:p>
      <w:pPr>
        <w:pStyle w:val="TextBody"/>
        <w:bidi w:val="1"/>
        <w:jc w:val="left"/>
        <w:rPr>
          <w:rFonts w:ascii="Arial" w:hAnsi="Arial" w:cs="Arial"/>
          <w:sz w:val="20"/>
          <w:szCs w:val="20"/>
        </w:rPr>
      </w:pPr>
      <w:r>
        <w:rPr>
          <w:rFonts w:ascii="Arial" w:hAnsi="Arial" w:cs="Arial"/>
          <w:sz w:val="20"/>
          <w:sz w:val="20"/>
          <w:szCs w:val="20"/>
          <w:rtl w:val="true"/>
        </w:rPr>
        <w:t>این الگو به ما امکان می‌دهد تا یک درخواست را به عنوان یک شیء مستقل از سایر بخش‌های برنامه نگه داری کنیم</w:t>
      </w:r>
      <w:r>
        <w:rPr>
          <w:rFonts w:cs="Arial" w:ascii="Arial" w:hAnsi="Arial"/>
          <w:sz w:val="20"/>
          <w:szCs w:val="20"/>
          <w:rtl w:val="true"/>
        </w:rPr>
        <w:t xml:space="preserve">. </w:t>
      </w:r>
      <w:r>
        <w:rPr>
          <w:rFonts w:ascii="Arial" w:hAnsi="Arial" w:cs="Arial"/>
          <w:sz w:val="20"/>
          <w:sz w:val="20"/>
          <w:szCs w:val="20"/>
          <w:rtl w:val="true"/>
        </w:rPr>
        <w:t>به عبارت دیگر، این الگو به ما امکان می‌دهد تا یک درخواست را به عنوان یک شیء مشخص کنیم و به دستورات مختلفی که باید اجرا شوند، ارتباط دهیم</w:t>
      </w:r>
      <w:r>
        <w:rPr>
          <w:rFonts w:cs="Arial" w:ascii="Arial" w:hAnsi="Arial"/>
          <w:sz w:val="20"/>
          <w:szCs w:val="20"/>
          <w:rtl w:val="true"/>
        </w:rPr>
        <w:t>.</w:t>
      </w:r>
    </w:p>
    <w:p>
      <w:pPr>
        <w:pStyle w:val="TextBody"/>
        <w:bidi w:val="1"/>
        <w:jc w:val="left"/>
        <w:rPr>
          <w:rFonts w:ascii="Arial" w:hAnsi="Arial" w:cs="Arial"/>
          <w:sz w:val="20"/>
          <w:szCs w:val="20"/>
        </w:rPr>
      </w:pPr>
      <w:r>
        <w:rPr>
          <w:rFonts w:cs="Arial" w:ascii="Arial" w:hAnsi="Arial"/>
          <w:sz w:val="20"/>
          <w:szCs w:val="20"/>
          <w:rtl w:val="true"/>
        </w:rPr>
      </w:r>
    </w:p>
    <w:p>
      <w:pPr>
        <w:pStyle w:val="TextBody"/>
        <w:bidi w:val="1"/>
        <w:spacing w:before="0" w:after="140"/>
        <w:jc w:val="left"/>
        <w:rPr>
          <w:rFonts w:ascii="Arial" w:hAnsi="Arial" w:cs="Arial"/>
          <w:sz w:val="20"/>
          <w:szCs w:val="20"/>
        </w:rPr>
      </w:pPr>
      <w:r>
        <w:rPr>
          <w:rFonts w:ascii="Arial" w:hAnsi="Arial" w:cs="Arial"/>
          <w:sz w:val="20"/>
          <w:sz w:val="20"/>
          <w:szCs w:val="20"/>
          <w:rtl w:val="true"/>
        </w:rPr>
        <w:t>این‌ها تنها برخی از الگوهای طراحی مهم در گولنگ هستند و بسته به نیازهای خاص برنامه، می‌توان از الگوهای دیگری نیز استفاده کرد</w:t>
      </w:r>
      <w:r>
        <w:rPr>
          <w:rFonts w:cs="Arial" w:ascii="Arial" w:hAnsi="Arial"/>
          <w:sz w:val="20"/>
          <w:szCs w:val="20"/>
          <w:rtl w:val="true"/>
        </w:rPr>
        <w:t xml:space="preserve">. </w:t>
      </w:r>
      <w:r>
        <w:rPr>
          <w:rFonts w:ascii="Arial" w:hAnsi="Arial" w:cs="Arial"/>
          <w:sz w:val="20"/>
          <w:sz w:val="20"/>
          <w:szCs w:val="20"/>
          <w:rtl w:val="true"/>
        </w:rPr>
        <w:t>استفاده از الگوهای طراحی در برنامه‌نویسی، بهبود قابل توجهی در کیفیت و قابلیت گسترش کد به همراه دارد</w:t>
      </w:r>
      <w:r>
        <w:rPr>
          <w:rFonts w:cs="Arial" w:ascii="Arial" w:hAnsi="Arial"/>
          <w:sz w:val="20"/>
          <w:szCs w:val="20"/>
          <w:rtl w:val="true"/>
        </w:rPr>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6960</TotalTime>
  <Application>LibreOffice/7.5.4.2$Linux_X86_64 LibreOffice_project/f5df176c80caea84288e6d2ddbbc413e4968a422</Application>
  <AppVersion>15.0000</AppVersion>
  <Pages>2</Pages>
  <Words>519</Words>
  <Characters>2009</Characters>
  <CharactersWithSpaces>2510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2023-07-05T15:00:18Z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