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spacing w:before="0" w:after="14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Full description of the http protoco</w:t>
      </w:r>
      <w:r>
        <w:rPr>
          <w:rFonts w:ascii="arial" w:hAnsi="arial"/>
          <w:b/>
          <w:bCs/>
          <w:sz w:val="28"/>
          <w:szCs w:val="28"/>
        </w:rPr>
        <w:t>l</w:t>
      </w:r>
      <w:r>
        <w:rPr>
          <w:rFonts w:ascii="arial" w:hAnsi="arial"/>
          <w:b/>
          <w:bCs/>
          <w:sz w:val="28"/>
          <w:szCs w:val="28"/>
          <w:rtl w:val="true"/>
        </w:rPr>
        <w:t xml:space="preserve"> :</w:t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  <w:t xml:space="preserve">- </w:t>
      </w:r>
      <w:r>
        <w:rPr>
          <w:rFonts w:ascii="arial" w:hAnsi="arial"/>
          <w:sz w:val="20"/>
          <w:sz w:val="20"/>
          <w:szCs w:val="20"/>
          <w:rtl w:val="true"/>
        </w:rPr>
        <w:t xml:space="preserve">پروتکل چیست </w:t>
      </w:r>
      <w:r>
        <w:rPr>
          <w:rFonts w:ascii="arial" w:hAnsi="arial"/>
          <w:sz w:val="20"/>
          <w:szCs w:val="20"/>
          <w:rtl w:val="true"/>
        </w:rPr>
        <w:t xml:space="preserve">: </w:t>
      </w:r>
      <w:r>
        <w:rPr>
          <w:rFonts w:ascii="arial" w:hAnsi="arial"/>
          <w:sz w:val="20"/>
          <w:sz w:val="20"/>
          <w:szCs w:val="20"/>
          <w:rtl w:val="true"/>
        </w:rPr>
        <w:t>پروتکل یکسری قوانین و قواعدی میباشد که دو طرف ماجرا آن را قبول داشته باشند و از طریق آن پروتکل باهم ارتباط برقرار کنند یا یک کاری را انجام دهند که باید طبق همان قوانین انجام شود</w:t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  <w:t xml:space="preserve">- </w:t>
      </w:r>
      <w:r>
        <w:rPr>
          <w:rFonts w:ascii="arial" w:hAnsi="arial"/>
          <w:sz w:val="20"/>
          <w:sz w:val="20"/>
          <w:szCs w:val="20"/>
          <w:rtl w:val="true"/>
        </w:rPr>
        <w:t xml:space="preserve">قوانین که در دنیای اینترنت وجود دارد را میتوانیم به عنوان یک مثال در دنیای واقعی نمایش دهیم </w:t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7445" cy="2634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توجه شود که در مثال بالا حتماً باید یک واسطی ماننده پست وجود داشته باشد چرا که دوطرف وظیفه رساندن نامه را ندارند </w:t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cs="arial" w:ascii="arial" w:hAnsi="arial"/>
          <w:sz w:val="20"/>
          <w:szCs w:val="20"/>
        </w:rPr>
        <w:t>RFC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اجزای مختلف اینترنت را توضیح میدهند</w:t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ارسال از پروتکل </w:t>
      </w:r>
      <w:r>
        <w:rPr>
          <w:rFonts w:cs="arial" w:ascii="arial" w:hAnsi="arial"/>
          <w:sz w:val="20"/>
          <w:szCs w:val="20"/>
        </w:rPr>
        <w:t>TCP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میکند</w:t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تغییرات که نسخه های مختلف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کرده‌اند را میتوانید در عکس زیر مشاهده کنید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spacing w:before="0" w:after="140"/>
        <w:jc w:val="left"/>
        <w:rPr>
          <w:rFonts w:cs="arial"/>
        </w:rPr>
      </w:pPr>
      <w:r>
        <w:rPr>
          <w:rFonts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5820" cy="2599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  <w:br/>
      </w:r>
    </w:p>
    <w:p>
      <w:pPr>
        <w:pStyle w:val="TextBody"/>
        <w:bidi w:val="1"/>
        <w:spacing w:before="0" w:after="14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how web server works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:</w:t>
      </w:r>
    </w:p>
    <w:p>
      <w:pPr>
        <w:pStyle w:val="TextBody"/>
        <w:bidi w:val="1"/>
        <w:spacing w:before="0" w:after="140"/>
        <w:jc w:val="left"/>
        <w:rPr>
          <w:rFonts w:cs="arial"/>
        </w:rPr>
      </w:pPr>
      <w:r>
        <w:rPr>
          <w:rFonts w:ascii="arial" w:hAnsi="arial"/>
          <w:b w:val="false"/>
          <w:bCs w:val="false"/>
          <w:sz w:val="20"/>
          <w:szCs w:val="20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1356</TotalTime>
  <Application>LibreOffice/7.1.3.2$Linux_X86_64 LibreOffice_project/10$Build-2</Application>
  <AppVersion>15.0000</AppVersion>
  <Pages>2</Pages>
  <Words>130</Words>
  <Characters>588</Characters>
  <CharactersWithSpaces>713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2021-06-25T20:43:56Z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