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-22860</wp:posOffset>
            </wp:positionH>
            <wp:positionV relativeFrom="paragraph">
              <wp:posOffset>81280</wp:posOffset>
            </wp:positionV>
            <wp:extent cx="3338195" cy="29927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19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3355975</wp:posOffset>
            </wp:positionH>
            <wp:positionV relativeFrom="paragraph">
              <wp:posOffset>84455</wp:posOffset>
            </wp:positionV>
            <wp:extent cx="3148330" cy="297624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413385</wp:posOffset>
            </wp:positionH>
            <wp:positionV relativeFrom="paragraph">
              <wp:posOffset>-24765</wp:posOffset>
            </wp:positionV>
            <wp:extent cx="5451475" cy="27311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7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 xml:space="preserve"># </w:t>
      </w:r>
      <w:r>
        <w:rPr>
          <w:rFonts w:cs="Arial" w:ascii="Arial" w:hAnsi="Arial"/>
        </w:rPr>
        <w:t>wsgi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اپلیکشن مخصوص خوده </w:t>
      </w:r>
      <w:r>
        <w:rPr>
          <w:rFonts w:cs="Arial" w:ascii="Arial" w:hAnsi="Arial"/>
        </w:rPr>
        <w:t>django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که یک چارچوب برای ارتباط </w:t>
      </w:r>
      <w:r>
        <w:rPr>
          <w:rFonts w:cs="Arial" w:ascii="Arial" w:hAnsi="Arial"/>
        </w:rPr>
        <w:t>url</w:t>
      </w:r>
      <w:r>
        <w:rPr>
          <w:rFonts w:ascii="Arial" w:hAnsi="Arial" w:cs="Arial"/>
          <w:rtl w:val="true"/>
        </w:rPr>
        <w:t xml:space="preserve">ها و فانکشن های مربوطه میباشد </w:t>
      </w:r>
      <w:r>
        <w:rPr>
          <w:rFonts w:cs="Arial" w:ascii="Arial" w:hAnsi="Arial"/>
          <w:rtl w:val="true"/>
        </w:rPr>
        <w:br/>
        <w:t xml:space="preserve">- </w:t>
      </w:r>
      <w:r>
        <w:rPr>
          <w:rFonts w:ascii="Arial" w:hAnsi="Arial" w:cs="Arial"/>
          <w:rtl w:val="true"/>
        </w:rPr>
        <w:t xml:space="preserve">کار </w:t>
      </w:r>
      <w:r>
        <w:rPr>
          <w:rFonts w:cs="Arial" w:ascii="Arial" w:hAnsi="Arial"/>
        </w:rPr>
        <w:t>wsgi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تحلیل </w:t>
      </w:r>
      <w:r>
        <w:rPr>
          <w:rFonts w:cs="Arial" w:ascii="Arial" w:hAnsi="Arial"/>
        </w:rPr>
        <w:t>request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های </w:t>
      </w:r>
      <w:r>
        <w:rPr>
          <w:rFonts w:cs="Arial" w:ascii="Arial" w:hAnsi="Arial"/>
        </w:rPr>
        <w:t>http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و براساس </w:t>
      </w:r>
      <w:r>
        <w:rPr>
          <w:rFonts w:cs="Arial" w:ascii="Arial" w:hAnsi="Arial"/>
        </w:rPr>
        <w:t>request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میتوان </w:t>
      </w:r>
      <w:r>
        <w:rPr>
          <w:rFonts w:cs="Arial" w:ascii="Arial" w:hAnsi="Arial"/>
        </w:rPr>
        <w:t>response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مربوطه را تولید کند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در بین تمامی </w:t>
      </w:r>
      <w:r>
        <w:rPr>
          <w:rFonts w:cs="Arial" w:ascii="Arial" w:hAnsi="Arial"/>
        </w:rPr>
        <w:t>url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های موجود در پروژه جستجو میکنه و </w:t>
      </w:r>
      <w:r>
        <w:rPr>
          <w:rFonts w:cs="Arial" w:ascii="Arial" w:hAnsi="Arial"/>
        </w:rPr>
        <w:t>url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مربوطه را پیدا میکند و براساس فانکشن </w:t>
      </w:r>
      <w:r>
        <w:rPr>
          <w:rFonts w:cs="Arial" w:ascii="Arial" w:hAnsi="Arial"/>
        </w:rPr>
        <w:t>url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میبایست </w:t>
      </w:r>
      <w:r>
        <w:rPr>
          <w:rFonts w:cs="Arial" w:ascii="Arial" w:hAnsi="Arial"/>
        </w:rPr>
        <w:t>respose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برگرداند </w:t>
      </w:r>
      <w:r>
        <w:rPr>
          <w:rFonts w:cs="Arial" w:ascii="Arial" w:hAnsi="Arial"/>
          <w:rtl w:val="true"/>
        </w:rPr>
        <w:t>)</w:t>
        <w:br/>
        <w:t xml:space="preserve">- </w:t>
      </w:r>
      <w:r>
        <w:rPr>
          <w:rFonts w:ascii="Arial" w:hAnsi="Arial" w:cs="Arial"/>
          <w:rtl w:val="true"/>
        </w:rPr>
        <w:t xml:space="preserve">در این بین روی </w:t>
      </w:r>
      <w:r>
        <w:rPr>
          <w:rFonts w:cs="Arial" w:ascii="Arial" w:hAnsi="Arial"/>
        </w:rPr>
        <w:t>request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ما یکسری کارهایی رو انجام میدهد که به این کارها </w:t>
      </w:r>
      <w:r>
        <w:rPr>
          <w:rFonts w:cs="Arial" w:ascii="Arial" w:hAnsi="Arial"/>
        </w:rPr>
        <w:t>middleware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گفته می‌شود </w:t>
      </w:r>
      <w:r>
        <w:rPr>
          <w:rFonts w:cs="Arial" w:ascii="Arial" w:hAnsi="Arial"/>
          <w:rtl w:val="true"/>
        </w:rPr>
        <w:t xml:space="preserve">. </w:t>
      </w:r>
      <w:r>
        <w:rPr>
          <w:rFonts w:ascii="Arial" w:hAnsi="Arial" w:cs="Arial"/>
          <w:rtl w:val="true"/>
        </w:rPr>
        <w:t xml:space="preserve">اعمال کردن این </w:t>
      </w:r>
      <w:r>
        <w:rPr>
          <w:rFonts w:cs="Arial" w:ascii="Arial" w:hAnsi="Arial"/>
        </w:rPr>
        <w:t>middleware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 هم یکی از کارهای </w:t>
      </w:r>
      <w:r>
        <w:rPr>
          <w:rFonts w:cs="Arial" w:ascii="Arial" w:hAnsi="Arial"/>
        </w:rPr>
        <w:t>wsgi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میباشد</w:t>
      </w:r>
      <w:r>
        <w:rPr>
          <w:rFonts w:cs="Arial" w:ascii="Arial" w:hAnsi="Arial"/>
          <w:rtl w:val="true"/>
        </w:rPr>
        <w:br/>
        <w:t xml:space="preserve">- </w:t>
      </w:r>
      <w:r>
        <w:rPr>
          <w:rFonts w:ascii="Arial" w:hAnsi="Arial" w:cs="Arial"/>
          <w:rtl w:val="true"/>
        </w:rPr>
        <w:t xml:space="preserve">در </w:t>
      </w:r>
      <w:r>
        <w:rPr>
          <w:rFonts w:cs="Arial" w:ascii="Arial" w:hAnsi="Arial"/>
        </w:rPr>
        <w:t>settings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آدرس مربوط به </w:t>
      </w:r>
      <w:r>
        <w:rPr>
          <w:rFonts w:cs="Arial" w:ascii="Arial" w:hAnsi="Arial"/>
        </w:rPr>
        <w:t>wsgi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 </w:t>
      </w:r>
      <w:r>
        <w:rPr>
          <w:rFonts w:cs="Arial" w:ascii="Arial" w:hAnsi="Arial"/>
        </w:rPr>
        <w:t>WSGI_APPLICATION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ذخیره می‌شود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 xml:space="preserve">در کنار </w:t>
      </w:r>
      <w:r>
        <w:rPr>
          <w:rFonts w:cs="Arial" w:ascii="Arial" w:hAnsi="Arial"/>
        </w:rPr>
        <w:t>settings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فایل </w:t>
      </w:r>
      <w:r>
        <w:rPr>
          <w:rFonts w:cs="Arial" w:ascii="Arial" w:hAnsi="Arial"/>
        </w:rPr>
        <w:t>wsgi.py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وجود دارد</w:t>
      </w:r>
      <w:r>
        <w:rPr>
          <w:rFonts w:cs="Arial" w:ascii="Arial" w:hAnsi="Arial"/>
          <w:rtl w:val="true"/>
        </w:rPr>
        <w:t>)</w:t>
        <w:br/>
        <w:t>-</w:t>
      </w:r>
      <w:r>
        <w:rPr>
          <w:rFonts w:ascii="Arial" w:hAnsi="Arial" w:cs="Arial"/>
          <w:rtl w:val="true"/>
        </w:rPr>
        <w:t xml:space="preserve">برای </w:t>
      </w:r>
      <w:r>
        <w:rPr>
          <w:rFonts w:cs="Arial" w:ascii="Arial" w:hAnsi="Arial"/>
        </w:rPr>
        <w:t>websocket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نویسی لازم است که از اپلیکشنی استفاده کنیم که پروتکل </w:t>
      </w:r>
      <w:r>
        <w:rPr>
          <w:rFonts w:cs="Arial" w:ascii="Arial" w:hAnsi="Arial"/>
        </w:rPr>
        <w:t>websocket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پشتیبانی کند </w:t>
      </w:r>
      <w:r>
        <w:rPr>
          <w:rFonts w:cs="Arial" w:ascii="Arial" w:hAnsi="Arial"/>
        </w:rPr>
        <w:t>wsgi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فقط پروتکل </w:t>
      </w:r>
      <w:r>
        <w:rPr>
          <w:rFonts w:cs="Arial" w:ascii="Arial" w:hAnsi="Arial"/>
        </w:rPr>
        <w:t>http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پشتیبانی میکند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 xml:space="preserve"># </w:t>
      </w:r>
      <w:r>
        <w:rPr>
          <w:rFonts w:ascii="Arial" w:hAnsi="Arial" w:cs="Arial"/>
          <w:rtl w:val="true"/>
        </w:rPr>
        <w:t xml:space="preserve">تفاوت میان </w:t>
      </w:r>
      <w:r>
        <w:rPr>
          <w:rFonts w:cs="Arial" w:ascii="Arial" w:hAnsi="Arial"/>
        </w:rPr>
        <w:t>asgi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wsgi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 این است که </w:t>
      </w:r>
      <w:r>
        <w:rPr>
          <w:rFonts w:cs="Arial" w:ascii="Arial" w:hAnsi="Arial"/>
        </w:rPr>
        <w:t>asgi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علاوه بر پروتکل </w:t>
      </w:r>
      <w:r>
        <w:rPr>
          <w:rFonts w:cs="Arial" w:ascii="Arial" w:hAnsi="Arial"/>
        </w:rPr>
        <w:t>http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از پروتکل </w:t>
      </w:r>
      <w:r>
        <w:rPr>
          <w:rFonts w:cs="Arial" w:ascii="Arial" w:hAnsi="Arial"/>
        </w:rPr>
        <w:t>websocket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پشتیبانی میکند و متدهای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انجام میدهد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 xml:space="preserve"># </w:t>
      </w:r>
      <w:r>
        <w:rPr>
          <w:rFonts w:cs="Arial" w:ascii="Arial" w:hAnsi="Arial"/>
        </w:rPr>
        <w:t>sync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فرض کنید که میخواهید عملیاتی رو به صورت واحد انجام دهید به این صورت که تمامی عملیات ها متوقف شود تا اون عملیات انجام شود میبایست از </w:t>
      </w:r>
      <w:r>
        <w:rPr>
          <w:rFonts w:cs="Arial" w:ascii="Arial" w:hAnsi="Arial"/>
        </w:rPr>
        <w:t>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شود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 xml:space="preserve">#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میخواهید چندین عملیات رو به صورت همزمان انجام دهید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1059180</wp:posOffset>
            </wp:positionH>
            <wp:positionV relativeFrom="paragraph">
              <wp:posOffset>11430</wp:posOffset>
            </wp:positionV>
            <wp:extent cx="4090670" cy="34766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br/>
      </w: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 xml:space="preserve"># </w:t>
      </w:r>
      <w:r>
        <w:rPr>
          <w:rFonts w:cs="Arial" w:ascii="Arial" w:hAnsi="Arial"/>
        </w:rPr>
        <w:t>ProtocolTypeRouter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که در فایل </w:t>
      </w:r>
      <w:r>
        <w:rPr>
          <w:rFonts w:cs="Arial" w:ascii="Arial" w:hAnsi="Arial"/>
        </w:rPr>
        <w:t>rounting.py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ایمپورت شده است نوع </w:t>
      </w:r>
      <w:r>
        <w:rPr>
          <w:rFonts w:cs="Arial" w:ascii="Arial" w:hAnsi="Arial"/>
        </w:rPr>
        <w:t>connection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که </w:t>
      </w:r>
      <w:r>
        <w:rPr>
          <w:rFonts w:cs="Arial" w:ascii="Arial" w:hAnsi="Arial"/>
        </w:rPr>
        <w:t>ws , wss , http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یا </w:t>
      </w:r>
      <w:r>
        <w:rPr>
          <w:rFonts w:cs="Arial" w:ascii="Arial" w:hAnsi="Arial"/>
        </w:rPr>
        <w:t>https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را تعیین میکند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 xml:space="preserve"># </w:t>
      </w:r>
      <w:r>
        <w:rPr>
          <w:rFonts w:ascii="Arial" w:hAnsi="Arial" w:cs="Arial"/>
          <w:rtl w:val="true"/>
        </w:rPr>
        <w:t xml:space="preserve">برای تعریف </w:t>
      </w:r>
      <w:r>
        <w:rPr>
          <w:rFonts w:cs="Arial" w:ascii="Arial" w:hAnsi="Arial"/>
        </w:rPr>
        <w:t>consumer</w:t>
      </w:r>
      <w:r>
        <w:rPr>
          <w:rFonts w:ascii="Arial" w:hAnsi="Arial" w:cs="Arial"/>
          <w:rtl w:val="true"/>
        </w:rPr>
        <w:t xml:space="preserve">ها باید یک ساختار کلی را رعایت کرد و برخلاف </w:t>
      </w:r>
      <w:r>
        <w:rPr>
          <w:rFonts w:cs="Arial" w:ascii="Arial" w:hAnsi="Arial"/>
        </w:rPr>
        <w:t>view</w:t>
      </w:r>
      <w:r>
        <w:rPr>
          <w:rFonts w:ascii="Arial" w:hAnsi="Arial" w:cs="Arial"/>
          <w:rtl w:val="true"/>
        </w:rPr>
        <w:t xml:space="preserve">ها که میتوانیستند هم </w:t>
      </w:r>
      <w:r>
        <w:rPr>
          <w:rFonts w:cs="Arial" w:ascii="Arial" w:hAnsi="Arial"/>
        </w:rPr>
        <w:t>function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هم </w:t>
      </w:r>
      <w:r>
        <w:rPr>
          <w:rFonts w:cs="Arial" w:ascii="Arial" w:hAnsi="Arial"/>
        </w:rPr>
        <w:t>class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باشند در </w:t>
      </w:r>
      <w:r>
        <w:rPr>
          <w:rFonts w:cs="Arial" w:ascii="Arial" w:hAnsi="Arial"/>
        </w:rPr>
        <w:t>consumer</w:t>
      </w:r>
      <w:r>
        <w:rPr>
          <w:rFonts w:ascii="Arial" w:hAnsi="Arial" w:cs="Arial"/>
          <w:rtl w:val="true"/>
        </w:rPr>
        <w:t xml:space="preserve">ها باید حتماً </w:t>
      </w:r>
      <w:r>
        <w:rPr>
          <w:rFonts w:cs="Arial" w:ascii="Arial" w:hAnsi="Arial"/>
        </w:rPr>
        <w:t>class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باشند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 xml:space="preserve"># </w:t>
      </w:r>
      <w:r>
        <w:rPr>
          <w:rFonts w:ascii="Arial" w:hAnsi="Arial" w:cs="Arial"/>
          <w:rtl w:val="true"/>
        </w:rPr>
        <w:t xml:space="preserve">هرکاربری که به سرور ما متصل شود یک آبجکت از کلاس </w:t>
      </w:r>
      <w:r>
        <w:rPr>
          <w:rFonts w:cs="Arial" w:ascii="Arial" w:hAnsi="Arial"/>
        </w:rPr>
        <w:t>EchoConsumer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برایش ساخته می‌شود و به آن کاربر اختصاص میدهد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spacing w:before="0" w:after="140"/>
        <w:jc w:val="left"/>
        <w:rPr>
          <w:rFonts w:ascii="Arial" w:hAnsi="Arial" w:cs="Arial"/>
        </w:rPr>
      </w:pPr>
      <w:r>
        <w:rPr>
          <w:rtl w:val="true"/>
        </w:rPr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Arabic"/>
        <w:sz w:val="24"/>
        <w:szCs w:val="24"/>
        <w:lang w:val="en-US" w:eastAsia="zh-CN" w:bidi="fa-IR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Liberation Serif" w:hAnsi="Liberation Serif" w:eastAsia="Noto Serif CJK SC" w:cs="Noto Sans Arabic"/>
      <w:color w:val="auto"/>
      <w:kern w:val="0"/>
      <w:sz w:val="24"/>
      <w:szCs w:val="24"/>
      <w:lang w:val="en-US" w:eastAsia="zh-CN" w:bidi="fa-IR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Noto Serif CJK SC" w:cs="Noto Sans Arabic"/>
      <w:b/>
      <w:bCs/>
      <w:sz w:val="36"/>
      <w:szCs w:val="36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Arabic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Arabic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Arabic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Arabic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259</TotalTime>
  <Application>LibreOffice/7.5.2.2$Linux_X86_64 LibreOffice_project/2bfef170d7f209f361744ff85f6d12ef76490f7e</Application>
  <AppVersion>15.0000</AppVersion>
  <Pages>3</Pages>
  <Words>276</Words>
  <Characters>1298</Characters>
  <CharactersWithSpaces>1574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2023-04-29T15:57:20Z</dcterms:modified>
  <cp:revision>68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