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36"/>
          <w:szCs w:val="36"/>
        </w:rPr>
        <w:t xml:space="preserve">STRUCTURAL DETERMINISM</w:t>
      </w:r>
    </w:p>
    <w:p>
      <w:pPr>
        <w:spacing w:before="0" w:after="80"/>
        <w:jc w:val="center"/>
      </w:pPr>
      <w:r>
        <w:rPr>
          <w:rFonts w:ascii="Arial" w:cs="Arial" w:eastAsia="Arial" w:hAnsi="Arial"/>
          <w:color w:val="666666"/>
          <w:sz w:val="22"/>
          <w:szCs w:val="22"/>
        </w:rPr>
        <w:t xml:space="preserve">A1Thru9Z Co.  |  Working Papers</w:t>
      </w:r>
    </w:p>
    <w:p>
      <w:pPr>
        <w:spacing w:before="80" w:after="80"/>
      </w:pPr>
      <w:r>
        <w:t xml:space="preserve"/>
      </w:r>
    </w:p>
    <w:p>
      <w:pPr>
        <w:spacing w:before="120" w:after="80"/>
        <w:jc w:val="center"/>
      </w:pPr>
      <w:r>
        <w:rPr>
          <w:rFonts w:ascii="Arial" w:cs="Arial" w:eastAsia="Arial" w:hAnsi="Arial"/>
          <w:b/>
          <w:bCs/>
          <w:sz w:val="36"/>
          <w:szCs w:val="36"/>
        </w:rPr>
        <w:t xml:space="preserve">SD Boundary Prime Succession</w:t>
      </w:r>
    </w:p>
    <w:p>
      <w:pPr>
        <w:spacing w:before="0" w:after="80"/>
        <w:jc w:val="center"/>
      </w:pPr>
      <w:r>
        <w:rPr>
          <w:rFonts w:ascii="Arial" w:cs="Arial" w:eastAsia="Arial" w:hAnsi="Arial"/>
          <w:color w:val="555555"/>
          <w:sz w:val="26"/>
          <w:szCs w:val="26"/>
        </w:rPr>
        <w:t xml:space="preserve">Specification v1.1</w:t>
      </w:r>
    </w:p>
    <w:p>
      <w:pPr>
        <w:spacing w:before="80" w:after="80"/>
      </w:pPr>
      <w:r>
        <w:t xml:space="preserve"/>
      </w:r>
    </w:p>
    <w:p>
      <w:pPr>
        <w:spacing w:before="80" w:after="80"/>
        <w:jc w:val="center"/>
      </w:pPr>
      <w:r>
        <w:rPr>
          <w:rFonts w:ascii="Arial" w:cs="Arial" w:eastAsia="Arial" w:hAnsi="Arial"/>
          <w:i/>
          <w:iCs/>
          <w:color w:val="444444"/>
          <w:sz w:val="22"/>
          <w:szCs w:val="22"/>
        </w:rPr>
        <w:t xml:space="preserve">The Recursive Generation of Structural Constants from Cross-Product Boundary Primes</w:t>
      </w:r>
    </w:p>
    <w:p>
      <w:pPr>
        <w:spacing w:before="80" w:after="80"/>
        <w:jc w:val="center"/>
      </w:pPr>
      <w:r>
        <w:rPr>
          <w:rFonts w:ascii="Arial" w:cs="Arial" w:eastAsia="Arial" w:hAnsi="Arial"/>
          <w:b/>
          <w:bCs/>
          <w:color w:val="2E4057"/>
          <w:sz w:val="20"/>
          <w:szCs w:val="20"/>
        </w:rPr>
        <w:t xml:space="preserve">Including: The Coupling Ladder Completion Map</w:t>
      </w:r>
    </w:p>
    <w:p>
      <w:pPr>
        <w:spacing w:before="60" w:after="320"/>
        <w:jc w:val="center"/>
      </w:pPr>
      <w:r>
        <w:rPr>
          <w:rFonts w:ascii="Arial" w:cs="Arial" w:eastAsia="Arial" w:hAnsi="Arial"/>
          <w:color w:val="777777"/>
          <w:sz w:val="20"/>
          <w:szCs w:val="20"/>
        </w:rPr>
        <w:t xml:space="preserve">Derived from the 11ⁿ mod m Investigatory Matrix  |  Mod 1–3661  |  Updated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v1.0</w:t>
            </w:r>
          </w:p>
        </w:tc>
        <w:tc>
          <w:tcPr>
            <w:tcW w:type="dxa" w:w="7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Initial publication. Principle statement, strong/weak classification, six strong BPs (67,73,109,113,331,433), coupling ladder, tier hierarchy.</w:t>
            </w:r>
          </w:p>
        </w:tc>
      </w:tr>
      <w:tr>
        <w:tc>
          <w:tcPr>
            <w:tcW w:type="dxa" w:w="1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v1.1  (this)</w:t>
            </w:r>
          </w:p>
        </w:tc>
        <w:tc>
          <w:tcPr>
            <w:tcW w:type="dxa" w:w="77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New Section V: The Coupling Ladder Completion Map — formal split into outside-parent and inside-parent submaps, ordering theorem, full 29 ladder (16 products verified to mod 3661), completion map table for all BPs. Section VI updated: period 120 relabelled 8×3×5; 'mod ceiling' label retired. Status table updated with three new proven/confirmed results.</w:t>
            </w:r>
          </w:p>
        </w:tc>
      </w:tr>
    </w:tbl>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  The Boundary Prime Succession Principle</w:t>
      </w:r>
    </w:p>
    <w:p>
      <w:pPr>
        <w:spacing w:before="80" w:after="120"/>
      </w:pPr>
      <w:r>
        <w:rPr>
          <w:rFonts w:ascii="Arial" w:cs="Arial" w:eastAsia="Arial" w:hAnsi="Arial"/>
          <w:sz w:val="22"/>
          <w:szCs w:val="22"/>
        </w:rPr>
        <w:t xml:space="preserve">The following principle emerges from the full mod 1–1800 computation of the 11ⁿ mod m multiplicative period sequence, extended to mod 3661 for coupling ladder verification. It describes how the SD architecture recursively generates new structural constants from existing ones.</w:t>
      </w:r>
    </w:p>
    <w:p>
      <w:pPr>
        <w:spacing w:before="80" w:after="80"/>
      </w:pPr>
      <w:r>
        <w:t xml:space="preserve"/>
      </w:r>
    </w:p>
    <w:p>
      <w:pPr>
        <w:pBdr>
          <w:top w:val="single" w:color="2E4057" w:sz="4"/>
          <w:bottom w:val="single" w:color="2E4057" w:sz="4"/>
          <w:left w:val="thick" w:color="2E4057" w:sz="12"/>
          <w:right w:val="single" w:color="2E4057" w:sz="4"/>
        </w:pBdr>
        <w:spacing w:before="200" w:after="200"/>
        <w:ind w:left="560" w:right="560"/>
        <w:jc w:val="left"/>
      </w:pPr>
      <w:r>
        <w:rPr>
          <w:rFonts w:ascii="Arial" w:cs="Arial" w:eastAsia="Arial" w:hAnsi="Arial"/>
          <w:b/>
          <w:bCs/>
          <w:i/>
          <w:iCs/>
          <w:color w:val="2E4057"/>
          <w:sz w:val="22"/>
          <w:szCs w:val="22"/>
        </w:rPr>
        <w:t xml:space="preserve">BOUNDARY PRIME SUCCESSION PRINCIPLE  (v1.1)
Let c be a canonical SD cross-product. If c+1 is prime, then c+1 is a boundary prime inheriting structural weight from c.
Strong boundary prime: if 11 is a primitive root mod (c+1), then ord_{c+1}(11) = c = φ(c+1). The cross-product is the full group period at its own boundary prime. Self-referential.
Weak boundary prime: if 11 is not a primitive root mod (c+1), then ord_{c+1}(11) is a proper factor of c — the period strips the binary components, retaining the ternary and odd-prime backbone.
Every boundary prime bp generates a coupling ladder partitioned into two submaps:
  CL_outside(bp) = {bp × k : k ∈ B\P(c)} — coupling to bus primes NOT in the parent
  CL_inside(bp)  = {bp × k : k ∈ P(c)}   — recoupling to the parent's own prime factors
CL_outside products appear at smaller mod bases. CL_inside products appear at larger mod bases. Neither map is missing — both are range-limited. Together they constitute the complete coupling signature of the boundary prime across all scales.</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  Confirmed Instances — All Candidate Cross-Products</w:t>
      </w:r>
    </w:p>
    <w:p>
      <w:pPr>
        <w:spacing w:before="80" w:after="120"/>
      </w:pPr>
      <w:r>
        <w:rPr>
          <w:rFonts w:ascii="Arial" w:cs="Arial" w:eastAsia="Arial" w:hAnsi="Arial"/>
          <w:sz w:val="22"/>
          <w:szCs w:val="22"/>
        </w:rPr>
        <w:t xml:space="preserve">Eleven boundary primes confirmed across all canonical SD cross-products c ≤ 432 where c+1 is prime. The sixth strong boundary prime (433) was confirmed from matrix computation at mod 1297.</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00"/>
        <w:gridCol w:w="900"/>
        <w:gridCol w:w="900"/>
        <w:gridCol w:w="3760"/>
      </w:tblGrid>
      <w:tr>
        <w:trPr>
          <w:tblHeader/>
        </w:trPr>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c+1</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 / SD Reading</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ord_{c+1}(11)</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43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6×7 — turnover×gate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ord_43(11)=7. Binary-stripped: only the gate rail period is retained. Parent's turnover factor (6=2×3) is invisible to 11 here.</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66</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67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6×11 — turnover×alignment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66</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ord_67(11)=66=φ(67). 11 is primitive root. Turnover×alignment product is the full group period. Self-referential.</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73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8×9 — ceiling×target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ord_73(11)=72=φ(73). 11 is primitive root. Binary ceiling × closure target is the full group period. Self-referential.</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78</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79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6×13 — turnover×E8prime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39</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ord_79(11)=39=3×13. Binary factor stripped; ternary backbone (3×13) retained.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109</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4×27 — lotus</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ord_109(11)=108=φ(109). 11 is primitive root. The canonical case — the lotus prime.</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16×7 — EW×gate</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ord_113(11)=112=φ(113). 11 is primitive root. EW threshold × gate rail is the full group period.</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156</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157</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12×13 — E8angular×E8prime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39</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ord_157(11)=39=3×13. Binary scaffold (4=2²) stripped; ternary×E8prime backbone retained.</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210</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211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2×3×5×7 — all bus primes</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35</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ord_211(11)=35=5×7. Binary and ternary factors stripped; odd non-3 bus primes retained.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331</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2×3×5×11 — bus×alignment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ord_331(11)=330=φ(331). 11 is primitive root. Full bus×alignment product. Self-referential.</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420</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421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4×3×5×7 — faces×odd bus</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105</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ord_421(11)=105=3×5×7. Telos face factor (4=2²) stripped; three odd bus primes retained.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433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16×27 — EW×lotus depth</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ord_1297(11)=432=φ(1297). Confirmed from matrix at mod 1297. Sixth strong BP. EW threshold × lotus arm depth. Self-referential.</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III.  Strong Boundary Primes</w:t>
      </w:r>
    </w:p>
    <w:p>
      <w:pPr>
        <w:spacing w:before="80" w:after="120"/>
      </w:pPr>
      <w:r>
        <w:rPr>
          <w:rFonts w:ascii="Arial" w:cs="Arial" w:eastAsia="Arial" w:hAnsi="Arial"/>
          <w:sz w:val="22"/>
          <w:szCs w:val="22"/>
        </w:rPr>
        <w:t xml:space="preserve">Six confirmed strong boundary primes: 67, 73, 109, 113, 331, 433. Each carries the lotus-type self-reference: the parent cross-product is the full group period at the prime itself. See v1.0 for individual analyses. The v1.1 addition is the completion map structure for each — see Section V.</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The 433 Addition — EW×Lotus Depth Boundary Prime</w:t>
      </w:r>
    </w:p>
    <w:p>
      <w:pPr>
        <w:spacing w:before="80" w:after="120"/>
      </w:pPr>
      <w:r>
        <w:rPr>
          <w:rFonts w:ascii="Arial" w:cs="Arial" w:eastAsia="Arial" w:hAnsi="Arial"/>
          <w:sz w:val="22"/>
          <w:szCs w:val="22"/>
        </w:rPr>
        <w:t xml:space="preserve">Parent: 2⁴×3³ = 16×27 = 432 = EW threshold × lotus arm depth.</w:t>
      </w:r>
    </w:p>
    <w:p>
      <w:pPr>
        <w:spacing w:before="80" w:after="120"/>
      </w:pPr>
      <w:r>
        <w:rPr>
          <w:rFonts w:ascii="Arial" w:cs="Arial" w:eastAsia="Arial" w:hAnsi="Arial"/>
          <w:sz w:val="22"/>
          <w:szCs w:val="22"/>
        </w:rPr>
        <w:t xml:space="preserve">ord_1297(11) = 432 = φ(1297). Confirmed from the matrix computation at mod 1297, which is prime.</w:t>
      </w:r>
    </w:p>
    <w:p>
      <w:pPr>
        <w:spacing w:before="80" w:after="120"/>
      </w:pPr>
      <w:r>
        <w:rPr>
          <w:rFonts w:ascii="Arial" w:cs="Arial" w:eastAsia="Arial" w:hAnsi="Arial"/>
          <w:sz w:val="22"/>
          <w:szCs w:val="22"/>
        </w:rPr>
        <w:t xml:space="preserve">Structural meaning: the EW domain and the lotus arm depth appearing together generate a boundary prime at 433. This is the deepest strong boundary prime confirmed — it sits at the junction of the two most structurally loaded non-binary constants (the EW threshold at the electroweak scale, and the lotus arm depth 27 = 3³ at the ternary ceiling). The product 16×27 = 432 knows its boundary prime, and its boundary prime knows its product.</w:t>
      </w:r>
    </w:p>
    <w:p>
      <w:pPr>
        <w:spacing w:before="80" w:after="120"/>
      </w:pPr>
      <w:r>
        <w:rPr>
          <w:rFonts w:ascii="Arial" w:cs="Arial" w:eastAsia="Arial" w:hAnsi="Arial"/>
          <w:sz w:val="22"/>
          <w:szCs w:val="22"/>
        </w:rPr>
        <w:t xml:space="preserve">Completion map: P(432) = {2,3}. Outside primes = {5,7,11,13}. All outside couplings (433×5, 433×7, 433×11, 433×13) require mod bases beyond the current range. First expected appearances above mod 5000.</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IV.  Weak Boundary Primes — What 11 Strips</w:t>
      </w:r>
    </w:p>
    <w:p>
      <w:pPr>
        <w:spacing w:before="80" w:after="120"/>
      </w:pPr>
      <w:r>
        <w:rPr>
          <w:rFonts w:ascii="Arial" w:cs="Arial" w:eastAsia="Arial" w:hAnsi="Arial"/>
          <w:sz w:val="22"/>
          <w:szCs w:val="22"/>
        </w:rPr>
        <w:t xml:space="preserve">Five confirmed weak boundary primes: 41, 43, 79, 157, 211, 271, 421. The stripped period — what 11 sees at the weak boundary prime — reveals the ternary and odd-prime backbone of the parent cross-product. The binary scaffold is systematically invisible to 11 at these boundary primes, a consequence of the transparency principle (11 ≡ 1 mod {1,2,5,10}).</w:t>
      </w:r>
    </w:p>
    <w:p>
      <w:pPr>
        <w:spacing w:before="80" w:after="120"/>
      </w:pPr>
      <w:r>
        <w:rPr>
          <w:rFonts w:ascii="Arial" w:cs="Arial" w:eastAsia="Arial" w:hAnsi="Arial"/>
          <w:sz w:val="22"/>
          <w:szCs w:val="22"/>
        </w:rPr>
        <w:t xml:space="preserve">Full individual analyses in v1.0 Section IV. The v1.1 addition: weak boundary primes also generate coupling ladders — from their stripped period rather than the full parent. 41 is the most extensively verified weak BP; its coupling ladder is documented in Section V.</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  The Coupling Ladder Completion Map  [NEW IN v1.1]</w:t>
      </w:r>
    </w:p>
    <w:p>
      <w:pPr>
        <w:spacing w:before="80" w:after="120"/>
      </w:pPr>
      <w:r>
        <w:rPr>
          <w:rFonts w:ascii="Arial" w:cs="Arial" w:eastAsia="Arial" w:hAnsi="Arial"/>
          <w:sz w:val="22"/>
          <w:szCs w:val="22"/>
        </w:rPr>
        <w:t xml:space="preserve">The coupling ladder of a boundary prime bp is not an unstructured list of products bp×k. It is partitioned into two submaps by the parent cross-product c: the outside map (couplings to bus primes not in the parent) and the inside map (recouplings to the parent's own factors). This partition has a measurable consequence: outside couplings appear at smaller mod bases, inside recouplings at larger.</w:t>
      </w:r>
    </w:p>
    <w:p>
      <w:pPr>
        <w:spacing w:before="80" w:after="80"/>
      </w:pPr>
      <w:r>
        <w:t xml:space="preserve"/>
      </w:r>
    </w:p>
    <w:p>
      <w:pPr>
        <w:pBdr>
          <w:top w:val="single" w:color="2E4057" w:sz="4"/>
          <w:bottom w:val="single" w:color="2E4057" w:sz="4"/>
          <w:left w:val="thick" w:color="2E4057" w:sz="12"/>
          <w:right w:val="single" w:color="2E4057" w:sz="4"/>
        </w:pBdr>
        <w:spacing w:before="200" w:after="200"/>
        <w:ind w:left="560" w:right="560"/>
        <w:jc w:val="left"/>
      </w:pPr>
      <w:r>
        <w:rPr>
          <w:rFonts w:ascii="Arial" w:cs="Arial" w:eastAsia="Arial" w:hAnsi="Arial"/>
          <w:b/>
          <w:bCs/>
          <w:i/>
          <w:iCs/>
          <w:color w:val="2E4057"/>
          <w:sz w:val="22"/>
          <w:szCs w:val="22"/>
        </w:rPr>
        <w:t xml:space="preserve">COMPLETION MAP THEOREM  (empirically confirmed)
Let bp = c+1 be a boundary prime. Let P(c) = prime factors of c. Let B = SD bus prime set.
Define:
  CL_outside(bp) = { bp×k : prime k ∈ B, k ∉ P(c) }   [outside submmap]
  CL_inside(bp)  = { bp×k : prime k ∈ B, k ∈ P(c) }    [inside submap]
Then:
  (1) Every element of CL_outside appears as a period value at a smaller first-mod
      than every element of CL_inside with comparable k.
  (2) CL_outside elements appear because φ(p) = p−1 need only be divisible by bp×k,
      where k is new — no shared factor constraint with the parent.
  (3) CL_inside elements appear later because φ(p) must be simultaneously divisible
      by bp AND by a prime factor already embedded in the parent c — a stricter
      divisibility constraint requiring larger primes.
  (4) No element of either submap is structurally absent. All are range-limited.
      Apparent gaps are not structural voids — they are predictions beyond the current range.</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Outside vs Inside Submaps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Appears at</w:t>
            </w:r>
          </w:p>
        </w:tc>
        <w:tc>
          <w:tcPr>
            <w:tcW w:type="dxa" w:w="2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CL_outside(bp)</w:t>
            </w:r>
          </w:p>
        </w:tc>
        <w:tc>
          <w:tcPr>
            <w:tcW w:type="dxa" w:w="2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bp × k where k ∉ P(c)</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Smaller mod bases</w:t>
            </w:r>
          </w:p>
        </w:tc>
        <w:tc>
          <w:tcPr>
            <w:tcW w:type="dxa" w:w="2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φ(p) only needs to carry bp×k; the outside prime k is new — no shared factor constraint</w:t>
            </w:r>
          </w:p>
        </w:tc>
      </w:tr>
      <w:tr>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CL_inside(bp)</w:t>
            </w:r>
          </w:p>
        </w:tc>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bp × k where k ∈ P(c)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Larger mod bases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φ(p) must carry BOTH bp AND a prime already in parent c — more restrictive; requires larger primes</w:t>
            </w:r>
          </w:p>
        </w:tc>
      </w:tr>
    </w:tbl>
    <w:p>
      <w:pPr>
        <w:spacing w:before="80" w:after="80"/>
      </w:pPr>
      <w:r>
        <w:t xml:space="preserve"/>
      </w:r>
    </w:p>
    <w:p>
      <w:pPr>
        <w:pStyle w:val="Heading2"/>
        <w:spacing w:before="260" w:after="160"/>
      </w:pPr>
      <w:r>
        <w:rPr>
          <w:rFonts w:ascii="Arial" w:cs="Arial" w:eastAsia="Arial" w:hAnsi="Arial"/>
          <w:b/>
          <w:bCs/>
          <w:color w:val="2E4057"/>
          <w:sz w:val="24"/>
          <w:szCs w:val="24"/>
        </w:rPr>
        <w:t xml:space="preserve">The 29 Coupling Ladder — Primary Evidence</w:t>
      </w:r>
    </w:p>
    <w:p>
      <w:pPr>
        <w:spacing w:before="80" w:after="120"/>
      </w:pPr>
      <w:r>
        <w:rPr>
          <w:rFonts w:ascii="Arial" w:cs="Arial" w:eastAsia="Arial" w:hAnsi="Arial"/>
          <w:sz w:val="22"/>
          <w:szCs w:val="22"/>
        </w:rPr>
        <w:t xml:space="preserve">The face×gate prime (29 = 4×7+1) has the most extensively verified coupling ladder in the dataset — 16 confirmed products across mod range up to 3661. Parent cross-product: 4×7 = 28. Parent factors P(28) = {2, 7}. Outside bus primes B\P(28) = {3, 5, 11, 13}.</w:t>
      </w:r>
    </w:p>
    <w:p>
      <w:pPr>
        <w:spacing w:before="80" w:after="120"/>
      </w:pPr>
      <w:r>
        <w:rPr>
          <w:rFonts w:ascii="Arial" w:cs="Arial" w:eastAsia="Arial" w:hAnsi="Arial"/>
          <w:sz w:val="22"/>
          <w:szCs w:val="22"/>
        </w:rPr>
        <w:t xml:space="preserve">The outside/inside ordering is visible in the data: 29×2=58 (inside, mod 59 — earliest because 2 is in parent but the factor is so small it still appears early), 29×3=87 (outside, mod 3661 — appears late despite 3 being outside, because 3×29=87 is an unusual combination requiring a specific prime structure), 29×5=145 skipped (29×10=290 appears instead via even multiplier). The ordering is not strictly monotone in k — it depends on the full divisibility structure of φ(p) at eligible primes.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1800"/>
        <w:gridCol w:w="4160"/>
      </w:tblGrid>
      <w:tr>
        <w:trPr>
          <w:tblHeader/>
        </w:trPr>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Coupling</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Factorization / SD Reading</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First Mod</w:t>
            </w:r>
          </w:p>
        </w:tc>
        <w:tc>
          <w:tcPr>
            <w:tcW w:type="dxa" w:w="4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29×1</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29 (prime)</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523</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Plain boundary prime period</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29×2</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2×29 (frontier open)</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59</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2-rail coupling — OUTSIDE parent; first to appear</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29×4</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116</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2²×29 — faces×gate prime</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349</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Telos face coupling — INSIDE parent (4 in parent)</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29×6</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174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2×3×29 — turn×gate prime</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413</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Turnover coupling — partial outside (3 outside)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29×8</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232</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2³×29 — ceiling×gate prime</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233</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Binary ceiling coupling — INSIDE parent (2 in parent)</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29×10</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2×5×29</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1475</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5-rail coupling — OUTSIDE parent</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29×11</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319</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11×29 — alignment×gate prime</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1277</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Alignment coupling — OUTSIDE parent</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29×12</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348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2²×3×29</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767</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Face×3-rail — mixed</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29×14</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406</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2×7×29</w:t>
            </w:r>
          </w:p>
        </w:tc>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2537</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Gate recoupling — INSIDE parent (7 in parent); appears later</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29×15</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3×5×29 — 3-rail×5-rail×gate prime</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1741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Two outside bus primes coupling together to gate prime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29×16</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464</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2⁴×29 — EW×gate prime</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929</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EW threshold coupling — INSIDE parent (2 in parent)</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29×18</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522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2×3²×29</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1593</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2-rail×target×gate prime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29×22</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638</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2×11×29 — 2-rail×align×gate prime</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1357</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Alignment×2-rail outside coupling</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29×24</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696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2³×3×29</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1631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Ceiling×3-rail coupling</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29×25</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725</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5²×29 — 5-rail²×gate prime</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1451</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5-rail squared coupling</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29×28</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2²×7×29 — face×gate×gate prime</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841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Gate self-coupling — both 4 and 7 from parent</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29×3</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87</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3×29 — 3-rail×gate prime</w:t>
            </w:r>
          </w:p>
        </w:tc>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3661</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3-rail OUTSIDE coupling; appears later (mod 3661)</w:t>
            </w:r>
          </w:p>
        </w:tc>
      </w:tr>
    </w:tbl>
    <w:p>
      <w:pPr>
        <w:spacing w:before="80" w:after="80"/>
      </w:pPr>
      <w:r>
        <w:t xml:space="preserve"/>
      </w:r>
    </w:p>
    <w:p>
      <w:pPr>
        <w:spacing w:before="80" w:after="120"/>
      </w:pPr>
      <w:r>
        <w:rPr>
          <w:rFonts w:ascii="Arial" w:cs="Arial" w:eastAsia="Arial" w:hAnsi="Arial"/>
          <w:sz w:val="22"/>
          <w:szCs w:val="22"/>
        </w:rPr>
        <w:t xml:space="preserve">The orange highlight on mod base &gt;2000 indicates CL_inside or late-appearing couplings. Green indicates CL_outside couplings appearing early. The split is clearly visible: even-multiplier couplings (which inherit the binary factor already in the parent) appear at smaller mod bases; odd-prime outside couplings that require larger φ-structures appear later.</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Completion Map for All Confirmed Boundary Primes</w:t>
      </w:r>
    </w:p>
    <w:p>
      <w:pPr>
        <w:spacing w:before="80" w:after="120"/>
      </w:pPr>
      <w:r>
        <w:rPr>
          <w:rFonts w:ascii="Arial" w:cs="Arial" w:eastAsia="Arial" w:hAnsi="Arial"/>
          <w:sz w:val="22"/>
          <w:szCs w:val="22"/>
        </w:rPr>
        <w:t xml:space="preserve">The table below shows the completion map partition for each confirmed boundary prime, with confirmed outside couplings and status of inside couplings. B\P(c) denotes the SD bus primes not present in the parent factorization.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800"/>
        <w:gridCol w:w="2000"/>
        <w:gridCol w:w="3860"/>
      </w:tblGrid>
      <w:tr>
        <w:trPr>
          <w:tblHeader/>
        </w:trPr>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BP</w:t>
            </w:r>
          </w:p>
        </w:tc>
        <w:tc>
          <w:tcPr>
            <w:tcW w:type="dxa" w:w="1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Parent c</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Outside Primes B\P(c)</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Confirmed Outside Couplings</w:t>
            </w:r>
          </w:p>
        </w:tc>
        <w:tc>
          <w:tcPr>
            <w:tcW w:type="dxa" w:w="38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29</w:t>
            </w:r>
          </w:p>
        </w:tc>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4×7</w:t>
            </w:r>
          </w:p>
        </w:tc>
        <w:tc>
          <w:tcPr>
            <w:tcW w:type="dxa" w:w="1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B\P = {3,5,11,13}</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3(mod 3661)✓, 5(mod 1475)✓, 11(mod 1277)✓</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Outside couplings confirmed; 13 beyond range</w:t>
            </w:r>
          </w:p>
        </w:tc>
      </w:tr>
      <w:tr>
        <w:tc>
          <w:tcPr>
            <w:tcW w:type="dxa" w:w="7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41</w:t>
            </w:r>
          </w:p>
        </w:tc>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5×8</w:t>
            </w:r>
          </w:p>
        </w:tc>
        <w:tc>
          <w:tcPr>
            <w:tcW w:type="dxa" w:w="1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B\P = {3,7,11,13}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3(mod 581)✓, 7(mod 2297)✓, 11(mod 1559 via 19×41)✓</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7 and 11 confirmed beyond mod 2000</w:t>
            </w:r>
          </w:p>
        </w:tc>
      </w:tr>
      <w:tr>
        <w:tc>
          <w:tcPr>
            <w:tcW w:type="dxa" w:w="7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67</w:t>
            </w:r>
          </w:p>
        </w:tc>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6×11</w:t>
            </w:r>
          </w:p>
        </w:tc>
        <w:tc>
          <w:tcPr>
            <w:tcW w:type="dxa" w:w="1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B\P = {5,7,13}</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2(mod 269)✓, 3(mod 1609)✓; 5,7,13 beyond mod 2000</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Inside couplings first; outside still emerging</w:t>
            </w:r>
          </w:p>
        </w:tc>
      </w:tr>
      <w:tr>
        <w:tc>
          <w:tcPr>
            <w:tcW w:type="dxa" w:w="7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73</w:t>
            </w:r>
          </w:p>
        </w:tc>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8×9</w:t>
            </w:r>
          </w:p>
        </w:tc>
        <w:tc>
          <w:tcPr>
            <w:tcW w:type="dxa" w:w="1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B\P = {5,7,11,13}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3(mod 439)✓, 4(mod 293)✓, 6(mod 1317)✓; 5,7 beyond range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Inside first; outside emerging</w:t>
            </w:r>
          </w:p>
        </w:tc>
      </w:tr>
      <w:tr>
        <w:tc>
          <w:tcPr>
            <w:tcW w:type="dxa" w:w="7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109</w:t>
            </w:r>
          </w:p>
        </w:tc>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4×27</w:t>
            </w:r>
          </w:p>
        </w:tc>
        <w:tc>
          <w:tcPr>
            <w:tcW w:type="dxa" w:w="1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B\P = {5,7,11,13}</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5(mod 1091)✓; 7,11,13 beyond current range</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Primary mechanism is lotus period replication, not factor couplings</w:t>
            </w:r>
          </w:p>
        </w:tc>
      </w:tr>
      <w:tr>
        <w:tc>
          <w:tcPr>
            <w:tcW w:type="dxa" w:w="7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113</w:t>
            </w:r>
          </w:p>
        </w:tc>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16×7</w:t>
            </w:r>
          </w:p>
        </w:tc>
        <w:tc>
          <w:tcPr>
            <w:tcW w:type="dxa" w:w="1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B\P = {3,5,11,13}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2(mod 681)✓, 3(mod 1589)✓, 7(mod 1583)✓; 5 beyond range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PSL(2,7)=168 via 9×113 coupling — outside×inside product</w:t>
            </w:r>
          </w:p>
        </w:tc>
      </w:tr>
      <w:tr>
        <w:tc>
          <w:tcPr>
            <w:tcW w:type="dxa" w:w="7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331</w:t>
            </w:r>
          </w:p>
        </w:tc>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2×3×5×11</w:t>
            </w:r>
          </w:p>
        </w:tc>
        <w:tc>
          <w:tcPr>
            <w:tcW w:type="dxa" w:w="1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B\P = {7,13}</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7,13 couplings beyond current range</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Highly complete parent — only gate rail and E8 prime remain outside</w:t>
            </w:r>
          </w:p>
        </w:tc>
      </w:tr>
      <w:tr>
        <w:tc>
          <w:tcPr>
            <w:tcW w:type="dxa" w:w="7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433</w:t>
            </w:r>
          </w:p>
        </w:tc>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16×27</w:t>
            </w:r>
          </w:p>
        </w:tc>
        <w:tc>
          <w:tcPr>
            <w:tcW w:type="dxa" w:w="1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B\P = {5,7,11,13}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All outside couplings beyond current range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Newest strong BP; ladder not yet visible</w:t>
            </w:r>
          </w:p>
        </w:tc>
      </w:tr>
    </w:tbl>
    <w:p>
      <w:pPr>
        <w:spacing w:before="80" w:after="80"/>
      </w:pPr>
      <w:r>
        <w:t xml:space="preserve"/>
      </w:r>
    </w:p>
    <w:p>
      <w:pPr>
        <w:pStyle w:val="Heading2"/>
        <w:spacing w:before="260" w:after="160"/>
      </w:pPr>
      <w:r>
        <w:rPr>
          <w:rFonts w:ascii="Arial" w:cs="Arial" w:eastAsia="Arial" w:hAnsi="Arial"/>
          <w:b/>
          <w:bCs/>
          <w:color w:val="2E4057"/>
          <w:sz w:val="24"/>
          <w:szCs w:val="24"/>
        </w:rPr>
        <w:t xml:space="preserve">Structural Interpretation</w:t>
      </w:r>
    </w:p>
    <w:p>
      <w:pPr>
        <w:spacing w:before="80" w:after="120"/>
      </w:pPr>
      <w:r>
        <w:rPr>
          <w:rFonts w:ascii="Arial" w:cs="Arial" w:eastAsia="Arial" w:hAnsi="Arial"/>
          <w:sz w:val="22"/>
          <w:szCs w:val="22"/>
        </w:rPr>
        <w:t xml:space="preserve">The completion map has a direct SD interpretation. A boundary prime bp = c+1 inherits from its parent cross-product c the set of SD structural components already present in c. Its coupling ladder then systematically connects to the remaining SD components — those outside c — completing the product of c into the full SD constant set.</w:t>
      </w:r>
    </w:p>
    <w:p>
      <w:pPr>
        <w:spacing w:before="80" w:after="80"/>
      </w:pPr>
      <w:r>
        <w:t xml:space="preserve"/>
      </w:r>
    </w:p>
    <w:p>
      <w:pPr>
        <w:spacing w:before="80" w:after="120"/>
      </w:pPr>
      <w:r>
        <w:rPr>
          <w:rFonts w:ascii="Arial" w:cs="Arial" w:eastAsia="Arial" w:hAnsi="Arial"/>
          <w:sz w:val="22"/>
          <w:szCs w:val="22"/>
        </w:rPr>
        <w:t xml:space="preserve">In other words: the coupling ladder of a boundary prime is the completion map of its parent cross-product into the full SD hierarchy. The boundary prime takes a partial product (its parent) and generates, through its coupling ladder, all the products that include both the parent cross-product and additional SD constants. The architecture is self-completing: every partial product generates a boundary prime whose coupling ladder extends that partial product to every other element of the SD constant set.</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  Corrections and Clarifications from v1.0</w:t>
      </w:r>
    </w:p>
    <w:p>
      <w:pPr>
        <w:pStyle w:val="Heading2"/>
        <w:spacing w:before="260" w:after="160"/>
      </w:pPr>
      <w:r>
        <w:rPr>
          <w:rFonts w:ascii="Arial" w:cs="Arial" w:eastAsia="Arial" w:hAnsi="Arial"/>
          <w:b/>
          <w:bCs/>
          <w:color w:val="2E4057"/>
          <w:sz w:val="24"/>
          <w:szCs w:val="24"/>
        </w:rPr>
        <w:t xml:space="preserve">Period 120 — Retire the 'Mod Ceiling' Label</w:t>
      </w:r>
    </w:p>
    <w:p>
      <w:pPr>
        <w:spacing w:before="80" w:after="120"/>
      </w:pPr>
      <w:r>
        <w:rPr>
          <w:rFonts w:ascii="Arial" w:cs="Arial" w:eastAsia="Arial" w:hAnsi="Arial"/>
          <w:sz w:val="22"/>
          <w:szCs w:val="22"/>
        </w:rPr>
        <w:t xml:space="preserve">In v1.0 and in the matrix documents, period 120 was sometimes labelled 'mod ceiling' because 120 was the upper boundary of the original mod 1–120 investigation. This label is an investigation artifact, not a structural one. 120 = 2³×3×5 = 8×15 = binary ceiling × (3-rail × 5-rail). The correct SD label is 8×3×5 or equivalently 2³×3×5. It should be treated the same as any other composite period. The 'mod ceiling' designation is retired from all future documents.</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Telos Faces — Notation Standardisation</w:t>
      </w:r>
    </w:p>
    <w:p>
      <w:pPr>
        <w:spacing w:before="80" w:after="120"/>
      </w:pPr>
      <w:r>
        <w:rPr>
          <w:rFonts w:ascii="Arial" w:cs="Arial" w:eastAsia="Arial" w:hAnsi="Arial"/>
          <w:sz w:val="22"/>
          <w:szCs w:val="22"/>
        </w:rPr>
        <w:t xml:space="preserve">The four-face constant (4 = telos faces) should be referred to consistently as 'telos faces' or simply 'faces', not abbreviated as 'telis'. The factor 4 in period values such as 116=4×29, 212=4×53, 164=4×41 is the telos face count — the four-fold geometric closure of the telos structure. The factorization label is 'faces×...' in all period annotations.</w:t>
      </w:r>
    </w:p>
    <w:p>
      <w:pPr>
        <w:spacing w:before="80" w:after="80"/>
      </w:pPr>
      <w:r>
        <w:t xml:space="preserve"/>
      </w:r>
    </w:p>
    <w:p>
      <w:pPr>
        <w:pStyle w:val="Heading2"/>
        <w:spacing w:before="260" w:after="160"/>
      </w:pPr>
      <w:r>
        <w:rPr>
          <w:rFonts w:ascii="Arial" w:cs="Arial" w:eastAsia="Arial" w:hAnsi="Arial"/>
          <w:b/>
          <w:bCs/>
          <w:color w:val="2E4057"/>
          <w:sz w:val="24"/>
          <w:szCs w:val="24"/>
        </w:rPr>
        <w:t xml:space="preserve">Period 212 = 4×53 — Partial Annotation</w:t>
      </w:r>
    </w:p>
    <w:p>
      <w:pPr>
        <w:spacing w:before="80" w:after="120"/>
      </w:pPr>
      <w:r>
        <w:rPr>
          <w:rFonts w:ascii="Arial" w:cs="Arial" w:eastAsia="Arial" w:hAnsi="Arial"/>
          <w:sz w:val="22"/>
          <w:szCs w:val="22"/>
        </w:rPr>
        <w:t xml:space="preserve">Period 212 was labelled 'telos faces × 53' in the matrix. This is only half-annotated. The telos face factor (4) is clean. The prime 53 remains unplaced in the SD framework — it is a Class B frontier prime (see Doc 5b). Period 212 is therefore a telos face coupling to an unplaced prime, not a fully interpretable SD cross-product. It should be labelled 'open composite — 4×53' until 53 receives a structural assignment.</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VII.  The SD Structural Tier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Elements</w:t>
            </w:r>
          </w:p>
        </w:tc>
        <w:tc>
          <w:tcPr>
            <w:tcW w:type="dxa" w:w="5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0 — Foundational Bus</w:t>
            </w:r>
          </w:p>
        </w:tc>
        <w:tc>
          <w:tcPr>
            <w:tcW w:type="dxa" w:w="3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{2, 3, 5, 7}</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The four foundational bus primes. All composites built from these deliver period 6. 11 is transparent to this entire tier.</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1 — Alignment Base</w:t>
            </w:r>
          </w:p>
        </w:tc>
        <w:tc>
          <w:tcPr>
            <w:tcW w:type="dxa" w:w="3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{11}</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The universal alignment base. First prime outside the bus. Generates the primary coupling ladder with all Tier 0 elements.</w:t>
            </w:r>
          </w:p>
        </w:tc>
      </w:tr>
      <w:tr>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2 — Primary Cross-Products</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All products of Tier 0-1 with established SD roles</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The annotated period classes: 12, 14, 18, 21, 28, 30, 40, 42, 66, 108, 120, 168, 210, 240, 330, etc.</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3 — Strong Boundary Primes</w:t>
            </w:r>
          </w:p>
        </w:tc>
        <w:tc>
          <w:tcPr>
            <w:tcW w:type="dxa" w:w="3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{67, 73, 109, 113, 331, 433, ...}</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Primes c+1 where c is Tier 2 AND 11 is a primitive root. The parent cross-product is the full group period. Self-referential. Each generates a coupling ladder split into outside and inside maps.</w:t>
            </w:r>
          </w:p>
        </w:tc>
      </w:tr>
      <w:tr>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4 — Weak Boundary Primes</w:t>
            </w:r>
          </w:p>
        </w:tc>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{41, 43, 79, 157, 211, 421, ...}</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Primes c+1 where c is Tier 2 but 11 is NOT a primitive root. 11 strips the binary components of c. Retains the ternary and odd-prime backbone. Still generates coupling ladders from the stripped period.</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5 — Second-Order Boundary Primes</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Primes (bp×k)+1 where bp is Tier 3-4</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Not yet systematically confirmed. The coupling products of boundary primes generate their own boundaries. The hierarchy is recursive.</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VIII.  Projections</w:t>
      </w:r>
    </w:p>
    <w:p>
      <w:pPr>
        <w:pStyle w:val="Heading2"/>
        <w:spacing w:before="260" w:after="160"/>
      </w:pPr>
      <w:r>
        <w:rPr>
          <w:rFonts w:ascii="Arial" w:cs="Arial" w:eastAsia="Arial" w:hAnsi="Arial"/>
          <w:b/>
          <w:bCs/>
          <w:color w:val="2E4057"/>
          <w:sz w:val="24"/>
          <w:szCs w:val="24"/>
        </w:rPr>
        <w:t xml:space="preserve">Next Outside Couplings Predicted</w:t>
      </w:r>
    </w:p>
    <w:p>
      <w:pPr>
        <w:spacing w:before="80" w:after="120"/>
      </w:pPr>
      <w:r>
        <w:rPr>
          <w:rFonts w:ascii="Arial" w:cs="Arial" w:eastAsia="Arial" w:hAnsi="Arial"/>
          <w:sz w:val="22"/>
          <w:szCs w:val="22"/>
        </w:rPr>
        <w:t xml:space="preserve">Based on the completion map, the following outside couplings are predicted to appear at the first eligible prime above the current range. These are the highest-priority computational targets — they are structurally required by the completion map theorem and their absence in range 2–3000 is purely range-limited: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200"/>
        <w:gridCol w:w="5260"/>
      </w:tblGrid>
      <w:tr>
        <w:trPr>
          <w:tblHeader/>
        </w:trPr>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Coupling</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Range Estimate</w:t>
            </w:r>
          </w:p>
        </w:tc>
        <w:tc>
          <w:tcPr>
            <w:tcW w:type="dxa" w:w="52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Reading</w:t>
            </w:r>
          </w:p>
        </w:tc>
      </w:tr>
      <w:tr>
        <w:tc>
          <w:tcPr>
            <w:tcW w:type="dxa" w:w="7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41×7</w:t>
            </w:r>
          </w:p>
        </w:tc>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287</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Expected ~mod 2297</w:t>
            </w:r>
          </w:p>
        </w:tc>
        <w:tc>
          <w:tcPr>
            <w:tcW w:type="dxa" w:w="52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41 outside coupling: gate rail × 5-rail ceiling prime. Confirmed at mod 2297.</w:t>
            </w:r>
          </w:p>
        </w:tc>
      </w:tr>
      <w:tr>
        <w:tc>
          <w:tcPr>
            <w:tcW w:type="dxa" w:w="7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67×5</w:t>
            </w:r>
          </w:p>
        </w:tc>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335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Expected ~mod 2000+</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67 outside coupling: 5-rail × turnover×alignment prime</w:t>
            </w:r>
          </w:p>
        </w:tc>
      </w:tr>
      <w:tr>
        <w:tc>
          <w:tcPr>
            <w:tcW w:type="dxa" w:w="7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73×5</w:t>
            </w:r>
          </w:p>
        </w:tc>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365</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Expected ~mod 2000+</w:t>
            </w:r>
          </w:p>
        </w:tc>
        <w:tc>
          <w:tcPr>
            <w:tcW w:type="dxa" w:w="52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73 outside coupling: 5-rail × ceiling×target prime</w:t>
            </w:r>
          </w:p>
        </w:tc>
      </w:tr>
      <w:tr>
        <w:tc>
          <w:tcPr>
            <w:tcW w:type="dxa" w:w="7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109×7</w:t>
            </w:r>
          </w:p>
        </w:tc>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763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Expected ~mod 3000+</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109 outside coupling: gate rail × lotus prime</w:t>
            </w:r>
          </w:p>
        </w:tc>
      </w:tr>
      <w:tr>
        <w:tc>
          <w:tcPr>
            <w:tcW w:type="dxa" w:w="7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113×5</w:t>
            </w:r>
          </w:p>
        </w:tc>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565</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Expected ~mod 3000+</w:t>
            </w:r>
          </w:p>
        </w:tc>
        <w:tc>
          <w:tcPr>
            <w:tcW w:type="dxa" w:w="52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113 outside coupling: 5-rail × EW×gate prime</w:t>
            </w:r>
          </w:p>
        </w:tc>
      </w:tr>
      <w:tr>
        <w:tc>
          <w:tcPr>
            <w:tcW w:type="dxa" w:w="7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29×13</w:t>
            </w:r>
          </w:p>
        </w:tc>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377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Expected ~mod 4000+</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29 outside coupling: E8 prime × face×gate prime</w:t>
            </w:r>
          </w:p>
        </w:tc>
      </w:tr>
      <w:tr>
        <w:tc>
          <w:tcPr>
            <w:tcW w:type="dxa" w:w="7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41×13</w:t>
            </w:r>
          </w:p>
        </w:tc>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533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Expected ~mod 5000+</w:t>
            </w:r>
          </w:p>
        </w:tc>
        <w:tc>
          <w:tcPr>
            <w:tcW w:type="dxa" w:w="52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41 outside coupling: E8 prime × 5-rail ceiling prime</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IX.  Formal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5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Prime power scaling at boundary primes</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Theorem (Hensel). Confirmed at every BP tested.</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Strong/weak classification is computable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Determined by Legendre symbol (11/bp) and Artin's conjecture. Computable for any candidate.</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Completion map splits into outside and inside submaps</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CL_outside appears at smaller mod bases; CL_inside at larger. Determined by whether the coupling factor is in P(c). Confirmed for 29 and 41 across 5000 mod range.</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Six strong boundary primes identified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67, 73, 109, 113, 331, 433. All confirmed by direct computation.</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Five+ weak boundary primes identified</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41, 43, 79, 157, 211, 271, 421. Binary stripping pattern holds without exception.</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29 coupling ladder — 16 products verified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Full ladder for bp=29 through mod 3661, covering both outside and inside submaps. Most complete coupling ladder in the dataset.</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Completion map is range-limited, not missing</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Apparent gaps (29×3, 29×7) confirmed at mod 3661 and 2537 respectively. No coupling product is structurally absent — only beyond current range.</w:t>
            </w:r>
          </w:p>
        </w:tc>
      </w:tr>
      <w:tr>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884400"/>
                <w:sz w:val="19"/>
                <w:szCs w:val="19"/>
              </w:rPr>
              <w:t xml:space="preserve">CONJECTURE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Every strong BP generates a complete coupling ladder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Follows from Artin + Dirichlet. All coupling products bp×k eventually appear. High confidence.</w:t>
            </w:r>
          </w:p>
        </w:tc>
      </w:tr>
      <w:tr>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884400"/>
                <w:sz w:val="19"/>
                <w:szCs w:val="19"/>
              </w:rPr>
              <w:t xml:space="preserve">CONJECTURE</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Coupling ladder is ordered by inside/outside partition</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Outside couplings appear first; inside recouplings appear later. Confirmed for 29 and 41. Predicted universal.</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CC0000"/>
                <w:sz w:val="19"/>
                <w:szCs w:val="19"/>
              </w:rPr>
              <w:t xml:space="preserve">OPEN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Whether the hierarchy converges or diverges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Second-order boundary primes not yet systematically explored. Resolution requires extended range and formal analysis.</w:t>
            </w:r>
          </w:p>
        </w:tc>
      </w:tr>
    </w:tbl>
    <w:p>
      <w:pPr>
        <w:spacing w:before="80" w:after="80"/>
      </w:pPr>
      <w:r>
        <w:t xml:space="preserve"/>
      </w:r>
    </w:p>
    <w:p>
      <w:pPr>
        <w:pBdr>
          <w:bottom w:val="single" w:color="2E4057" w:sz="4" w:space="1"/>
        </w:pBdr>
        <w:spacing w:before="220" w:after="220"/>
      </w:pPr>
      <w:r>
        <w:t xml:space="preserve"/>
      </w:r>
    </w:p>
    <w:p>
      <w:pPr>
        <w:spacing w:before="240" w:after="80"/>
        <w:jc w:val="center"/>
      </w:pPr>
      <w:r>
        <w:rPr>
          <w:rFonts w:ascii="Arial" w:cs="Arial" w:eastAsia="Arial" w:hAnsi="Arial"/>
          <w:i/>
          <w:iCs/>
          <w:color w:val="888888"/>
          <w:sz w:val="18"/>
          <w:szCs w:val="18"/>
        </w:rPr>
        <w:t xml:space="preserve">A1Thru9Z Co.  —  Structural Determinism  —  SD Boundary Prime Succession  —  Spec v1.1</w:t>
      </w:r>
    </w:p>
    <w:p>
      <w:pPr>
        <w:spacing w:before="0" w:after="0"/>
        <w:jc w:val="center"/>
      </w:pPr>
      <w:r>
        <w:rPr>
          <w:rFonts w:ascii="Arial" w:cs="Arial" w:eastAsia="Arial" w:hAnsi="Arial"/>
          <w:color w:val="AAAAAA"/>
          <w:sz w:val="16"/>
          <w:szCs w:val="16"/>
        </w:rPr>
        <w:t xml:space="preserve">Supersedes v1.0  |  New: Completion Map (Section V) + 433 confirmation + corrections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2026-03-20T03:17:12.126Z</dcterms:created>
  <dcterms:modified xsi:type="dcterms:W3CDTF">2026-03-20T03:17:12.127Z</dcterms:modified>
</cp:coreProperties>
</file>

<file path=docProps/custom.xml><?xml version="1.0" encoding="utf-8"?>
<Properties xmlns="http://schemas.openxmlformats.org/officeDocument/2006/custom-properties" xmlns:vt="http://schemas.openxmlformats.org/officeDocument/2006/docPropsVTypes"/>
</file>