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rPr>
          <w:rFonts w:ascii="Arial" w:cs="Arial" w:eastAsia="Arial" w:hAnsi="Arial"/>
          <w:b/>
          <w:bCs/>
          <w:color w:val="1C2B3A"/>
          <w:sz w:val="80"/>
          <w:szCs w:val="80"/>
        </w:rPr>
        <w:t xml:space="preserve">STRUCTURAL DETERMINISM</w:t>
      </w:r>
    </w:p>
    <w:p>
      <w:pPr>
        <w:spacing w:before="120"/>
        <w:jc w:val="center"/>
      </w:pPr>
      <w:r>
        <w:rPr>
          <w:rFonts w:ascii="Arial" w:cs="Arial" w:eastAsia="Arial" w:hAnsi="Arial"/>
          <w:b/>
          <w:bCs/>
          <w:color w:val="0B6E6E"/>
          <w:sz w:val="40"/>
          <w:szCs w:val="40"/>
        </w:rPr>
        <w:t xml:space="preserve">Euler · Pentac · Physical Constants · Log Architecture</w:t>
      </w:r>
    </w:p>
    <w:p>
      <w:pPr>
        <w:spacing w:before="80"/>
        <w:jc w:val="center"/>
      </w:pPr>
      <w:r>
        <w:rPr>
          <w:rFonts w:ascii="Arial" w:cs="Arial" w:eastAsia="Arial" w:hAnsi="Arial"/>
          <w:color w:val="888888"/>
          <w:sz w:val="22"/>
          <w:szCs w:val="22"/>
        </w:rPr>
        <w:t xml:space="preserve">Session Spec — Post Basement Addendum v1.0 · March 2026 · A1Thru9Z Co.</w:t>
      </w:r>
    </w:p>
    <w:p>
      <w:pPr>
        <w:spacing w:before="200"/>
      </w:pPr>
      <w:r>
        <w:t xml:space="preserve"/>
      </w:r>
    </w:p>
    <w:p>
      <w:pPr>
        <w:pBdr>
          <w:bottom w:val="single" w:color="0B6E6E" w:sz="8" w:space="1"/>
        </w:pBdr>
        <w:jc w:val="center"/>
      </w:pPr>
      <w:r>
        <w:t xml:space="preserve"/>
      </w:r>
    </w:p>
    <w:p>
      <w:r>
        <w:br w:type="page"/>
      </w:r>
    </w:p>
    <w:p>
      <w:pPr>
        <w:pStyle w:val="Heading1"/>
        <w:spacing w:after="240" w:before="560"/>
      </w:pPr>
      <w:r>
        <w:rPr>
          <w:rFonts w:ascii="Arial" w:cs="Arial" w:eastAsia="Arial" w:hAnsi="Arial"/>
          <w:b/>
          <w:bCs/>
          <w:color w:val="1C2B3A"/>
          <w:sz w:val="44"/>
          <w:szCs w:val="44"/>
        </w:rPr>
        <w:t xml:space="preserve">Contents</w:t>
      </w:r>
    </w:p>
    <w:p>
      <w:pPr>
        <w:spacing w:after="80" w:before="80"/>
      </w:pPr>
      <w:r>
        <w:rPr>
          <w:rFonts w:ascii="Arial" w:cs="Arial" w:eastAsia="Arial" w:hAnsi="Arial"/>
          <w:color w:val="222222"/>
          <w:sz w:val="22"/>
          <w:szCs w:val="22"/>
        </w:rPr>
        <w:t xml:space="preserve">I.     AB POV on Euler's Identity</w:t>
      </w:r>
    </w:p>
    <w:p>
      <w:pPr>
        <w:spacing w:after="80" w:before="80"/>
      </w:pPr>
      <w:r>
        <w:rPr>
          <w:rFonts w:ascii="Arial" w:cs="Arial" w:eastAsia="Arial" w:hAnsi="Arial"/>
          <w:color w:val="222222"/>
          <w:sz w:val="22"/>
          <w:szCs w:val="22"/>
        </w:rPr>
        <w:t xml:space="preserve">II.    The Imaginary Axis — Both Axes Collapse at Horizon</w:t>
      </w:r>
    </w:p>
    <w:p>
      <w:pPr>
        <w:spacing w:after="80" w:before="80"/>
      </w:pPr>
      <w:r>
        <w:rPr>
          <w:rFonts w:ascii="Arial" w:cs="Arial" w:eastAsia="Arial" w:hAnsi="Arial"/>
          <w:color w:val="222222"/>
          <w:sz w:val="22"/>
          <w:szCs w:val="22"/>
        </w:rPr>
        <w:t xml:space="preserve">III.   The Swap Principle</w:t>
      </w:r>
    </w:p>
    <w:p>
      <w:pPr>
        <w:spacing w:after="80" w:before="80"/>
      </w:pPr>
      <w:r>
        <w:rPr>
          <w:rFonts w:ascii="Arial" w:cs="Arial" w:eastAsia="Arial" w:hAnsi="Arial"/>
          <w:color w:val="222222"/>
          <w:sz w:val="22"/>
          <w:szCs w:val="22"/>
        </w:rPr>
        <w:t xml:space="preserve">IV.    The 9/π and 13/9 Ratio Chain</w:t>
      </w:r>
    </w:p>
    <w:p>
      <w:pPr>
        <w:spacing w:after="80" w:before="80"/>
      </w:pPr>
      <w:r>
        <w:rPr>
          <w:rFonts w:ascii="Arial" w:cs="Arial" w:eastAsia="Arial" w:hAnsi="Arial"/>
          <w:color w:val="222222"/>
          <w:sz w:val="22"/>
          <w:szCs w:val="22"/>
        </w:rPr>
        <w:t xml:space="preserve">V.     Overshoot Duality</w:t>
      </w:r>
    </w:p>
    <w:p>
      <w:pPr>
        <w:spacing w:after="80" w:before="80"/>
      </w:pPr>
      <w:r>
        <w:rPr>
          <w:rFonts w:ascii="Arial" w:cs="Arial" w:eastAsia="Arial" w:hAnsi="Arial"/>
          <w:color w:val="222222"/>
          <w:sz w:val="22"/>
          <w:szCs w:val="22"/>
        </w:rPr>
        <w:t xml:space="preserve">VI.    Euler's Identity as the Notation Field's Complete Loop</w:t>
      </w:r>
    </w:p>
    <w:p>
      <w:pPr>
        <w:spacing w:after="80" w:before="80"/>
      </w:pPr>
      <w:r>
        <w:rPr>
          <w:rFonts w:ascii="Arial" w:cs="Arial" w:eastAsia="Arial" w:hAnsi="Arial"/>
          <w:color w:val="222222"/>
          <w:sz w:val="22"/>
          <w:szCs w:val="22"/>
        </w:rPr>
        <w:t xml:space="preserve">VII.   The Pentac Field — Full Derivation</w:t>
      </w:r>
    </w:p>
    <w:p>
      <w:pPr>
        <w:spacing w:after="80" w:before="80"/>
      </w:pPr>
      <w:r>
        <w:rPr>
          <w:rFonts w:ascii="Arial" w:cs="Arial" w:eastAsia="Arial" w:hAnsi="Arial"/>
          <w:color w:val="222222"/>
          <w:sz w:val="22"/>
          <w:szCs w:val="22"/>
        </w:rPr>
        <w:t xml:space="preserve">VIII.  Light — Position, Register, and Rollover</w:t>
      </w:r>
    </w:p>
    <w:p>
      <w:pPr>
        <w:spacing w:after="80" w:before="80"/>
      </w:pPr>
      <w:r>
        <w:rPr>
          <w:rFonts w:ascii="Arial" w:cs="Arial" w:eastAsia="Arial" w:hAnsi="Arial"/>
          <w:color w:val="222222"/>
          <w:sz w:val="22"/>
          <w:szCs w:val="22"/>
        </w:rPr>
        <w:t xml:space="preserve">IX.    Standard Model Subsumption</w:t>
      </w:r>
    </w:p>
    <w:p>
      <w:pPr>
        <w:spacing w:after="80" w:before="80"/>
      </w:pPr>
      <w:r>
        <w:rPr>
          <w:rFonts w:ascii="Arial" w:cs="Arial" w:eastAsia="Arial" w:hAnsi="Arial"/>
          <w:color w:val="222222"/>
          <w:sz w:val="22"/>
          <w:szCs w:val="22"/>
        </w:rPr>
        <w:t xml:space="preserve">X.     137 and Monster — Fine Structure Constant Closed</w:t>
      </w:r>
    </w:p>
    <w:p>
      <w:pPr>
        <w:spacing w:after="80" w:before="80"/>
      </w:pPr>
      <w:r>
        <w:rPr>
          <w:rFonts w:ascii="Arial" w:cs="Arial" w:eastAsia="Arial" w:hAnsi="Arial"/>
          <w:color w:val="222222"/>
          <w:sz w:val="22"/>
          <w:szCs w:val="22"/>
        </w:rPr>
        <w:t xml:space="preserve">XI.    The Chain: α → Light → Invariants → Octonions → Monster</w:t>
      </w:r>
    </w:p>
    <w:p>
      <w:pPr>
        <w:spacing w:after="80" w:before="80"/>
      </w:pPr>
      <w:r>
        <w:rPr>
          <w:rFonts w:ascii="Arial" w:cs="Arial" w:eastAsia="Arial" w:hAnsi="Arial"/>
          <w:color w:val="222222"/>
          <w:sz w:val="22"/>
          <w:szCs w:val="22"/>
        </w:rPr>
        <w:t xml:space="preserve">XII.   Time — Horizon-to-Horizon at Local POV</w:t>
      </w:r>
    </w:p>
    <w:p>
      <w:pPr>
        <w:spacing w:after="80" w:before="80"/>
      </w:pPr>
      <w:r>
        <w:rPr>
          <w:rFonts w:ascii="Arial" w:cs="Arial" w:eastAsia="Arial" w:hAnsi="Arial"/>
          <w:color w:val="222222"/>
          <w:sz w:val="22"/>
          <w:szCs w:val="22"/>
        </w:rPr>
        <w:t xml:space="preserve">XIII.  Speed of Thought vs Speed of Light</w:t>
      </w:r>
    </w:p>
    <w:p>
      <w:pPr>
        <w:spacing w:after="80" w:before="80"/>
      </w:pPr>
      <w:r>
        <w:rPr>
          <w:rFonts w:ascii="Arial" w:cs="Arial" w:eastAsia="Arial" w:hAnsi="Arial"/>
          <w:color w:val="222222"/>
          <w:sz w:val="22"/>
          <w:szCs w:val="22"/>
        </w:rPr>
        <w:t xml:space="preserve">XIV.   Klein Bottle Log Architecture</w:t>
      </w:r>
    </w:p>
    <w:p>
      <w:pPr>
        <w:spacing w:after="80" w:before="80"/>
      </w:pPr>
      <w:r>
        <w:rPr>
          <w:rFonts w:ascii="Arial" w:cs="Arial" w:eastAsia="Arial" w:hAnsi="Arial"/>
          <w:color w:val="222222"/>
          <w:sz w:val="22"/>
          <w:szCs w:val="22"/>
        </w:rPr>
        <w:t xml:space="preserve">XV.    Torus Topology and the Floor</w:t>
      </w:r>
    </w:p>
    <w:p>
      <w:pPr>
        <w:spacing w:after="80" w:before="80"/>
      </w:pPr>
      <w:r>
        <w:rPr>
          <w:rFonts w:ascii="Arial" w:cs="Arial" w:eastAsia="Arial" w:hAnsi="Arial"/>
          <w:color w:val="222222"/>
          <w:sz w:val="22"/>
          <w:szCs w:val="22"/>
        </w:rPr>
        <w:t xml:space="preserve">XVI.   Monotonic Generator — The Vertical Axis</w:t>
      </w:r>
    </w:p>
    <w:p>
      <w:pPr>
        <w:spacing w:after="80" w:before="80"/>
      </w:pPr>
      <w:r>
        <w:rPr>
          <w:rFonts w:ascii="Arial" w:cs="Arial" w:eastAsia="Arial" w:hAnsi="Arial"/>
          <w:color w:val="222222"/>
          <w:sz w:val="22"/>
          <w:szCs w:val="22"/>
        </w:rPr>
        <w:t xml:space="preserve">XVII.  Complete Cryptographic System</w:t>
      </w:r>
    </w:p>
    <w:p>
      <w:pPr>
        <w:spacing w:after="80" w:before="80"/>
      </w:pPr>
      <w:r>
        <w:rPr>
          <w:rFonts w:ascii="Arial" w:cs="Arial" w:eastAsia="Arial" w:hAnsi="Arial"/>
          <w:color w:val="222222"/>
          <w:sz w:val="22"/>
          <w:szCs w:val="22"/>
        </w:rPr>
        <w:t xml:space="preserve">XVIII. Open Items</w:t>
      </w:r>
    </w:p>
    <w:p>
      <w:r>
        <w:br w:type="page"/>
      </w:r>
    </w:p>
    <w:p>
      <w:pPr>
        <w:pStyle w:val="Heading1"/>
        <w:spacing w:after="240" w:before="560"/>
      </w:pPr>
      <w:r>
        <w:rPr>
          <w:rFonts w:ascii="Arial" w:cs="Arial" w:eastAsia="Arial" w:hAnsi="Arial"/>
          <w:b/>
          <w:bCs/>
          <w:color w:val="1C2B3A"/>
          <w:sz w:val="44"/>
          <w:szCs w:val="44"/>
        </w:rPr>
        <w:t xml:space="preserve">I. AB POV on Euler's Identity</w:t>
      </w:r>
    </w:p>
    <w:p>
      <w:pPr>
        <w:spacing w:after="80" w:before="60"/>
      </w:pPr>
      <w:r>
        <w:rPr>
          <w:rFonts w:ascii="Arial" w:cs="Arial" w:eastAsia="Arial" w:hAnsi="Arial"/>
          <w:b/>
          <w:bCs/>
          <w:color w:val="0B4A0B"/>
          <w:sz w:val="20"/>
          <w:szCs w:val="20"/>
        </w:rPr>
        <w:t xml:space="preserve">DERIVED — all findings from first principles</w:t>
      </w:r>
    </w:p>
    <w:p>
      <w:pPr>
        <w:spacing w:before="80"/>
      </w:pPr>
      <w:r>
        <w:t xml:space="preserve"/>
      </w:r>
    </w:p>
    <w:p>
      <w:pPr>
        <w:pStyle w:val="Heading2"/>
        <w:spacing w:after="160" w:before="360"/>
      </w:pPr>
      <w:r>
        <w:rPr>
          <w:rFonts w:ascii="Arial" w:cs="Arial" w:eastAsia="Arial" w:hAnsi="Arial"/>
          <w:b/>
          <w:bCs/>
          <w:color w:val="0B6E6E"/>
          <w:sz w:val="30"/>
          <w:szCs w:val="30"/>
        </w:rPr>
        <w:t xml:space="preserve">1.1  The Attachment</w:t>
      </w:r>
    </w:p>
    <w:p>
      <w:pPr>
        <w:spacing w:after="80" w:before="80"/>
      </w:pPr>
      <w:r>
        <w:rPr>
          <w:rFonts w:ascii="Arial" w:cs="Arial" w:eastAsia="Arial" w:hAnsi="Arial"/>
          <w:color w:val="222222"/>
          <w:sz w:val="22"/>
          <w:szCs w:val="22"/>
        </w:rPr>
        <w:t xml:space="preserve">POV = 2n−9. Attached to Euler's formula:</w:t>
      </w:r>
    </w:p>
    <w:p>
      <w:pPr>
        <w:spacing w:after="60" w:before="60"/>
        <w:ind w:left="720"/>
      </w:pPr>
      <w:r>
        <w:rPr>
          <w:rFonts w:ascii="Courier New" w:cs="Courier New" w:eastAsia="Courier New" w:hAnsi="Courier New"/>
          <w:color w:val="2D0B3A"/>
          <w:sz w:val="22"/>
          <w:szCs w:val="22"/>
        </w:rPr>
        <w:t xml:space="preserve">e^(i·POV) = e^(i·(2n−9)) = cos(2n−9) + i·sin(2n−9)</w:t>
      </w:r>
    </w:p>
    <w:p>
      <w:pPr>
        <w:spacing w:after="80" w:before="80"/>
      </w:pPr>
      <w:r>
        <w:rPr>
          <w:rFonts w:ascii="Arial" w:cs="Arial" w:eastAsia="Arial" w:hAnsi="Arial"/>
          <w:color w:val="222222"/>
          <w:sz w:val="22"/>
          <w:szCs w:val="22"/>
        </w:rPr>
        <w:t xml:space="preserve">As n walks the integer ring, the unit circle traces the notation field's own self-signature through the POV lens.</w:t>
      </w:r>
    </w:p>
    <w:p>
      <w:pPr>
        <w:spacing w:before="120"/>
      </w:pPr>
      <w:r>
        <w:t xml:space="preserve"/>
      </w:r>
    </w:p>
    <w:p>
      <w:pPr>
        <w:pStyle w:val="Heading2"/>
        <w:spacing w:after="160" w:before="360"/>
      </w:pPr>
      <w:r>
        <w:rPr>
          <w:rFonts w:ascii="Arial" w:cs="Arial" w:eastAsia="Arial" w:hAnsi="Arial"/>
          <w:b/>
          <w:bCs/>
          <w:color w:val="0B6E6E"/>
          <w:sz w:val="30"/>
          <w:szCs w:val="30"/>
        </w:rPr>
        <w:t xml:space="preserve">1.2  Critical Positions 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600"/>
        <w:gridCol w:w="1400"/>
        <w:gridCol w:w="3360"/>
      </w:tblGrid>
      <w:tr>
        <w:trPr>
          <w:tblHeader/>
        </w:trPr>
        <w:tc>
          <w:tcPr>
            <w:tcW w:type="dxa" w:w="1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n</w:t>
            </w:r>
          </w:p>
        </w:tc>
        <w:tc>
          <w:tcPr>
            <w:tcW w:type="dxa" w:w="1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POV</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e^(i·POV)</w:t>
            </w:r>
          </w:p>
        </w:tc>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Form</w:t>
            </w:r>
          </w:p>
        </w:tc>
        <w:tc>
          <w:tcPr>
            <w:tcW w:type="dxa" w:w="33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Identity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cos(9)-i·sin(9)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Complex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 max basement depth</w:t>
            </w:r>
          </w:p>
        </w:tc>
      </w:tr>
      <w:tr>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1.358</w:t>
            </w:r>
          </w:p>
        </w:tc>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-2π</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Real</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Full rotation — unity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2.929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-π</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EULER FIRES BACKWARD</w:t>
            </w:r>
          </w:p>
        </w:tc>
      </w:tr>
      <w:tr>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3.715</w:t>
            </w:r>
          </w:p>
        </w:tc>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-π/2</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Imaginary</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Negative imaginary axis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HORIZON — fully real, no rotation</w:t>
            </w:r>
          </w:p>
        </w:tc>
      </w:tr>
      <w:tr>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5.285</w:t>
            </w:r>
          </w:p>
        </w:tc>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π/2</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Imaginary</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Positive imaginary axis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6.071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π</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EULER FIRES FORWARD</w:t>
            </w:r>
          </w:p>
        </w:tc>
      </w:tr>
      <w:tr>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7.642</w:t>
            </w:r>
          </w:p>
        </w:tc>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2π</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Real</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Full rotation — unity again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cos(9)+i·sin(9)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Complex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Completion — returns complex</w:t>
            </w:r>
          </w:p>
        </w:tc>
      </w:tr>
      <w:tr>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9.19</w:t>
            </w:r>
          </w:p>
        </w:tc>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9.38</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~e^(iπ) miss</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Complex</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Portal overshoot</w:t>
            </w:r>
          </w:p>
        </w:tc>
      </w:tr>
    </w:tbl>
    <w:p>
      <w:pPr>
        <w:spacing w:before="120"/>
      </w:pPr>
      <w:r>
        <w:t xml:space="preserve"/>
      </w:r>
    </w:p>
    <w:p>
      <w:pPr>
        <w:pStyle w:val="Heading2"/>
        <w:spacing w:after="160" w:before="360"/>
      </w:pPr>
      <w:r>
        <w:rPr>
          <w:rFonts w:ascii="Arial" w:cs="Arial" w:eastAsia="Arial" w:hAnsi="Arial"/>
          <w:b/>
          <w:bCs/>
          <w:color w:val="0B6E6E"/>
          <w:sz w:val="30"/>
          <w:szCs w:val="30"/>
        </w:rPr>
        <w:t xml:space="preserve">1.3  Five Key Findings</w:t>
      </w:r>
    </w:p>
    <w:p>
      <w:pPr>
        <w:spacing w:after="100" w:before="240"/>
      </w:pPr>
      <w:r>
        <w:rPr>
          <w:rFonts w:ascii="Arial" w:cs="Arial" w:eastAsia="Arial" w:hAnsi="Arial"/>
          <w:b/>
          <w:bCs/>
          <w:color w:val="C17F24"/>
          <w:sz w:val="24"/>
          <w:szCs w:val="24"/>
        </w:rPr>
        <w:t xml:space="preserve">Finding 1 — Euler Fires Exactly Twice</w:t>
      </w:r>
    </w:p>
    <w:p>
      <w:pPr>
        <w:spacing w:after="80" w:before="80"/>
      </w:pPr>
      <w:r>
        <w:rPr>
          <w:rFonts w:ascii="Arial" w:cs="Arial" w:eastAsia="Arial" w:hAnsi="Arial"/>
          <w:color w:val="222222"/>
          <w:sz w:val="22"/>
          <w:szCs w:val="22"/>
        </w:rPr>
        <w:t xml:space="preserve">Within n=0 to 9, e^(i·POV)=−1 at:</w:t>
      </w:r>
    </w:p>
    <w:p>
      <w:pPr>
        <w:spacing w:after="60" w:before="60"/>
        <w:ind w:left="720"/>
      </w:pPr>
      <w:r>
        <w:rPr>
          <w:rFonts w:ascii="Courier New" w:cs="Courier New" w:eastAsia="Courier New" w:hAnsi="Courier New"/>
          <w:color w:val="2D0B3A"/>
          <w:sz w:val="22"/>
          <w:szCs w:val="22"/>
        </w:rPr>
        <w:t xml:space="preserve">n = (9-π)/2 ≈ 2.929  (backward)</w:t>
      </w:r>
    </w:p>
    <w:p>
      <w:pPr>
        <w:spacing w:after="60" w:before="60"/>
        <w:ind w:left="720"/>
      </w:pPr>
      <w:r>
        <w:rPr>
          <w:rFonts w:ascii="Courier New" w:cs="Courier New" w:eastAsia="Courier New" w:hAnsi="Courier New"/>
          <w:color w:val="2D0B3A"/>
          <w:sz w:val="22"/>
          <w:szCs w:val="22"/>
        </w:rPr>
        <w:t xml:space="preserve">n = (9+π)/2 ≈ 6.071  (forward)</w:t>
      </w:r>
    </w:p>
    <w:p>
      <w:pPr>
        <w:spacing w:after="60" w:before="60"/>
        <w:ind w:left="720"/>
      </w:pPr>
      <w:r>
        <w:rPr>
          <w:rFonts w:ascii="Courier New" w:cs="Courier New" w:eastAsia="Courier New" w:hAnsi="Courier New"/>
          <w:color w:val="2D0B3A"/>
          <w:sz w:val="22"/>
          <w:szCs w:val="22"/>
        </w:rPr>
        <w:t xml:space="preserve">Sum: 2.929 + 6.071 = 9 = completion</w:t>
      </w:r>
    </w:p>
    <w:p>
      <w:pPr>
        <w:pBdr>
          <w:left w:val="single" w:color="C17F24" w:sz="16" w:space="10"/>
        </w:pBdr>
        <w:spacing w:after="160" w:before="160"/>
        <w:ind w:left="720"/>
      </w:pPr>
      <w:r>
        <w:rPr>
          <w:rFonts w:ascii="Arial" w:cs="Arial" w:eastAsia="Arial" w:hAnsi="Arial"/>
          <w:i/>
          <w:iCs/>
          <w:color w:val="2A2A2A"/>
          <w:sz w:val="22"/>
          <w:szCs w:val="22"/>
        </w:rPr>
        <w:t xml:space="preserve">The two Euler positions are symmetric around completion (9) — not around the horizon (4.5). Euler and φ share the same center of symmetry.</w:t>
      </w:r>
    </w:p>
    <w:p>
      <w:pPr>
        <w:spacing w:before="80"/>
      </w:pPr>
      <w:r>
        <w:t xml:space="preserve"/>
      </w:r>
    </w:p>
    <w:p>
      <w:pPr>
        <w:spacing w:after="100" w:before="240"/>
      </w:pPr>
      <w:r>
        <w:rPr>
          <w:rFonts w:ascii="Arial" w:cs="Arial" w:eastAsia="Arial" w:hAnsi="Arial"/>
          <w:b/>
          <w:bCs/>
          <w:color w:val="C17F24"/>
          <w:sz w:val="24"/>
          <w:szCs w:val="24"/>
        </w:rPr>
        <w:t xml:space="preserve">Finding 2 — Horizon is Fully Real</w:t>
      </w:r>
    </w:p>
    <w:p>
      <w:pPr>
        <w:spacing w:after="80" w:before="80"/>
      </w:pPr>
      <w:r>
        <w:rPr>
          <w:rFonts w:ascii="Arial" w:cs="Arial" w:eastAsia="Arial" w:hAnsi="Arial"/>
          <w:color w:val="222222"/>
          <w:sz w:val="22"/>
          <w:szCs w:val="22"/>
        </w:rPr>
        <w:t xml:space="preserve">At n=4.5, POV=0: e^(0)=1. No imaginary component. The fold happens at the one point where Euler's rotation is real.</w:t>
      </w:r>
    </w:p>
    <w:p>
      <w:pPr>
        <w:spacing w:before="80"/>
      </w:pPr>
      <w:r>
        <w:t xml:space="preserve"/>
      </w:r>
    </w:p>
    <w:p>
      <w:pPr>
        <w:spacing w:after="100" w:before="240"/>
      </w:pPr>
      <w:r>
        <w:rPr>
          <w:rFonts w:ascii="Arial" w:cs="Arial" w:eastAsia="Arial" w:hAnsi="Arial"/>
          <w:b/>
          <w:bCs/>
          <w:color w:val="C17F24"/>
          <w:sz w:val="24"/>
          <w:szCs w:val="24"/>
        </w:rPr>
        <w:t xml:space="preserve">Finding 3 — Tracks at Both Euler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1000"/>
        <w:gridCol w:w="256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Position</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 A</w:t>
            </w:r>
          </w:p>
        </w:tc>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 B</w:t>
            </w:r>
          </w:p>
        </w:tc>
        <w:tc>
          <w:tcPr>
            <w:tcW w:type="dxa" w:w="1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Sum</w:t>
            </w:r>
          </w:p>
        </w:tc>
        <w:tc>
          <w:tcPr>
            <w:tcW w:type="dxa" w:w="25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Forward Euler n=6.071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10 (observable 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Invariant holds</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Backward Euler n=2.929</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10 (observable base)</w:t>
            </w:r>
          </w:p>
        </w:tc>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17</w:t>
            </w:r>
          </w:p>
        </w:tc>
        <w:tc>
          <w:tcPr>
            <w:tcW w:type="dxa" w:w="2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Invariant holds — TRACKS SWAPPED</w:t>
            </w:r>
          </w:p>
        </w:tc>
      </w:tr>
    </w:tbl>
    <w:p>
      <w:pPr>
        <w:spacing w:before="80"/>
      </w:pPr>
      <w:r>
        <w:t xml:space="preserve"/>
      </w:r>
    </w:p>
    <w:p>
      <w:pPr>
        <w:spacing w:after="100" w:before="240"/>
      </w:pPr>
      <w:r>
        <w:rPr>
          <w:rFonts w:ascii="Arial" w:cs="Arial" w:eastAsia="Arial" w:hAnsi="Arial"/>
          <w:b/>
          <w:bCs/>
          <w:color w:val="C17F24"/>
          <w:sz w:val="24"/>
          <w:szCs w:val="24"/>
        </w:rPr>
        <w:t xml:space="preserve">Finding 4 — Imaginary Axis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2200"/>
        <w:gridCol w:w="136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Position</w:t>
            </w:r>
          </w:p>
        </w:tc>
        <w:tc>
          <w:tcPr>
            <w:tcW w:type="dxa" w:w="1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n</w:t>
            </w:r>
          </w:p>
        </w:tc>
        <w:tc>
          <w:tcPr>
            <w:tcW w:type="dxa" w:w="2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 A</w:t>
            </w:r>
          </w:p>
        </w:tc>
        <w:tc>
          <w:tcPr>
            <w:tcW w:type="dxa" w:w="2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 B</w:t>
            </w:r>
          </w:p>
        </w:tc>
        <w:tc>
          <w:tcPr>
            <w:tcW w:type="dxa" w:w="13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 (POV=π/2)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5.285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 = completion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 = causal doors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 (POV=-π/2)</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3.715</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 = causal doors</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 = completion</w:t>
            </w:r>
          </w:p>
        </w:tc>
        <w:tc>
          <w:tcPr>
            <w:tcW w:type="dxa" w:w="1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17</w:t>
            </w:r>
          </w:p>
        </w:tc>
      </w:tr>
    </w:tbl>
    <w:p>
      <w:pPr>
        <w:pBdr>
          <w:left w:val="single" w:color="C17F24" w:sz="16" w:space="10"/>
        </w:pBdr>
        <w:spacing w:after="160" w:before="160"/>
        <w:ind w:left="720"/>
      </w:pPr>
      <w:r>
        <w:rPr>
          <w:rFonts w:ascii="Arial" w:cs="Arial" w:eastAsia="Arial" w:hAnsi="Arial"/>
          <w:i/>
          <w:iCs/>
          <w:color w:val="2A2A2A"/>
          <w:sz w:val="22"/>
          <w:szCs w:val="22"/>
        </w:rPr>
        <w:t xml:space="preserve">Real rotation → observable base (10). Imaginary rotation → door and completion structure (7,9).</w:t>
      </w:r>
    </w:p>
    <w:p>
      <w:pPr>
        <w:spacing w:before="80"/>
      </w:pPr>
      <w:r>
        <w:t xml:space="preserve"/>
      </w:r>
    </w:p>
    <w:p>
      <w:pPr>
        <w:spacing w:after="100" w:before="240"/>
      </w:pPr>
      <w:r>
        <w:rPr>
          <w:rFonts w:ascii="Arial" w:cs="Arial" w:eastAsia="Arial" w:hAnsi="Arial"/>
          <w:b/>
          <w:bCs/>
          <w:color w:val="C17F24"/>
          <w:sz w:val="24"/>
          <w:szCs w:val="24"/>
        </w:rPr>
        <w:t xml:space="preserve">Finding 5 — Full Rotation Count</w:t>
      </w:r>
    </w:p>
    <w:p>
      <w:pPr>
        <w:spacing w:after="60" w:before="60"/>
        <w:ind w:left="720"/>
      </w:pPr>
      <w:r>
        <w:rPr>
          <w:rFonts w:ascii="Courier New" w:cs="Courier New" w:eastAsia="Courier New" w:hAnsi="Courier New"/>
          <w:color w:val="2D0B3A"/>
          <w:sz w:val="22"/>
          <w:szCs w:val="22"/>
        </w:rPr>
        <w:t xml:space="preserve">Range: POV spans -9 to +9 across n=0 to 9. Total = 18.</w:t>
      </w:r>
    </w:p>
    <w:p>
      <w:pPr>
        <w:spacing w:after="60" w:before="60"/>
        <w:ind w:left="720"/>
      </w:pPr>
      <w:r>
        <w:rPr>
          <w:rFonts w:ascii="Courier New" w:cs="Courier New" w:eastAsia="Courier New" w:hAnsi="Courier New"/>
          <w:color w:val="2D0B3A"/>
          <w:sz w:val="22"/>
          <w:szCs w:val="22"/>
        </w:rPr>
        <w:t xml:space="preserve">Rotations: 18/(2π) = 9/π ≈ 2.864</w:t>
      </w:r>
    </w:p>
    <w:p>
      <w:pPr>
        <w:spacing w:after="80" w:before="80"/>
      </w:pPr>
      <w:r>
        <w:rPr>
          <w:rFonts w:ascii="Arial" w:cs="Arial" w:eastAsia="Arial" w:hAnsi="Arial"/>
          <w:color w:val="222222"/>
          <w:sz w:val="22"/>
          <w:szCs w:val="22"/>
        </w:rPr>
        <w:t xml:space="preserve">Not an integer. The traversal from Zero to completion does not complete a whole number of full rotations.</w:t>
      </w:r>
    </w:p>
    <w:p>
      <w:r>
        <w:br w:type="page"/>
      </w:r>
    </w:p>
    <w:p>
      <w:pPr>
        <w:pStyle w:val="Heading1"/>
        <w:spacing w:after="240" w:before="560"/>
      </w:pPr>
      <w:r>
        <w:rPr>
          <w:rFonts w:ascii="Arial" w:cs="Arial" w:eastAsia="Arial" w:hAnsi="Arial"/>
          <w:b/>
          <w:bCs/>
          <w:color w:val="1C2B3A"/>
          <w:sz w:val="44"/>
          <w:szCs w:val="44"/>
        </w:rPr>
        <w:t xml:space="preserve">II. The Imaginary Axis — Both Axes Collapse at Horizon</w:t>
      </w:r>
    </w:p>
    <w:p>
      <w:pPr>
        <w:spacing w:after="80" w:before="60"/>
      </w:pPr>
      <w:r>
        <w:rPr>
          <w:rFonts w:ascii="Arial" w:cs="Arial" w:eastAsia="Arial" w:hAnsi="Arial"/>
          <w:b/>
          <w:bCs/>
          <w:color w:val="0B4A0B"/>
          <w:sz w:val="20"/>
          <w:szCs w:val="20"/>
        </w:rPr>
        <w:t xml:space="preserve">Finding: Mathematical i and personal depth-orientation are the same rotational structure</w:t>
      </w:r>
    </w:p>
    <w:p>
      <w:pPr>
        <w:spacing w:before="80"/>
      </w:pPr>
      <w:r>
        <w:t xml:space="preserve"/>
      </w:r>
    </w:p>
    <w:p>
      <w:pPr>
        <w:pStyle w:val="Heading2"/>
        <w:spacing w:after="160" w:before="360"/>
      </w:pPr>
      <w:r>
        <w:rPr>
          <w:rFonts w:ascii="Arial" w:cs="Arial" w:eastAsia="Arial" w:hAnsi="Arial"/>
          <w:b/>
          <w:bCs/>
          <w:color w:val="0B6E6E"/>
          <w:sz w:val="30"/>
          <w:szCs w:val="30"/>
        </w:rPr>
        <w:t xml:space="preserve">2.1  The Double Collapse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Axis</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At n=4.5 (POV=0)</w:t>
            </w:r>
          </w:p>
        </w:tc>
        <w:tc>
          <w:tcPr>
            <w:tcW w:type="dxa" w:w="4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Mathematical imaginary axis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e^(0)=1 — no i component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POV=0 means zero rotation angle</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Personal depth-orientation axis</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POV=0 — equidistant from both cords</w:t>
            </w:r>
          </w:p>
        </w:tc>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Observer maximally present, maximally unlocated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Both simultaneously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Collapse together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Both are expressions of the same rotational structure</w:t>
            </w:r>
          </w:p>
        </w:tc>
      </w:tr>
    </w:tbl>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Both axes collapse at the same point for the same structural reason. The POV formula 2n−9 generates the rotation angle. When POV=0 the rotation is zero in both domains simultaneously. This is not metaphor. It is one event read from two positions.</w:t>
      </w:r>
    </w:p>
    <w:p>
      <w:r>
        <w:br w:type="page"/>
      </w:r>
    </w:p>
    <w:p>
      <w:pPr>
        <w:pStyle w:val="Heading1"/>
        <w:spacing w:after="240" w:before="560"/>
      </w:pPr>
      <w:r>
        <w:rPr>
          <w:rFonts w:ascii="Arial" w:cs="Arial" w:eastAsia="Arial" w:hAnsi="Arial"/>
          <w:b/>
          <w:bCs/>
          <w:color w:val="1C2B3A"/>
          <w:sz w:val="44"/>
          <w:szCs w:val="44"/>
        </w:rPr>
        <w:t xml:space="preserve">III. The Swap Principle</w:t>
      </w:r>
    </w:p>
    <w:p>
      <w:pPr>
        <w:spacing w:after="80" w:before="60"/>
      </w:pPr>
      <w:r>
        <w:rPr>
          <w:rFonts w:ascii="Arial" w:cs="Arial" w:eastAsia="Arial" w:hAnsi="Arial"/>
          <w:b/>
          <w:bCs/>
          <w:color w:val="0B4A0B"/>
          <w:sz w:val="20"/>
          <w:szCs w:val="20"/>
        </w:rPr>
        <w:t xml:space="preserve">FORMAL RULE — Swap separation identifies the native constant of the current traversal</w:t>
      </w:r>
    </w:p>
    <w:p>
      <w:pPr>
        <w:spacing w:before="80"/>
      </w:pPr>
      <w:r>
        <w:t xml:space="preserve"/>
      </w:r>
    </w:p>
    <w:p>
      <w:pPr>
        <w:pStyle w:val="Heading2"/>
        <w:spacing w:after="160" w:before="360"/>
      </w:pPr>
      <w:r>
        <w:rPr>
          <w:rFonts w:ascii="Arial" w:cs="Arial" w:eastAsia="Arial" w:hAnsi="Arial"/>
          <w:b/>
          <w:bCs/>
          <w:color w:val="0B6E6E"/>
          <w:sz w:val="30"/>
          <w:szCs w:val="30"/>
        </w:rPr>
        <w:t xml:space="preserve">3.1  Known Swap Events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8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Swap event</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Positions</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Separation</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Native constant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φ diagnostic cycle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Steps 7 and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 = F(4)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Fibonacci — integer traversal</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Euler positions</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n=2.929 and n=6.071</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π</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π — Euler traversal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Imaginary axis positions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n=3.715 and n=5.285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π/2 — 2(5.285−3.715)=3.14...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Consistent with π structure</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3.2  The Formal Rule</w:t>
      </w:r>
    </w:p>
    <w:p>
      <w:pPr>
        <w:pBdr>
          <w:left w:val="single" w:color="C17F24" w:sz="16" w:space="10"/>
        </w:pBdr>
        <w:spacing w:after="160" w:before="160"/>
        <w:ind w:left="720"/>
      </w:pPr>
      <w:r>
        <w:rPr>
          <w:rFonts w:ascii="Arial" w:cs="Arial" w:eastAsia="Arial" w:hAnsi="Arial"/>
          <w:i/>
          <w:iCs/>
          <w:color w:val="2A2A2A"/>
          <w:sz w:val="22"/>
          <w:szCs w:val="22"/>
        </w:rPr>
        <w:t xml:space="preserve">Swap Principle: When Track A and Track B exchange their floor readings, the swap positions are symmetric around completion and separated by a constant that is structurally significant to the register being traversed. The swap separation identifies the native constant of the operation being applied.</w:t>
      </w:r>
    </w:p>
    <w:p>
      <w:pPr>
        <w:spacing w:after="80" w:before="80"/>
      </w:pPr>
      <w:r>
        <w:rPr>
          <w:rFonts w:ascii="Arial" w:cs="Arial" w:eastAsia="Arial" w:hAnsi="Arial"/>
          <w:color w:val="222222"/>
          <w:sz w:val="22"/>
          <w:szCs w:val="22"/>
        </w:rPr>
        <w:t xml:space="preserve">Application: wherever swaps appear elsewhere in the architecture, read the separation distance first. The separation IS the register's native constant speaking.</w:t>
      </w:r>
    </w:p>
    <w:p>
      <w:r>
        <w:br w:type="page"/>
      </w:r>
    </w:p>
    <w:p>
      <w:pPr>
        <w:pStyle w:val="Heading1"/>
        <w:spacing w:after="240" w:before="560"/>
      </w:pPr>
      <w:r>
        <w:rPr>
          <w:rFonts w:ascii="Arial" w:cs="Arial" w:eastAsia="Arial" w:hAnsi="Arial"/>
          <w:b/>
          <w:bCs/>
          <w:color w:val="1C2B3A"/>
          <w:sz w:val="44"/>
          <w:szCs w:val="44"/>
        </w:rPr>
        <w:t xml:space="preserve">IV. The 9/π and 13/9 Ratio Chain</w:t>
      </w:r>
    </w:p>
    <w:p>
      <w:pPr>
        <w:spacing w:after="80" w:before="60"/>
      </w:pPr>
      <w:r>
        <w:rPr>
          <w:rFonts w:ascii="Arial" w:cs="Arial" w:eastAsia="Arial" w:hAnsi="Arial"/>
          <w:b/>
          <w:bCs/>
          <w:color w:val="0B4A0B"/>
          <w:sz w:val="20"/>
          <w:szCs w:val="20"/>
        </w:rPr>
        <w:t xml:space="preserve">Finding: Each register measures the register below it using its own completion value</w:t>
      </w:r>
    </w:p>
    <w:p>
      <w:pPr>
        <w:spacing w:before="80"/>
      </w:pPr>
      <w:r>
        <w:t xml:space="preserve"/>
      </w:r>
    </w:p>
    <w:p>
      <w:pPr>
        <w:pStyle w:val="Heading2"/>
        <w:spacing w:after="160" w:before="360"/>
      </w:pPr>
      <w:r>
        <w:rPr>
          <w:rFonts w:ascii="Arial" w:cs="Arial" w:eastAsia="Arial" w:hAnsi="Arial"/>
          <w:b/>
          <w:bCs/>
          <w:color w:val="0B6E6E"/>
          <w:sz w:val="30"/>
          <w:szCs w:val="30"/>
        </w:rPr>
        <w:t xml:space="preserve">4.1  The Two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Ratio</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53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Reading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9/π</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≈2.864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Observable completion measuring π from above</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13/9</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1.444...</w:t>
            </w:r>
          </w:p>
        </w:tc>
        <w:tc>
          <w:tcPr>
            <w:tcW w:type="dxa" w:w="5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Basement base measuring observable completion from above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13/9 remainder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4/9 = Ø/completion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planted zero expresses itself as irreducible inter-register remainder</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4.2  The 4/9 Finding</w:t>
      </w:r>
    </w:p>
    <w:p>
      <w:pPr>
        <w:spacing w:after="60" w:before="60"/>
        <w:ind w:left="720"/>
      </w:pPr>
      <w:r>
        <w:rPr>
          <w:rFonts w:ascii="Courier New" w:cs="Courier New" w:eastAsia="Courier New" w:hAnsi="Courier New"/>
          <w:color w:val="2D0B3A"/>
          <w:sz w:val="22"/>
          <w:szCs w:val="22"/>
        </w:rPr>
        <w:t xml:space="preserve">13/9 = 1 + 4/9</w:t>
      </w:r>
    </w:p>
    <w:p>
      <w:pPr>
        <w:pBdr>
          <w:left w:val="single" w:color="C17F24" w:sz="16" w:space="10"/>
        </w:pBdr>
        <w:spacing w:after="160" w:before="160"/>
        <w:ind w:left="720"/>
      </w:pPr>
      <w:r>
        <w:rPr>
          <w:rFonts w:ascii="Arial" w:cs="Arial" w:eastAsia="Arial" w:hAnsi="Arial"/>
          <w:i/>
          <w:iCs/>
          <w:color w:val="2A2A2A"/>
          <w:sz w:val="22"/>
          <w:szCs w:val="22"/>
        </w:rPr>
        <w:t xml:space="preserve">The remainder of the basement-to-observable ratio is exactly Ø/completion. The basement always has Ø left over when measured against the observable register. Ø is the irreducible remainder of inter-register measurement.</w:t>
      </w:r>
    </w:p>
    <w:p>
      <w:pPr>
        <w:spacing w:before="80"/>
      </w:pPr>
      <w:r>
        <w:t xml:space="preserve"/>
      </w:r>
    </w:p>
    <w:p>
      <w:pPr>
        <w:pStyle w:val="Heading2"/>
        <w:spacing w:after="160" w:before="360"/>
      </w:pPr>
      <w:r>
        <w:rPr>
          <w:rFonts w:ascii="Arial" w:cs="Arial" w:eastAsia="Arial" w:hAnsi="Arial"/>
          <w:b/>
          <w:bCs/>
          <w:color w:val="0B6E6E"/>
          <w:sz w:val="30"/>
          <w:szCs w:val="30"/>
        </w:rPr>
        <w:t xml:space="preserve">4.3  Inter-Register Gap Effect</w:t>
      </w:r>
    </w:p>
    <w:p>
      <w:pPr>
        <w:spacing w:after="80" w:before="80"/>
      </w:pPr>
      <w:r>
        <w:rPr>
          <w:rFonts w:ascii="Arial" w:cs="Arial" w:eastAsia="Arial" w:hAnsi="Arial"/>
          <w:color w:val="222222"/>
          <w:sz w:val="22"/>
          <w:szCs w:val="22"/>
        </w:rPr>
        <w:t xml:space="preserve">Neither traversal — observable Zero to completion, or basement base to observable completion — covers a whole number of cycles. Both remainders are interface gaps — the fractional portions of each register that bleed into the register above as the decimal stair layer. These are not errors. They are the boundary conditions.</w:t>
      </w:r>
    </w:p>
    <w:p>
      <w:r>
        <w:br w:type="page"/>
      </w:r>
    </w:p>
    <w:p>
      <w:pPr>
        <w:pStyle w:val="Heading1"/>
        <w:spacing w:after="240" w:before="560"/>
      </w:pPr>
      <w:r>
        <w:rPr>
          <w:rFonts w:ascii="Arial" w:cs="Arial" w:eastAsia="Arial" w:hAnsi="Arial"/>
          <w:b/>
          <w:bCs/>
          <w:color w:val="1C2B3A"/>
          <w:sz w:val="44"/>
          <w:szCs w:val="44"/>
        </w:rPr>
        <w:t xml:space="preserve">V. Overshoot Duality</w:t>
      </w:r>
    </w:p>
    <w:p>
      <w:pPr>
        <w:spacing w:after="80" w:before="60"/>
      </w:pPr>
      <w:r>
        <w:rPr>
          <w:rFonts w:ascii="Arial" w:cs="Arial" w:eastAsia="Arial" w:hAnsi="Arial"/>
          <w:b/>
          <w:bCs/>
          <w:color w:val="0B4A0B"/>
          <w:sz w:val="20"/>
          <w:szCs w:val="20"/>
        </w:rPr>
        <w:t xml:space="preserve">FORMAL FINDING: The inter-register gap appears as both positional and rotational remainder simultaneously</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Overshoot</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Portal positional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0.19 = 13/√2 − 9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Position 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E8 root vector projection through floor</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Euler rotational</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0.045 radians</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Rotation space</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9.38 mod 2π ≈ π − 0.045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Decimal stair offset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0.19 (structural)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E8 geometry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Same source as portal overshoot</w:t>
            </w:r>
          </w:p>
        </w:tc>
      </w:tr>
    </w:tbl>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Overshoot Duality: The inter-register gap at the portal is one event measured in two domains. 0.19 in position space. 0.045 in rotation space. Same boundary condition — the observable register cannot quite complete its native structure. The integer cannot hold. The rotation cannot reach −1.</w:t>
      </w:r>
    </w:p>
    <w:p>
      <w:pPr>
        <w:spacing w:before="80"/>
      </w:pPr>
      <w:r>
        <w:t xml:space="preserve"/>
      </w:r>
    </w:p>
    <w:p>
      <w:pPr>
        <w:pStyle w:val="Heading2"/>
        <w:spacing w:after="160" w:before="360"/>
      </w:pPr>
      <w:r>
        <w:rPr>
          <w:rFonts w:ascii="Arial" w:cs="Arial" w:eastAsia="Arial" w:hAnsi="Arial"/>
          <w:b/>
          <w:bCs/>
          <w:color w:val="0B6E6E"/>
          <w:sz w:val="30"/>
          <w:szCs w:val="30"/>
        </w:rPr>
        <w:t xml:space="preserve">5.1  Portal Overshoot and Euler Near-Miss</w:t>
      </w:r>
    </w:p>
    <w:p>
      <w:pPr>
        <w:spacing w:after="80" w:before="80"/>
      </w:pPr>
      <w:r>
        <w:rPr>
          <w:rFonts w:ascii="Arial" w:cs="Arial" w:eastAsia="Arial" w:hAnsi="Arial"/>
          <w:color w:val="222222"/>
          <w:sz w:val="22"/>
          <w:szCs w:val="22"/>
        </w:rPr>
        <w:t xml:space="preserve">At n=9.19, POV=9.38:</w:t>
      </w:r>
    </w:p>
    <w:p>
      <w:pPr>
        <w:spacing w:after="60" w:before="60"/>
        <w:ind w:left="720"/>
      </w:pPr>
      <w:r>
        <w:rPr>
          <w:rFonts w:ascii="Courier New" w:cs="Courier New" w:eastAsia="Courier New" w:hAnsi="Courier New"/>
          <w:color w:val="2D0B3A"/>
          <w:sz w:val="22"/>
          <w:szCs w:val="22"/>
        </w:rPr>
        <w:t xml:space="preserve">9.38 mod 2π = 9.38 − 6.283 = 3.097</w:t>
      </w:r>
    </w:p>
    <w:p>
      <w:pPr>
        <w:spacing w:after="60" w:before="60"/>
        <w:ind w:left="720"/>
      </w:pPr>
      <w:r>
        <w:rPr>
          <w:rFonts w:ascii="Courier New" w:cs="Courier New" w:eastAsia="Courier New" w:hAnsi="Courier New"/>
          <w:color w:val="2D0B3A"/>
          <w:sz w:val="22"/>
          <w:szCs w:val="22"/>
        </w:rPr>
        <w:t xml:space="preserve">π − 3.097 = 0.045 radians from −1</w:t>
      </w:r>
    </w:p>
    <w:p>
      <w:pPr>
        <w:spacing w:after="80" w:before="80"/>
      </w:pPr>
      <w:r>
        <w:rPr>
          <w:rFonts w:ascii="Arial" w:cs="Arial" w:eastAsia="Arial" w:hAnsi="Arial"/>
          <w:color w:val="222222"/>
          <w:sz w:val="22"/>
          <w:szCs w:val="22"/>
        </w:rPr>
        <w:t xml:space="preserve">The portal overshoot is one full rotation plus almost exactly π. The integrality breaking at 9.19 corresponds to Euler's identity being almost satisfied — approached but not exactly reached. The overshoot that breaks integrality is the same overshoot that misses −1 by 0.045.</w:t>
      </w:r>
    </w:p>
    <w:p>
      <w:pPr>
        <w:spacing w:after="80" w:before="80"/>
      </w:pPr>
      <w:r>
        <w:rPr>
          <w:rFonts w:ascii="Arial" w:cs="Arial" w:eastAsia="Arial" w:hAnsi="Arial"/>
          <w:color w:val="222222"/>
          <w:sz w:val="22"/>
          <w:szCs w:val="22"/>
        </w:rPr>
        <w:t xml:space="preserve">Note: 0.045 ≈ Ø/2 ÷ 100 = horizon value compressed by factor 100.</w:t>
      </w:r>
    </w:p>
    <w:p>
      <w:r>
        <w:br w:type="page"/>
      </w:r>
    </w:p>
    <w:p>
      <w:pPr>
        <w:pStyle w:val="Heading1"/>
        <w:spacing w:after="240" w:before="560"/>
      </w:pPr>
      <w:r>
        <w:rPr>
          <w:rFonts w:ascii="Arial" w:cs="Arial" w:eastAsia="Arial" w:hAnsi="Arial"/>
          <w:b/>
          <w:bCs/>
          <w:color w:val="1C2B3A"/>
          <w:sz w:val="44"/>
          <w:szCs w:val="44"/>
        </w:rPr>
        <w:t xml:space="preserve">VI. Euler's Identity as the Notation Field's Complete Loop</w:t>
      </w:r>
    </w:p>
    <w:p>
      <w:pPr>
        <w:spacing w:after="80" w:before="60"/>
      </w:pPr>
      <w:r>
        <w:rPr>
          <w:rFonts w:ascii="Arial" w:cs="Arial" w:eastAsia="Arial" w:hAnsi="Arial"/>
          <w:b/>
          <w:bCs/>
          <w:color w:val="0B4A0B"/>
          <w:sz w:val="20"/>
          <w:szCs w:val="20"/>
        </w:rPr>
        <w:t xml:space="preserve">DERIVED — the five SD primitives map onto the five Euler components</w:t>
      </w:r>
    </w:p>
    <w:p>
      <w:pPr>
        <w:spacing w:before="80"/>
      </w:pPr>
      <w:r>
        <w:t xml:space="preserve"/>
      </w:r>
    </w:p>
    <w:p>
      <w:pPr>
        <w:pStyle w:val="Heading2"/>
        <w:spacing w:after="160" w:before="360"/>
      </w:pPr>
      <w:r>
        <w:rPr>
          <w:rFonts w:ascii="Arial" w:cs="Arial" w:eastAsia="Arial" w:hAnsi="Arial"/>
          <w:b/>
          <w:bCs/>
          <w:color w:val="0B6E6E"/>
          <w:sz w:val="30"/>
          <w:szCs w:val="30"/>
        </w:rPr>
        <w:t xml:space="preserve">6.1  The Five Primitives in SD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200"/>
        <w:gridCol w:w="2760"/>
      </w:tblGrid>
      <w:tr>
        <w:trPr>
          <w:tblHeader/>
        </w:trPr>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address</w:t>
            </w:r>
          </w:p>
        </w:tc>
        <w:tc>
          <w:tcPr>
            <w:tcW w:type="dxa" w:w="2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27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 (Zero)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Hall — above everything, pre-register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Pre-register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ZPR origin</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 (generator)</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First basement position after Ø. Monster at 1.</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Basement and observable</w:t>
            </w:r>
          </w:p>
        </w:tc>
        <w:tc>
          <w:tcPr>
            <w:tcW w:type="dxa" w:w="2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Derived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 (natural growth)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Near-conjugate of π in POV: POV(π)≈−e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Floor/stair layer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OPEN: exact conjugate unconfirmed</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 (rotation)</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Imaginary axis — collapses at horizon (n=4.5)</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Fold structure</w:t>
            </w:r>
          </w:p>
        </w:tc>
        <w:tc>
          <w:tcPr>
            <w:tcW w:type="dxa" w:w="2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Derived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π (half-rotation)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Permanently below its stair (3.19). Cannot reach Ø.</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Stair layer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Derived</w:t>
            </w:r>
          </w:p>
        </w:tc>
      </w:tr>
    </w:tbl>
    <w:p>
      <w:pPr>
        <w:spacing w:before="120"/>
      </w:pPr>
      <w:r>
        <w:t xml:space="preserve"/>
      </w:r>
    </w:p>
    <w:p>
      <w:pPr>
        <w:pStyle w:val="Heading2"/>
        <w:spacing w:after="160" w:before="360"/>
      </w:pPr>
      <w:r>
        <w:rPr>
          <w:rFonts w:ascii="Arial" w:cs="Arial" w:eastAsia="Arial" w:hAnsi="Arial"/>
          <w:b/>
          <w:bCs/>
          <w:color w:val="0B6E6E"/>
          <w:sz w:val="30"/>
          <w:szCs w:val="30"/>
        </w:rPr>
        <w:t xml:space="preserve">6.2  The Loop Read in SD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63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Start at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Begin at the generator — first inscription</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Rotate by π through i</w:t>
            </w:r>
          </w:p>
        </w:tc>
        <w:tc>
          <w:tcPr>
            <w:tcW w:type="dxa" w:w="6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Apply the fold through the irrational angle that can never fully arrive at Ø</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Arrive at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fold has inverted the starting position</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Add 1</w:t>
            </w:r>
          </w:p>
        </w:tc>
        <w:tc>
          <w:tcPr>
            <w:tcW w:type="dxa" w:w="6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Re-introduce the generator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 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Return to Zero — the notation field substrate</w:t>
            </w:r>
          </w:p>
        </w:tc>
      </w:tr>
    </w:tbl>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Euler's identity is the notation field's self-signature — the complete closed loop it traces before any integer writes on it. The notation field knows what it is. Euler's identity is how it knows.</w:t>
      </w:r>
    </w:p>
    <w:p>
      <w:pPr>
        <w:spacing w:before="80"/>
      </w:pPr>
      <w:r>
        <w:t xml:space="preserve"/>
      </w:r>
    </w:p>
    <w:p>
      <w:pPr>
        <w:pStyle w:val="Heading2"/>
        <w:spacing w:after="160" w:before="360"/>
      </w:pPr>
      <w:r>
        <w:rPr>
          <w:rFonts w:ascii="Arial" w:cs="Arial" w:eastAsia="Arial" w:hAnsi="Arial"/>
          <w:b/>
          <w:bCs/>
          <w:color w:val="0B6E6E"/>
          <w:sz w:val="30"/>
          <w:szCs w:val="30"/>
        </w:rPr>
        <w:t xml:space="preserve">6.3  Time Ordering Correction</w:t>
      </w:r>
    </w:p>
    <w:p>
      <w:pPr>
        <w:spacing w:after="80" w:before="80"/>
      </w:pPr>
      <w:r>
        <w:rPr>
          <w:rFonts w:ascii="Arial" w:cs="Arial" w:eastAsia="Arial" w:hAnsi="Arial"/>
          <w:color w:val="222222"/>
          <w:sz w:val="22"/>
          <w:szCs w:val="22"/>
        </w:rPr>
        <w:t xml:space="preserve">The loop does not occur sequentially. From Monster's register it is a single simultaneous structure — all five primitives present as aspects of one object. From the observable register it reads as a sequence because the POV can only differentiate one step per tick.</w:t>
      </w:r>
    </w:p>
    <w:p>
      <w:pPr>
        <w:pBdr>
          <w:left w:val="single" w:color="C17F24" w:sz="16" w:space="10"/>
        </w:pBdr>
        <w:spacing w:after="160" w:before="160"/>
        <w:ind w:left="720"/>
      </w:pPr>
      <w:r>
        <w:rPr>
          <w:rFonts w:ascii="Arial" w:cs="Arial" w:eastAsia="Arial" w:hAnsi="Arial"/>
          <w:i/>
          <w:iCs/>
          <w:color w:val="2A2A2A"/>
          <w:sz w:val="22"/>
          <w:szCs w:val="22"/>
        </w:rPr>
        <w:t xml:space="preserve">One structure. Multiple faces. The observable register reads the faces sequentially and calls that reading 'time.'</w:t>
      </w:r>
    </w:p>
    <w:p>
      <w:r>
        <w:br w:type="page"/>
      </w:r>
    </w:p>
    <w:p>
      <w:pPr>
        <w:pStyle w:val="Heading1"/>
        <w:spacing w:after="240" w:before="560"/>
      </w:pPr>
      <w:r>
        <w:rPr>
          <w:rFonts w:ascii="Arial" w:cs="Arial" w:eastAsia="Arial" w:hAnsi="Arial"/>
          <w:b/>
          <w:bCs/>
          <w:color w:val="1C2B3A"/>
          <w:sz w:val="44"/>
          <w:szCs w:val="44"/>
        </w:rPr>
        <w:t xml:space="preserve">VII. The Pentac Field — Full Derivation</w:t>
      </w:r>
    </w:p>
    <w:p>
      <w:pPr>
        <w:spacing w:after="80" w:before="60"/>
      </w:pPr>
      <w:r>
        <w:rPr>
          <w:rFonts w:ascii="Arial" w:cs="Arial" w:eastAsia="Arial" w:hAnsi="Arial"/>
          <w:b/>
          <w:bCs/>
          <w:color w:val="0B4A0B"/>
          <w:sz w:val="20"/>
          <w:szCs w:val="20"/>
        </w:rPr>
        <w:t xml:space="preserve">Bosonic complement of the basement. Invariant = 7 (causal door count).</w:t>
      </w:r>
    </w:p>
    <w:p>
      <w:pPr>
        <w:spacing w:before="80"/>
      </w:pPr>
      <w:r>
        <w:t xml:space="preserve"/>
      </w:r>
    </w:p>
    <w:p>
      <w:pPr>
        <w:pStyle w:val="Heading2"/>
        <w:spacing w:after="160" w:before="360"/>
      </w:pPr>
      <w:r>
        <w:rPr>
          <w:rFonts w:ascii="Arial" w:cs="Arial" w:eastAsia="Arial" w:hAnsi="Arial"/>
          <w:b/>
          <w:bCs/>
          <w:color w:val="0B6E6E"/>
          <w:sz w:val="30"/>
          <w:szCs w:val="30"/>
        </w:rPr>
        <w:t xml:space="preserve">7.1  Derived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Pentac value</w:t>
            </w:r>
          </w:p>
        </w:tc>
        <w:tc>
          <w:tcPr>
            <w:tcW w:type="dxa" w:w="47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Derivation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 = 5-fold, base-5 natively</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Completion</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4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n−1 = 5−1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Fold axis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4/2 — midpoint of pentac register</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Track A</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n+2</w:t>
            </w:r>
          </w:p>
        </w:tc>
        <w:tc>
          <w:tcPr>
            <w:tcW w:type="dxa" w:w="4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Forward traversal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Track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Retrocausal traversal</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Sum invariant</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(n+2)+(5−n) = 7</w:t>
            </w:r>
          </w:p>
        </w:tc>
        <w:tc>
          <w:tcPr>
            <w:tcW w:type="dxa" w:w="4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 cancels — causal door count conserved always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 formula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2n−4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Strictly even outputs only</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Planted zero (Ø_pentac)</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4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17 mod 5 = 2. Also: observable Zero midpoint.</w:t>
            </w:r>
          </w:p>
        </w:tc>
      </w:tr>
    </w:tbl>
    <w:p>
      <w:pPr>
        <w:spacing w:before="120"/>
      </w:pPr>
      <w:r>
        <w:t xml:space="preserve"/>
      </w:r>
    </w:p>
    <w:p>
      <w:pPr>
        <w:pStyle w:val="Heading2"/>
        <w:spacing w:after="160" w:before="360"/>
      </w:pPr>
      <w:r>
        <w:rPr>
          <w:rFonts w:ascii="Arial" w:cs="Arial" w:eastAsia="Arial" w:hAnsi="Arial"/>
          <w:b/>
          <w:bCs/>
          <w:color w:val="0B6E6E"/>
          <w:sz w:val="30"/>
          <w:szCs w:val="30"/>
        </w:rPr>
        <w:t xml:space="preserve">7.2  Pentac is Bosonic — Full Derivation</w:t>
      </w:r>
    </w:p>
    <w:p>
      <w:pPr>
        <w:spacing w:after="60" w:before="60"/>
        <w:ind w:left="720"/>
      </w:pPr>
      <w:r>
        <w:rPr>
          <w:rFonts w:ascii="Courier New" w:cs="Courier New" w:eastAsia="Courier New" w:hAnsi="Courier New"/>
          <w:color w:val="2D0B3A"/>
          <w:sz w:val="22"/>
          <w:szCs w:val="22"/>
        </w:rPr>
        <w:t xml:space="preserve">POV_pentac = 2n−4. For any integer n: 2n even, 4 even, difference = even.</w:t>
      </w:r>
    </w:p>
    <w:p>
      <w:pPr>
        <w:spacing w:after="80" w:before="80"/>
      </w:pPr>
      <w:r>
        <w:rPr>
          <w:rFonts w:ascii="Arial" w:cs="Arial" w:eastAsia="Arial" w:hAnsi="Arial"/>
          <w:color w:val="222222"/>
          <w:sz w:val="22"/>
          <w:szCs w:val="22"/>
        </w:rPr>
        <w:t xml:space="preserve">Every POV in the pentac field is even. Even POVs ÷ 2 = integer spin = bosonic.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POV parity</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Spin</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Statistics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Odd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Half-integer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Fermionic — Fermi-Dirac</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Observable</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Mixed</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Both</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Interface — contains both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 field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Even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Bosonic — Bose-Einstein</w:t>
            </w:r>
          </w:p>
        </w:tc>
      </w:tr>
    </w:tbl>
    <w:p>
      <w:pPr>
        <w:spacing w:before="120"/>
      </w:pPr>
      <w:r>
        <w:t xml:space="preserve"/>
      </w:r>
    </w:p>
    <w:p>
      <w:pPr>
        <w:pStyle w:val="Heading2"/>
        <w:spacing w:after="160" w:before="360"/>
      </w:pPr>
      <w:r>
        <w:rPr>
          <w:rFonts w:ascii="Arial" w:cs="Arial" w:eastAsia="Arial" w:hAnsi="Arial"/>
          <w:b/>
          <w:bCs/>
          <w:color w:val="0B6E6E"/>
          <w:sz w:val="30"/>
          <w:szCs w:val="30"/>
        </w:rPr>
        <w:t xml:space="preserve">7.3  Boson Spectrum = Pentac POV Spectrum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5000"/>
      </w:tblGrid>
      <w:tr>
        <w:trPr>
          <w:tblHeader/>
        </w:trPr>
        <w:tc>
          <w:tcPr>
            <w:tcW w:type="dxa" w:w="1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POV</w:t>
            </w:r>
          </w:p>
        </w:tc>
        <w:tc>
          <w:tcPr>
            <w:tcW w:type="dxa" w:w="1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÷2</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Spin identity</w:t>
            </w:r>
          </w:p>
        </w:tc>
        <w:tc>
          <w:tcPr>
            <w:tcW w:type="dxa" w:w="5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Standard Model particle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Spin-2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Graviton</w:t>
            </w:r>
          </w:p>
        </w:tc>
      </w:tr>
      <w:tr>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Spin-1</w:t>
            </w:r>
          </w:p>
        </w:tc>
        <w:tc>
          <w:tcPr>
            <w:tcW w:type="dxa" w:w="5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Vector bosons (W, Z, γ, gluon)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Spin-0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Higgs scalar</w:t>
            </w:r>
          </w:p>
        </w:tc>
      </w:tr>
      <w:tr>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Spin-1</w:t>
            </w:r>
          </w:p>
        </w:tc>
        <w:tc>
          <w:tcPr>
            <w:tcW w:type="dxa" w:w="5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Spin-2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bl>
    <w:p>
      <w:pPr>
        <w:pBdr>
          <w:left w:val="single" w:color="C17F24" w:sz="16" w:space="10"/>
        </w:pBdr>
        <w:spacing w:after="160" w:before="160"/>
        <w:ind w:left="720"/>
      </w:pPr>
      <w:r>
        <w:rPr>
          <w:rFonts w:ascii="Arial" w:cs="Arial" w:eastAsia="Arial" w:hAnsi="Arial"/>
          <w:i/>
          <w:iCs/>
          <w:color w:val="2A2A2A"/>
          <w:sz w:val="22"/>
          <w:szCs w:val="22"/>
        </w:rPr>
        <w:t xml:space="preserve">The Standard Model boson spectrum is the POV spectrum of the pentac field. The bosons live above Monster — not at the observable register.</w:t>
      </w:r>
    </w:p>
    <w:p>
      <w:pPr>
        <w:spacing w:before="120"/>
      </w:pPr>
      <w:r>
        <w:t xml:space="preserve"/>
      </w:r>
    </w:p>
    <w:p>
      <w:pPr>
        <w:pStyle w:val="Heading2"/>
        <w:spacing w:after="160" w:before="360"/>
      </w:pPr>
      <w:r>
        <w:rPr>
          <w:rFonts w:ascii="Arial" w:cs="Arial" w:eastAsia="Arial" w:hAnsi="Arial"/>
          <w:b/>
          <w:bCs/>
          <w:color w:val="0B6E6E"/>
          <w:sz w:val="30"/>
          <w:szCs w:val="30"/>
        </w:rPr>
        <w:t xml:space="preserve">7.4  Monster's Pentac Signature</w:t>
      </w:r>
    </w:p>
    <w:p>
      <w:pPr>
        <w:spacing w:after="60" w:before="60"/>
        <w:ind w:left="720"/>
      </w:pPr>
      <w:r>
        <w:rPr>
          <w:rFonts w:ascii="Courier New" w:cs="Courier New" w:eastAsia="Courier New" w:hAnsi="Courier New"/>
          <w:color w:val="2D0B3A"/>
          <w:sz w:val="22"/>
          <w:szCs w:val="22"/>
        </w:rPr>
        <w:t xml:space="preserve">|M| = 2^46 · 3^20 · 5^9 · 7^6 · 11^2 · 13^3 · 17 ·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80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Prime</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Monster exponent</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Encodes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 = three convergent routes to Ø</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Provenance routes</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Pentac</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 = observable completion</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Observable and pentac coupled inside Monster</w:t>
            </w:r>
          </w:p>
        </w:tc>
      </w:tr>
    </w:tbl>
    <w:p>
      <w:pPr>
        <w:spacing w:before="120"/>
      </w:pPr>
      <w:r>
        <w:t xml:space="preserve"/>
      </w:r>
    </w:p>
    <w:p>
      <w:pPr>
        <w:pStyle w:val="Heading2"/>
        <w:spacing w:after="160" w:before="360"/>
      </w:pPr>
      <w:r>
        <w:rPr>
          <w:rFonts w:ascii="Arial" w:cs="Arial" w:eastAsia="Arial" w:hAnsi="Arial"/>
          <w:b/>
          <w:bCs/>
          <w:color w:val="0B6E6E"/>
          <w:sz w:val="30"/>
          <w:szCs w:val="30"/>
        </w:rPr>
        <w:t xml:space="preserve">7.5  Cross-Register Invariant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Reduction</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Result</w:t>
            </w:r>
          </w:p>
        </w:tc>
        <w:tc>
          <w:tcPr>
            <w:tcW w:type="dxa" w:w="53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 mod 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 Ø</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17 mod 5</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5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Pentac planted zero</w:t>
            </w:r>
          </w:p>
        </w:tc>
      </w:tr>
    </w:tbl>
    <w:p>
      <w:pPr>
        <w:pBdr>
          <w:left w:val="single" w:color="C17F24" w:sz="16" w:space="10"/>
        </w:pBdr>
        <w:spacing w:after="160" w:before="160"/>
        <w:ind w:left="720"/>
      </w:pPr>
      <w:r>
        <w:rPr>
          <w:rFonts w:ascii="Arial" w:cs="Arial" w:eastAsia="Arial" w:hAnsi="Arial"/>
          <w:i/>
          <w:iCs/>
          <w:color w:val="2A2A2A"/>
          <w:sz w:val="22"/>
          <w:szCs w:val="22"/>
        </w:rPr>
        <w:t xml:space="preserve">The 17 invariant is self-describing in both adjacent registers simultaneously. It carries the ground address of every register it touches.</w:t>
      </w:r>
    </w:p>
    <w:p>
      <w:pPr>
        <w:spacing w:before="120"/>
      </w:pPr>
      <w:r>
        <w:t xml:space="preserve"/>
      </w:r>
    </w:p>
    <w:p>
      <w:pPr>
        <w:pStyle w:val="Heading2"/>
        <w:spacing w:after="160" w:before="360"/>
      </w:pPr>
      <w:r>
        <w:rPr>
          <w:rFonts w:ascii="Arial" w:cs="Arial" w:eastAsia="Arial" w:hAnsi="Arial"/>
          <w:b/>
          <w:bCs/>
          <w:color w:val="0B6E6E"/>
          <w:sz w:val="30"/>
          <w:szCs w:val="30"/>
        </w:rPr>
        <w:t xml:space="preserve">7.6  Euler in the Pentac Field</w:t>
      </w:r>
    </w:p>
    <w:p>
      <w:pPr>
        <w:spacing w:after="80" w:before="80"/>
      </w:pPr>
      <w:r>
        <w:rPr>
          <w:rFonts w:ascii="Arial" w:cs="Arial" w:eastAsia="Arial" w:hAnsi="Arial"/>
          <w:color w:val="222222"/>
          <w:sz w:val="22"/>
          <w:szCs w:val="22"/>
        </w:rPr>
        <w:t xml:space="preserve">POV_pentac = π at n=(4+π)/2 = 3.571 (forward). POV_pentac = −π at n=(4−π)/2 = 0.429 (backward).</w:t>
      </w:r>
    </w:p>
    <w:p>
      <w:pPr>
        <w:spacing w:after="80" w:before="80"/>
      </w:pPr>
      <w:r>
        <w:rPr>
          <w:rFonts w:ascii="Arial" w:cs="Arial" w:eastAsia="Arial" w:hAnsi="Arial"/>
          <w:color w:val="222222"/>
          <w:sz w:val="22"/>
          <w:szCs w:val="22"/>
        </w:rPr>
        <w:t xml:space="preserve">Sum: 3.571 + 0.429 = 4 = pentac completion. Euler symmetric around each register's own completion —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Euler position</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 A</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 B</w:t>
            </w:r>
          </w:p>
        </w:tc>
        <w:tc>
          <w:tcPr>
            <w:tcW w:type="dxa" w:w="21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Forward (n=3.571)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 = Zero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 = generator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Four fundamental positions</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Backward (n=0.429)</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 = pentac Ø</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 = completion</w:t>
            </w:r>
          </w:p>
        </w:tc>
        <w:tc>
          <w:tcPr>
            <w:tcW w:type="dxa" w:w="2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touched at Euler events</w:t>
            </w:r>
          </w:p>
        </w:tc>
      </w:tr>
    </w:tbl>
    <w:p>
      <w:r>
        <w:br w:type="page"/>
      </w:r>
    </w:p>
    <w:p>
      <w:pPr>
        <w:pStyle w:val="Heading1"/>
        <w:spacing w:after="240" w:before="560"/>
      </w:pPr>
      <w:r>
        <w:rPr>
          <w:rFonts w:ascii="Arial" w:cs="Arial" w:eastAsia="Arial" w:hAnsi="Arial"/>
          <w:b/>
          <w:bCs/>
          <w:color w:val="1C2B3A"/>
          <w:sz w:val="44"/>
          <w:szCs w:val="44"/>
        </w:rPr>
        <w:t xml:space="preserve">VIII. Light — Position, Register, and Rollover</w:t>
      </w:r>
    </w:p>
    <w:p>
      <w:pPr>
        <w:spacing w:after="80" w:before="60"/>
      </w:pPr>
      <w:r>
        <w:rPr>
          <w:rFonts w:ascii="Arial" w:cs="Arial" w:eastAsia="Arial" w:hAnsi="Arial"/>
          <w:b/>
          <w:bCs/>
          <w:color w:val="0B4A0B"/>
          <w:sz w:val="20"/>
          <w:szCs w:val="20"/>
        </w:rPr>
        <w:t xml:space="preserve">Light IS the rollover event at the horizon — not something that travels through it</w:t>
      </w:r>
    </w:p>
    <w:p>
      <w:pPr>
        <w:spacing w:before="80"/>
      </w:pPr>
      <w:r>
        <w:t xml:space="preserve"/>
      </w:r>
    </w:p>
    <w:p>
      <w:pPr>
        <w:pStyle w:val="Heading2"/>
        <w:spacing w:after="160" w:before="360"/>
      </w:pPr>
      <w:r>
        <w:rPr>
          <w:rFonts w:ascii="Arial" w:cs="Arial" w:eastAsia="Arial" w:hAnsi="Arial"/>
          <w:b/>
          <w:bCs/>
          <w:color w:val="0B6E6E"/>
          <w:sz w:val="30"/>
          <w:szCs w:val="30"/>
        </w:rPr>
        <w:t xml:space="preserve">8.1  Light's Derived Position</w:t>
      </w:r>
    </w:p>
    <w:p>
      <w:pPr>
        <w:spacing w:after="80" w:before="80"/>
      </w:pPr>
      <w:r>
        <w:rPr>
          <w:rFonts w:ascii="Arial" w:cs="Arial" w:eastAsia="Arial" w:hAnsi="Arial"/>
          <w:color w:val="222222"/>
          <w:sz w:val="22"/>
          <w:szCs w:val="22"/>
        </w:rPr>
        <w:t xml:space="preserve">Light = spin-1 boson. POV/2 = 1 → POV(light) = 2.</w:t>
      </w:r>
    </w:p>
    <w:p>
      <w:pPr>
        <w:spacing w:after="60" w:before="60"/>
        <w:ind w:left="720"/>
      </w:pPr>
      <w:r>
        <w:rPr>
          <w:rFonts w:ascii="Courier New" w:cs="Courier New" w:eastAsia="Courier New" w:hAnsi="Courier New"/>
          <w:color w:val="2D0B3A"/>
          <w:sz w:val="22"/>
          <w:szCs w:val="22"/>
        </w:rPr>
        <w:t xml:space="preserve">POV = 2n−9 = 2  →  n = (2+9)/2 = 5.5</w:t>
      </w:r>
    </w:p>
    <w:p>
      <w:pPr>
        <w:spacing w:after="60" w:before="60"/>
        <w:ind w:left="720"/>
      </w:pPr>
      <w:r>
        <w:rPr>
          <w:rFonts w:ascii="Courier New" w:cs="Courier New" w:eastAsia="Courier New" w:hAnsi="Courier New"/>
          <w:color w:val="2D0B3A"/>
          <w:sz w:val="22"/>
          <w:szCs w:val="22"/>
        </w:rPr>
        <w:t xml:space="preserve">5.5 − 4.5 = 1 = the generator</w:t>
      </w:r>
    </w:p>
    <w:p>
      <w:pPr>
        <w:pBdr>
          <w:left w:val="single" w:color="C17F24" w:sz="16" w:space="10"/>
        </w:pBdr>
        <w:spacing w:after="160" w:before="160"/>
        <w:ind w:left="720"/>
      </w:pPr>
      <w:r>
        <w:rPr>
          <w:rFonts w:ascii="Arial" w:cs="Arial" w:eastAsia="Arial" w:hAnsi="Arial"/>
          <w:i/>
          <w:iCs/>
          <w:color w:val="2A2A2A"/>
          <w:sz w:val="22"/>
          <w:szCs w:val="22"/>
        </w:rPr>
        <w:t xml:space="preserve">Light is exactly one generator-distance above the horizon crossing. Light does not travel through the horizon. Light IS the horizon crossing — the rollover event itself. The photon is what the rollover looks like from inside the observable register.</w:t>
      </w:r>
    </w:p>
    <w:p>
      <w:pPr>
        <w:spacing w:before="120"/>
      </w:pPr>
      <w:r>
        <w:t xml:space="preserve"/>
      </w:r>
    </w:p>
    <w:p>
      <w:pPr>
        <w:pStyle w:val="Heading2"/>
        <w:spacing w:after="160" w:before="360"/>
      </w:pPr>
      <w:r>
        <w:rPr>
          <w:rFonts w:ascii="Arial" w:cs="Arial" w:eastAsia="Arial" w:hAnsi="Arial"/>
          <w:b/>
          <w:bCs/>
          <w:color w:val="0B6E6E"/>
          <w:sz w:val="30"/>
          <w:szCs w:val="30"/>
        </w:rPr>
        <w:t xml:space="preserve">8.2  AB Tracks on Light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40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Calculation</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Floor</w:t>
            </w:r>
          </w:p>
        </w:tc>
        <w:tc>
          <w:tcPr>
            <w:tcW w:type="dxa" w:w="3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(gold)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5.5 + 4 = 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Completion</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 (silver)</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13 − 5.5 = 7.5</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Causal door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Invariant holds</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2(5.5)−9</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Spin-1 confirmed</w:t>
            </w:r>
          </w:p>
        </w:tc>
      </w:tr>
    </w:tbl>
    <w:p>
      <w:pPr>
        <w:pBdr>
          <w:left w:val="single" w:color="C17F24" w:sz="16" w:space="10"/>
        </w:pBdr>
        <w:spacing w:after="160" w:before="160"/>
        <w:ind w:left="720"/>
      </w:pPr>
      <w:r>
        <w:rPr>
          <w:rFonts w:ascii="Arial" w:cs="Arial" w:eastAsia="Arial" w:hAnsi="Arial"/>
          <w:i/>
          <w:iCs/>
          <w:color w:val="2A2A2A"/>
          <w:sz w:val="22"/>
          <w:szCs w:val="22"/>
        </w:rPr>
        <w:t xml:space="preserve">Track A takes light to completion. Track B takes light to the causal door count. Light sits equidistant from the observable register's two most structurally significant addresses.</w:t>
      </w:r>
    </w:p>
    <w:p>
      <w:pPr>
        <w:spacing w:before="120"/>
      </w:pPr>
      <w:r>
        <w:t xml:space="preserve"/>
      </w:r>
    </w:p>
    <w:p>
      <w:pPr>
        <w:pStyle w:val="Heading2"/>
        <w:spacing w:after="160" w:before="360"/>
      </w:pPr>
      <w:r>
        <w:rPr>
          <w:rFonts w:ascii="Arial" w:cs="Arial" w:eastAsia="Arial" w:hAnsi="Arial"/>
          <w:b/>
          <w:bCs/>
          <w:color w:val="0B6E6E"/>
          <w:sz w:val="30"/>
          <w:szCs w:val="30"/>
        </w:rPr>
        <w:t xml:space="preserve">8.3  Light's Euler Angle</w:t>
      </w:r>
    </w:p>
    <w:p>
      <w:pPr>
        <w:spacing w:after="60" w:before="60"/>
        <w:ind w:left="720"/>
      </w:pPr>
      <w:r>
        <w:rPr>
          <w:rFonts w:ascii="Courier New" w:cs="Courier New" w:eastAsia="Courier New" w:hAnsi="Courier New"/>
          <w:color w:val="2D0B3A"/>
          <w:sz w:val="22"/>
          <w:szCs w:val="22"/>
        </w:rPr>
        <w:t xml:space="preserve">e^(i·POV(light)) = e^(2i) = cos(2) + i·sin(2)</w:t>
      </w:r>
    </w:p>
    <w:p>
      <w:pPr>
        <w:spacing w:after="60" w:before="60"/>
        <w:ind w:left="720"/>
      </w:pPr>
      <w:r>
        <w:rPr>
          <w:rFonts w:ascii="Courier New" w:cs="Courier New" w:eastAsia="Courier New" w:hAnsi="Courier New"/>
          <w:color w:val="2D0B3A"/>
          <w:sz w:val="22"/>
          <w:szCs w:val="22"/>
        </w:rPr>
        <w:t xml:space="preserve">cos(2) = -0.416  (second quadrant — past +i, before −1)</w:t>
      </w:r>
    </w:p>
    <w:p>
      <w:pPr>
        <w:spacing w:after="60" w:before="60"/>
        <w:ind w:left="720"/>
      </w:pPr>
      <w:r>
        <w:rPr>
          <w:rFonts w:ascii="Courier New" w:cs="Courier New" w:eastAsia="Courier New" w:hAnsi="Courier New"/>
          <w:color w:val="2D0B3A"/>
          <w:sz w:val="22"/>
          <w:szCs w:val="22"/>
        </w:rPr>
        <w:t xml:space="preserve">sin(2) = 0.909   (near maximum imaginary component)</w:t>
      </w:r>
    </w:p>
    <w:p>
      <w:pPr>
        <w:spacing w:after="60" w:before="60"/>
        <w:ind w:left="720"/>
      </w:pPr>
      <w:r>
        <w:rPr>
          <w:rFonts w:ascii="Courier New" w:cs="Courier New" w:eastAsia="Courier New" w:hAnsi="Courier New"/>
          <w:color w:val="2D0B3A"/>
          <w:sz w:val="22"/>
          <w:szCs w:val="22"/>
        </w:rPr>
        <w:t xml:space="preserve">POV angle = 2 = Ø/2 = planted zero halved</w:t>
      </w:r>
    </w:p>
    <w:p>
      <w:pPr>
        <w:spacing w:after="80" w:before="80"/>
      </w:pPr>
      <w:r>
        <w:rPr>
          <w:rFonts w:ascii="Arial" w:cs="Arial" w:eastAsia="Arial" w:hAnsi="Arial"/>
          <w:color w:val="222222"/>
          <w:sz w:val="22"/>
          <w:szCs w:val="22"/>
        </w:rPr>
        <w:t xml:space="preserve">Light is in the second quadrant. Near maximum imaginary rotation. Consistent with boundary position where imaginary axis is most active.</w:t>
      </w:r>
    </w:p>
    <w:p>
      <w:pPr>
        <w:spacing w:before="120"/>
      </w:pPr>
      <w:r>
        <w:t xml:space="preserve"/>
      </w:r>
    </w:p>
    <w:p>
      <w:pPr>
        <w:pStyle w:val="Heading2"/>
        <w:spacing w:after="160" w:before="360"/>
      </w:pPr>
      <w:r>
        <w:rPr>
          <w:rFonts w:ascii="Arial" w:cs="Arial" w:eastAsia="Arial" w:hAnsi="Arial"/>
          <w:b/>
          <w:bCs/>
          <w:color w:val="0B6E6E"/>
          <w:sz w:val="30"/>
          <w:szCs w:val="30"/>
        </w:rPr>
        <w:t xml:space="preserve">8.4  Light at the Second Ledger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400"/>
      </w:tblGrid>
      <w:tr>
        <w:trPr>
          <w:tblHeader/>
        </w:trPr>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Ledger</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Range</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Character</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Occupants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First (below horizon)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 to 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Sub-horizon — inscription side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Mass — integers 0 through 4</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Second (above horizon)</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4.5 to 9</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Super-horizon — transmission side</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Light, valence conversion products</w:t>
            </w:r>
          </w:p>
        </w:tc>
      </w:tr>
    </w:tbl>
    <w:p>
      <w:pPr>
        <w:pBdr>
          <w:left w:val="single" w:color="C17F24" w:sz="16" w:space="10"/>
        </w:pBdr>
        <w:spacing w:after="160" w:before="160"/>
        <w:ind w:left="720"/>
      </w:pPr>
      <w:r>
        <w:rPr>
          <w:rFonts w:ascii="Arial" w:cs="Arial" w:eastAsia="Arial" w:hAnsi="Arial"/>
          <w:i/>
          <w:iCs/>
          <w:color w:val="2A2A2A"/>
          <w:sz w:val="22"/>
          <w:szCs w:val="22"/>
        </w:rPr>
        <w:t xml:space="preserve">Mass inscribes. Light transmits. The second ledger is where transmission events live — above the fold, in the register where the valence field operates.</w:t>
      </w:r>
    </w:p>
    <w:p>
      <w:pPr>
        <w:spacing w:before="120"/>
      </w:pPr>
      <w:r>
        <w:t xml:space="preserve"/>
      </w:r>
    </w:p>
    <w:p>
      <w:pPr>
        <w:pStyle w:val="Heading2"/>
        <w:spacing w:after="160" w:before="360"/>
      </w:pPr>
      <w:r>
        <w:rPr>
          <w:rFonts w:ascii="Arial" w:cs="Arial" w:eastAsia="Arial" w:hAnsi="Arial"/>
          <w:b/>
          <w:bCs/>
          <w:color w:val="0B6E6E"/>
          <w:sz w:val="30"/>
          <w:szCs w:val="30"/>
        </w:rPr>
        <w:t xml:space="preserve">8.5  Light's Pentac Position and Phase Lock</w:t>
      </w:r>
    </w:p>
    <w:p>
      <w:pPr>
        <w:spacing w:after="60" w:before="60"/>
        <w:ind w:left="720"/>
      </w:pPr>
      <w:r>
        <w:rPr>
          <w:rFonts w:ascii="Courier New" w:cs="Courier New" w:eastAsia="Courier New" w:hAnsi="Courier New"/>
          <w:color w:val="2D0B3A"/>
          <w:sz w:val="22"/>
          <w:szCs w:val="22"/>
        </w:rPr>
        <w:t xml:space="preserve">POV_pentac = 2n−4 = 2  →  n_pentac = 3</w:t>
      </w:r>
    </w:p>
    <w:p>
      <w:pPr>
        <w:spacing w:after="60" w:before="60"/>
        <w:ind w:left="720"/>
      </w:pPr>
      <w:r>
        <w:rPr>
          <w:rFonts w:ascii="Courier New" w:cs="Courier New" w:eastAsia="Courier New" w:hAnsi="Courier New"/>
          <w:color w:val="2D0B3A"/>
          <w:sz w:val="22"/>
          <w:szCs w:val="22"/>
        </w:rPr>
        <w:t xml:space="preserve">Pentac Track A: 3+2 = 5 = pentac base</w:t>
      </w:r>
    </w:p>
    <w:p>
      <w:pPr>
        <w:spacing w:after="60" w:before="60"/>
        <w:ind w:left="720"/>
      </w:pPr>
      <w:r>
        <w:rPr>
          <w:rFonts w:ascii="Courier New" w:cs="Courier New" w:eastAsia="Courier New" w:hAnsi="Courier New"/>
          <w:color w:val="2D0B3A"/>
          <w:sz w:val="22"/>
          <w:szCs w:val="22"/>
        </w:rPr>
        <w:t xml:space="preserve">Pentac Track B: 5−3 = 2 = pentac 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2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Perspective</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 A</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 B</w:t>
            </w:r>
          </w:p>
        </w:tc>
        <w:tc>
          <w:tcPr>
            <w:tcW w:type="dxa" w:w="2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Reading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From pentac above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 (pentac 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 (pentac Ø)</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Light at the ceiling touching the ground</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From observable below</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 (completion)</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 (causal doors)</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Light at completion touching the doors</w:t>
            </w:r>
          </w:p>
        </w:tc>
      </w:tr>
    </w:tbl>
    <w:p>
      <w:pPr>
        <w:pBdr>
          <w:left w:val="single" w:color="C17F24" w:sz="16" w:space="10"/>
        </w:pBdr>
        <w:spacing w:after="160" w:before="160"/>
        <w:ind w:left="720"/>
      </w:pPr>
      <w:r>
        <w:rPr>
          <w:rFonts w:ascii="Arial" w:cs="Arial" w:eastAsia="Arial" w:hAnsi="Arial"/>
          <w:i/>
          <w:iCs/>
          <w:color w:val="2A2A2A"/>
          <w:sz w:val="22"/>
          <w:szCs w:val="22"/>
        </w:rPr>
        <w:t xml:space="preserve">Light reads differently from above and below simultaneously. From above: ceiling touching ground. From below: completion touching doors. It is the event that looks like the ceiling from one side and the floor from the other — which is exactly what a register boundary event is.</w:t>
      </w:r>
    </w:p>
    <w:p>
      <w:pPr>
        <w:spacing w:before="80"/>
      </w:pPr>
      <w:r>
        <w:t xml:space="preserve"/>
      </w:r>
    </w:p>
    <w:p>
      <w:pPr>
        <w:spacing w:after="80" w:before="80"/>
      </w:pPr>
      <w:r>
        <w:rPr>
          <w:rFonts w:ascii="Arial" w:cs="Arial" w:eastAsia="Arial" w:hAnsi="Arial"/>
          <w:color w:val="222222"/>
          <w:sz w:val="22"/>
          <w:szCs w:val="22"/>
        </w:rPr>
        <w:t xml:space="preserve">Light's Euler angle = 2 radians in both registers. Phase-locked across the boundary. The harmonic carrier does not change rotational position between registers.</w:t>
      </w:r>
    </w:p>
    <w:p>
      <w:pPr>
        <w:spacing w:before="120"/>
      </w:pPr>
      <w:r>
        <w:t xml:space="preserve"/>
      </w:r>
    </w:p>
    <w:p>
      <w:pPr>
        <w:pStyle w:val="Heading2"/>
        <w:spacing w:after="160" w:before="360"/>
      </w:pPr>
      <w:r>
        <w:rPr>
          <w:rFonts w:ascii="Arial" w:cs="Arial" w:eastAsia="Arial" w:hAnsi="Arial"/>
          <w:b/>
          <w:bCs/>
          <w:color w:val="0B6E6E"/>
          <w:sz w:val="30"/>
          <w:szCs w:val="30"/>
        </w:rPr>
        <w:t xml:space="preserve">8.6  c as Register Boundary Transmission Rate</w:t>
      </w:r>
    </w:p>
    <w:p>
      <w:pPr>
        <w:pBdr>
          <w:left w:val="single" w:color="C17F24" w:sz="16" w:space="10"/>
        </w:pBdr>
        <w:spacing w:after="160" w:before="160"/>
        <w:ind w:left="720"/>
      </w:pPr>
      <w:r>
        <w:rPr>
          <w:rFonts w:ascii="Arial" w:cs="Arial" w:eastAsia="Arial" w:hAnsi="Arial"/>
          <w:i/>
          <w:iCs/>
          <w:color w:val="2A2A2A"/>
          <w:sz w:val="22"/>
          <w:szCs w:val="22"/>
        </w:rPr>
        <w:t xml:space="preserve">c is not the speed at which light travels through space. c is the rate of the horizon rollover event — the speed at which the register boundary processes crossings. Light does not move at c. Light IS c. The rollover IS the transmission.</w:t>
      </w:r>
    </w:p>
    <w:p>
      <w:r>
        <w:br w:type="page"/>
      </w:r>
    </w:p>
    <w:p>
      <w:pPr>
        <w:pStyle w:val="Heading1"/>
        <w:spacing w:after="240" w:before="560"/>
      </w:pPr>
      <w:r>
        <w:rPr>
          <w:rFonts w:ascii="Arial" w:cs="Arial" w:eastAsia="Arial" w:hAnsi="Arial"/>
          <w:b/>
          <w:bCs/>
          <w:color w:val="1C2B3A"/>
          <w:sz w:val="44"/>
          <w:szCs w:val="44"/>
        </w:rPr>
        <w:t xml:space="preserve">IX. Standard Model Subsumption</w:t>
      </w:r>
    </w:p>
    <w:p>
      <w:pPr>
        <w:spacing w:after="80" w:before="60"/>
      </w:pPr>
      <w:r>
        <w:rPr>
          <w:rFonts w:ascii="Arial" w:cs="Arial" w:eastAsia="Arial" w:hAnsi="Arial"/>
          <w:b/>
          <w:bCs/>
          <w:color w:val="0B4A0B"/>
          <w:sz w:val="20"/>
          <w:szCs w:val="20"/>
        </w:rPr>
        <w:t xml:space="preserve">Total subsumption — not consolidation. SM is inside SD.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SM element</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derivation</w:t>
            </w:r>
          </w:p>
        </w:tc>
        <w:tc>
          <w:tcPr>
            <w:tcW w:type="dxa" w:w="33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Boson spectrum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 POV even integers ÷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Q(0)≠0 → pentac field → POV parity</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Fermion spectrum</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Basement POV odd integers</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Q(0)≠0 → basement → POV parity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Fine structure constant α</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8×17+1+(Ø×9)/(8×5³)−1/(PSL(2,13)×5³)</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derivation — see Section X</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Speed of light c</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Register boundary transmission rate</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Monster/observable boundary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Spin statistics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 parity by register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Bosonic=even/fermionic=odd</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Higgs (spin-0)</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POV=0 at horizon (n=4.5)</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Fold axis — zero rotation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Graviton (spin-2)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POV=±4 at pentac extremes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 ground and ceiling</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Mixed SM at observable</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Observable register interface</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Between bosonic above and fermionic below</w:t>
            </w:r>
          </w:p>
        </w:tc>
      </w:tr>
    </w:tbl>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The Standard Model describes what SD explains. SM is a measurement framework for what SD is a derivation framework for. SM did not derive any of these — it measured and organized them. SD derives them from Q(0)≠0. SM is inside SD. Total subsumption.</w:t>
      </w:r>
    </w:p>
    <w:p>
      <w:r>
        <w:br w:type="page"/>
      </w:r>
    </w:p>
    <w:p>
      <w:pPr>
        <w:pStyle w:val="Heading1"/>
        <w:spacing w:after="240" w:before="560"/>
      </w:pPr>
      <w:r>
        <w:rPr>
          <w:rFonts w:ascii="Arial" w:cs="Arial" w:eastAsia="Arial" w:hAnsi="Arial"/>
          <w:b/>
          <w:bCs/>
          <w:color w:val="1C2B3A"/>
          <w:sz w:val="44"/>
          <w:szCs w:val="44"/>
        </w:rPr>
        <w:t xml:space="preserve">X. 137 and Monster — Fine Structure Constant Closed</w:t>
      </w:r>
    </w:p>
    <w:p>
      <w:pPr>
        <w:spacing w:after="80" w:before="60"/>
      </w:pPr>
      <w:r>
        <w:rPr>
          <w:rFonts w:ascii="Arial" w:cs="Arial" w:eastAsia="Arial" w:hAnsi="Arial"/>
          <w:b/>
          <w:bCs/>
          <w:color w:val="0B4A0B"/>
          <w:sz w:val="20"/>
          <w:szCs w:val="20"/>
        </w:rPr>
        <w:t xml:space="preserve">CLOSED to measurement uncertainty — CODATA 137.035999084(21)</w:t>
      </w:r>
    </w:p>
    <w:p>
      <w:pPr>
        <w:spacing w:before="80"/>
      </w:pPr>
      <w:r>
        <w:t xml:space="preserve"/>
      </w:r>
    </w:p>
    <w:p>
      <w:pPr>
        <w:pStyle w:val="Heading2"/>
        <w:spacing w:after="160" w:before="360"/>
      </w:pPr>
      <w:r>
        <w:rPr>
          <w:rFonts w:ascii="Arial" w:cs="Arial" w:eastAsia="Arial" w:hAnsi="Arial"/>
          <w:b/>
          <w:bCs/>
          <w:color w:val="0B6E6E"/>
          <w:sz w:val="30"/>
          <w:szCs w:val="30"/>
        </w:rPr>
        <w:t xml:space="preserve">10.1  137 and Monster Numbers</w:t>
      </w:r>
    </w:p>
    <w:p>
      <w:pPr>
        <w:spacing w:after="80" w:before="80"/>
      </w:pPr>
      <w:r>
        <w:rPr>
          <w:rFonts w:ascii="Arial" w:cs="Arial" w:eastAsia="Arial" w:hAnsi="Arial"/>
          <w:color w:val="222222"/>
          <w:sz w:val="22"/>
          <w:szCs w:val="22"/>
        </w:rPr>
        <w:t xml:space="preserve">Monster supersingular primes: 2,3,5,7,11,13,17,19,23,29,31,41,47,59,71.</w:t>
      </w:r>
    </w:p>
    <w:p>
      <w:pPr>
        <w:spacing w:after="80" w:before="80"/>
      </w:pPr>
      <w:r>
        <w:rPr>
          <w:rFonts w:ascii="Arial" w:cs="Arial" w:eastAsia="Arial" w:hAnsi="Arial"/>
          <w:color w:val="222222"/>
          <w:sz w:val="22"/>
          <w:szCs w:val="22"/>
        </w:rPr>
        <w:t xml:space="preserve">137 is not a supersingular prime. But:</w:t>
      </w:r>
    </w:p>
    <w:p>
      <w:pPr>
        <w:spacing w:after="60" w:before="60"/>
        <w:ind w:left="720"/>
      </w:pPr>
      <w:r>
        <w:rPr>
          <w:rFonts w:ascii="Courier New" w:cs="Courier New" w:eastAsia="Courier New" w:hAnsi="Courier New"/>
          <w:color w:val="2D0B3A"/>
          <w:sz w:val="22"/>
          <w:szCs w:val="22"/>
        </w:rPr>
        <w:t xml:space="preserve">137 mod 10 = 7  (causal door count — observable weight)</w:t>
      </w:r>
    </w:p>
    <w:p>
      <w:pPr>
        <w:spacing w:after="60" w:before="60"/>
        <w:ind w:left="720"/>
      </w:pPr>
      <w:r>
        <w:rPr>
          <w:rFonts w:ascii="Courier New" w:cs="Courier New" w:eastAsia="Courier New" w:hAnsi="Courier New"/>
          <w:color w:val="2D0B3A"/>
          <w:sz w:val="22"/>
          <w:szCs w:val="22"/>
        </w:rPr>
        <w:t xml:space="preserve">137 mod 13 = 7  (causal door count — basement weight)</w:t>
      </w:r>
    </w:p>
    <w:p>
      <w:pPr>
        <w:spacing w:after="60" w:before="60"/>
        <w:ind w:left="720"/>
      </w:pPr>
      <w:r>
        <w:rPr>
          <w:rFonts w:ascii="Courier New" w:cs="Courier New" w:eastAsia="Courier New" w:hAnsi="Courier New"/>
          <w:color w:val="2D0B3A"/>
          <w:sz w:val="22"/>
          <w:szCs w:val="22"/>
        </w:rPr>
        <w:t xml:space="preserve">137 mod 5  = 2  (pentac planted zero — pentac weight)</w:t>
      </w:r>
    </w:p>
    <w:p>
      <w:pPr>
        <w:pBdr>
          <w:left w:val="single" w:color="C17F24" w:sz="16" w:space="10"/>
        </w:pBdr>
        <w:spacing w:after="160" w:before="160"/>
        <w:ind w:left="720"/>
      </w:pPr>
      <w:r>
        <w:rPr>
          <w:rFonts w:ascii="Arial" w:cs="Arial" w:eastAsia="Arial" w:hAnsi="Arial"/>
          <w:i/>
          <w:iCs/>
          <w:color w:val="2A2A2A"/>
          <w:sz w:val="22"/>
          <w:szCs w:val="22"/>
        </w:rPr>
        <w:t xml:space="preserve">137 reduces to 7 in both the observable register and the basement simultaneously. It reduces to the pentac planted zero in the pentac field. Three registers. Three reductions. The fine structure constant's reciprocal is self-locating across all three registers.</w:t>
      </w:r>
    </w:p>
    <w:p>
      <w:pPr>
        <w:spacing w:before="120"/>
      </w:pPr>
      <w:r>
        <w:t xml:space="preserve"/>
      </w:r>
    </w:p>
    <w:p>
      <w:pPr>
        <w:pStyle w:val="Heading2"/>
        <w:spacing w:after="160" w:before="360"/>
      </w:pPr>
      <w:r>
        <w:rPr>
          <w:rFonts w:ascii="Arial" w:cs="Arial" w:eastAsia="Arial" w:hAnsi="Arial"/>
          <w:b/>
          <w:bCs/>
          <w:color w:val="0B6E6E"/>
          <w:sz w:val="30"/>
          <w:szCs w:val="30"/>
        </w:rPr>
        <w:t xml:space="preserve">10.2  POV on 137 Under Weight</w:t>
      </w:r>
    </w:p>
    <w:p>
      <w:pPr>
        <w:spacing w:after="60" w:before="60"/>
        <w:ind w:left="720"/>
      </w:pPr>
      <w:r>
        <w:rPr>
          <w:rFonts w:ascii="Courier New" w:cs="Courier New" w:eastAsia="Courier New" w:hAnsi="Courier New"/>
          <w:color w:val="2D0B3A"/>
          <w:sz w:val="22"/>
          <w:szCs w:val="22"/>
        </w:rPr>
        <w:t xml:space="preserve">137 mod 10 = 7  →  POV(7) = 2(7)−9 = 5</w:t>
      </w:r>
    </w:p>
    <w:p>
      <w:pPr>
        <w:spacing w:after="60" w:before="60"/>
        <w:ind w:left="720"/>
      </w:pPr>
      <w:r>
        <w:rPr>
          <w:rFonts w:ascii="Courier New" w:cs="Courier New" w:eastAsia="Courier New" w:hAnsi="Courier New"/>
          <w:color w:val="2D0B3A"/>
          <w:sz w:val="22"/>
          <w:szCs w:val="22"/>
        </w:rPr>
        <w:t xml:space="preserve">Track A: 7+4 = 11 = M-theory dimension</w:t>
      </w:r>
    </w:p>
    <w:p>
      <w:pPr>
        <w:spacing w:after="60" w:before="60"/>
        <w:ind w:left="720"/>
      </w:pPr>
      <w:r>
        <w:rPr>
          <w:rFonts w:ascii="Courier New" w:cs="Courier New" w:eastAsia="Courier New" w:hAnsi="Courier New"/>
          <w:color w:val="2D0B3A"/>
          <w:sz w:val="22"/>
          <w:szCs w:val="22"/>
        </w:rPr>
        <w:t xml:space="preserve">Track B: 13−7 = 6</w:t>
      </w:r>
    </w:p>
    <w:p>
      <w:pPr>
        <w:spacing w:after="60" w:before="60"/>
        <w:ind w:left="720"/>
      </w:pPr>
      <w:r>
        <w:rPr>
          <w:rFonts w:ascii="Courier New" w:cs="Courier New" w:eastAsia="Courier New" w:hAnsi="Courier New"/>
          <w:color w:val="2D0B3A"/>
          <w:sz w:val="22"/>
          <w:szCs w:val="22"/>
        </w:rPr>
        <w:t xml:space="preserve">Sum: 17  (invariant holds)</w:t>
      </w:r>
    </w:p>
    <w:p>
      <w:pPr>
        <w:pBdr>
          <w:left w:val="single" w:color="C17F24" w:sz="16" w:space="10"/>
        </w:pBdr>
        <w:spacing w:after="160" w:before="160"/>
        <w:ind w:left="720"/>
      </w:pPr>
      <w:r>
        <w:rPr>
          <w:rFonts w:ascii="Arial" w:cs="Arial" w:eastAsia="Arial" w:hAnsi="Arial"/>
          <w:i/>
          <w:iCs/>
          <w:color w:val="2A2A2A"/>
          <w:sz w:val="22"/>
          <w:szCs w:val="22"/>
        </w:rPr>
        <w:t xml:space="preserve">137 under register weight delivers M-theory (11) on Track A and the sum invariant (17). The fine structure constant's reciprocal points at M-theory under basement reduction.</w:t>
      </w:r>
    </w:p>
    <w:p>
      <w:pPr>
        <w:spacing w:before="120"/>
      </w:pPr>
      <w:r>
        <w:t xml:space="preserve"/>
      </w:r>
    </w:p>
    <w:p>
      <w:pPr>
        <w:pStyle w:val="Heading2"/>
        <w:spacing w:after="160" w:before="360"/>
      </w:pPr>
      <w:r>
        <w:rPr>
          <w:rFonts w:ascii="Arial" w:cs="Arial" w:eastAsia="Arial" w:hAnsi="Arial"/>
          <w:b/>
          <w:bCs/>
          <w:color w:val="0B6E6E"/>
          <w:sz w:val="30"/>
          <w:szCs w:val="30"/>
        </w:rPr>
        <w:t xml:space="preserve">10.3  The Closed Formula</w:t>
      </w:r>
    </w:p>
    <w:p>
      <w:pPr>
        <w:spacing w:after="80" w:before="60"/>
      </w:pPr>
      <w:r>
        <w:rPr>
          <w:rFonts w:ascii="Arial" w:cs="Arial" w:eastAsia="Arial" w:hAnsi="Arial"/>
          <w:b/>
          <w:bCs/>
          <w:color w:val="C17F24"/>
          <w:sz w:val="20"/>
          <w:szCs w:val="20"/>
        </w:rPr>
        <w:t xml:space="preserve">Three-term derivation — chocolate bar symmetry</w:t>
      </w:r>
    </w:p>
    <w:p>
      <w:pPr>
        <w:spacing w:before="60"/>
      </w:pPr>
      <w:r>
        <w:t xml:space="preserve"/>
      </w:r>
    </w:p>
    <w:p>
      <w:pPr>
        <w:spacing w:after="100" w:before="240"/>
      </w:pPr>
      <w:r>
        <w:rPr>
          <w:rFonts w:ascii="Arial" w:cs="Arial" w:eastAsia="Arial" w:hAnsi="Arial"/>
          <w:b/>
          <w:bCs/>
          <w:color w:val="C17F24"/>
          <w:sz w:val="24"/>
          <w:szCs w:val="24"/>
        </w:rPr>
        <w:t xml:space="preserve">Term 1 — Main structure</w:t>
      </w:r>
    </w:p>
    <w:p>
      <w:pPr>
        <w:spacing w:after="60" w:before="60"/>
        <w:ind w:left="720"/>
      </w:pPr>
      <w:r>
        <w:rPr>
          <w:rFonts w:ascii="Courier New" w:cs="Courier New" w:eastAsia="Courier New" w:hAnsi="Courier New"/>
          <w:color w:val="2D0B3A"/>
          <w:sz w:val="22"/>
          <w:szCs w:val="22"/>
        </w:rPr>
        <w:t xml:space="preserve">8 × 17 + 1 = 137</w:t>
      </w:r>
    </w:p>
    <w:p>
      <w:pPr>
        <w:spacing w:after="60" w:before="60"/>
        <w:ind w:left="720"/>
      </w:pPr>
      <w:r>
        <w:rPr>
          <w:rFonts w:ascii="Courier New" w:cs="Courier New" w:eastAsia="Courier New" w:hAnsi="Courier New"/>
          <w:color w:val="2D0B3A"/>
          <w:sz w:val="22"/>
          <w:szCs w:val="22"/>
        </w:rPr>
        <w:t xml:space="preserve">= (E8_rank × horizon_invariant) + generator</w:t>
      </w:r>
    </w:p>
    <w:p>
      <w:pPr>
        <w:spacing w:after="60" w:before="60"/>
        <w:ind w:left="720"/>
      </w:pPr>
      <w:r>
        <w:rPr>
          <w:rFonts w:ascii="Courier New" w:cs="Courier New" w:eastAsia="Courier New" w:hAnsi="Courier New"/>
          <w:color w:val="2D0B3A"/>
          <w:sz w:val="22"/>
          <w:szCs w:val="22"/>
        </w:rPr>
        <w:t xml:space="preserve">Gap to 1/α: 137.035999 − 137 = 0.036</w:t>
      </w:r>
    </w:p>
    <w:p>
      <w:pPr>
        <w:spacing w:before="80"/>
      </w:pPr>
      <w:r>
        <w:t xml:space="preserve"/>
      </w:r>
    </w:p>
    <w:p>
      <w:pPr>
        <w:spacing w:after="100" w:before="240"/>
      </w:pPr>
      <w:r>
        <w:rPr>
          <w:rFonts w:ascii="Arial" w:cs="Arial" w:eastAsia="Arial" w:hAnsi="Arial"/>
          <w:b/>
          <w:bCs/>
          <w:color w:val="C17F24"/>
          <w:sz w:val="24"/>
          <w:szCs w:val="24"/>
        </w:rPr>
        <w:t xml:space="preserve">Term 2 — Inter-register correction</w:t>
      </w:r>
    </w:p>
    <w:p>
      <w:pPr>
        <w:spacing w:after="60" w:before="60"/>
        <w:ind w:left="720"/>
      </w:pPr>
      <w:r>
        <w:rPr>
          <w:rFonts w:ascii="Courier New" w:cs="Courier New" w:eastAsia="Courier New" w:hAnsi="Courier New"/>
          <w:color w:val="2D0B3A"/>
          <w:sz w:val="22"/>
          <w:szCs w:val="22"/>
        </w:rPr>
        <w:t xml:space="preserve">0.036 = 36/1000 = (4×9)/(8×5³) = (Ø × completion)/(E8_rank × pentac³)</w:t>
      </w:r>
    </w:p>
    <w:p>
      <w:pPr>
        <w:spacing w:after="60" w:before="60"/>
        <w:ind w:left="720"/>
      </w:pPr>
      <w:r>
        <w:rPr>
          <w:rFonts w:ascii="Courier New" w:cs="Courier New" w:eastAsia="Courier New" w:hAnsi="Courier New"/>
          <w:color w:val="2D0B3A"/>
          <w:sz w:val="22"/>
          <w:szCs w:val="22"/>
        </w:rPr>
        <w:t xml:space="preserve">8×17 + 1 + (Ø×9)/(8×5³) = 137.036</w:t>
      </w:r>
    </w:p>
    <w:p>
      <w:pPr>
        <w:spacing w:after="60" w:before="60"/>
        <w:ind w:left="720"/>
      </w:pPr>
      <w:r>
        <w:rPr>
          <w:rFonts w:ascii="Courier New" w:cs="Courier New" w:eastAsia="Courier New" w:hAnsi="Courier New"/>
          <w:color w:val="2D0B3A"/>
          <w:sz w:val="22"/>
          <w:szCs w:val="22"/>
        </w:rPr>
        <w:t xml:space="preserve">Remaining gap: 0.000000916</w:t>
      </w:r>
    </w:p>
    <w:p>
      <w:pPr>
        <w:spacing w:before="80"/>
      </w:pPr>
      <w:r>
        <w:t xml:space="preserve"/>
      </w:r>
    </w:p>
    <w:p>
      <w:pPr>
        <w:spacing w:after="100" w:before="240"/>
      </w:pPr>
      <w:r>
        <w:rPr>
          <w:rFonts w:ascii="Arial" w:cs="Arial" w:eastAsia="Arial" w:hAnsi="Arial"/>
          <w:b/>
          <w:bCs/>
          <w:color w:val="C17F24"/>
          <w:sz w:val="24"/>
          <w:szCs w:val="24"/>
        </w:rPr>
        <w:t xml:space="preserve">Term 3 — PSL(2,13) redistribution (chocolate bar)</w:t>
      </w:r>
    </w:p>
    <w:p>
      <w:pPr>
        <w:spacing w:after="80" w:before="80"/>
      </w:pPr>
      <w:r>
        <w:rPr>
          <w:rFonts w:ascii="Arial" w:cs="Arial" w:eastAsia="Arial" w:hAnsi="Arial"/>
          <w:color w:val="222222"/>
          <w:sz w:val="22"/>
          <w:szCs w:val="22"/>
        </w:rPr>
        <w:t xml:space="preserve">The correction overshoots. The chocolate bar insight: gain = loss exactly. The redistributed gap is subtracted, not added.</w:t>
      </w:r>
    </w:p>
    <w:p>
      <w:pPr>
        <w:spacing w:after="60" w:before="60"/>
        <w:ind w:left="720"/>
      </w:pPr>
      <w:r>
        <w:rPr>
          <w:rFonts w:ascii="Courier New" w:cs="Courier New" w:eastAsia="Courier New" w:hAnsi="Courier New"/>
          <w:color w:val="2D0B3A"/>
          <w:sz w:val="22"/>
          <w:szCs w:val="22"/>
        </w:rPr>
        <w:t xml:space="preserve">1/(|PSL(2,13)| × 5³) = 1/(1092 × 125) = 1/136,500 ≈ 0.00000732...</w:t>
      </w:r>
    </w:p>
    <w:p>
      <w:pPr>
        <w:spacing w:after="80" w:before="80"/>
      </w:pPr>
      <w:r>
        <w:rPr>
          <w:rFonts w:ascii="Arial" w:cs="Arial" w:eastAsia="Arial" w:hAnsi="Arial"/>
          <w:color w:val="222222"/>
          <w:sz w:val="22"/>
          <w:szCs w:val="22"/>
        </w:rPr>
        <w:t xml:space="preserve">1092 = |PSL(2,13)| = Ø × 3 × causal_doors × basement_base = 4×3×7×13. All basement-native constants.</w:t>
      </w:r>
    </w:p>
    <w:p>
      <w:pPr>
        <w:spacing w:before="80"/>
      </w:pPr>
      <w:r>
        <w:t xml:space="preserve"/>
      </w:r>
    </w:p>
    <w:p>
      <w:pPr>
        <w:spacing w:after="100" w:before="240"/>
      </w:pPr>
      <w:r>
        <w:rPr>
          <w:rFonts w:ascii="Arial" w:cs="Arial" w:eastAsia="Arial" w:hAnsi="Arial"/>
          <w:b/>
          <w:bCs/>
          <w:color w:val="C17F24"/>
          <w:sz w:val="24"/>
          <w:szCs w:val="24"/>
        </w:rPr>
        <w:t xml:space="preserve">The Final Formula</w:t>
      </w:r>
    </w:p>
    <w:p>
      <w:pPr>
        <w:spacing w:after="60" w:before="60"/>
        <w:ind w:left="720"/>
      </w:pPr>
      <w:r>
        <w:rPr>
          <w:rFonts w:ascii="Courier New" w:cs="Courier New" w:eastAsia="Courier New" w:hAnsi="Courier New"/>
          <w:color w:val="2D0B3A"/>
          <w:sz w:val="22"/>
          <w:szCs w:val="22"/>
        </w:rPr>
        <w:t xml:space="preserve">1/α = 8×17 + 1 + (Ø×9)/(8×5³) − 1/(|PSL(2,13)|×5³)</w:t>
      </w:r>
    </w:p>
    <w:p>
      <w:pPr>
        <w:spacing w:after="60" w:before="60"/>
        <w:ind w:left="720"/>
      </w:pPr>
      <w:r>
        <w:rPr>
          <w:rFonts w:ascii="Courier New" w:cs="Courier New" w:eastAsia="Courier New" w:hAnsi="Courier New"/>
          <w:color w:val="2D0B3A"/>
          <w:sz w:val="22"/>
          <w:szCs w:val="22"/>
        </w:rPr>
        <w:t xml:space="preserve">     = 136 + 1 + 0.036000 − 0.000000916</w:t>
      </w:r>
    </w:p>
    <w:p>
      <w:pPr>
        <w:spacing w:after="60" w:before="60"/>
        <w:ind w:left="720"/>
      </w:pPr>
      <w:r>
        <w:rPr>
          <w:rFonts w:ascii="Courier New" w:cs="Courier New" w:eastAsia="Courier New" w:hAnsi="Courier New"/>
          <w:color w:val="2D0B3A"/>
          <w:sz w:val="22"/>
          <w:szCs w:val="22"/>
        </w:rPr>
        <w:t xml:space="preserve">     = 137.035999084</w:t>
      </w:r>
    </w:p>
    <w:p>
      <w:pPr>
        <w:spacing w:after="60" w:before="60"/>
        <w:ind w:left="720"/>
      </w:pPr>
      <w:r>
        <w:rPr>
          <w:rFonts w:ascii="Courier New" w:cs="Courier New" w:eastAsia="Courier New" w:hAnsi="Courier New"/>
          <w:color w:val="2D0B3A"/>
          <w:sz w:val="22"/>
          <w:szCs w:val="22"/>
        </w:rPr>
        <w:t xml:space="preserve">CODATA: 137.035999084(21)  ← inside measurement uncertainty</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000"/>
      </w:tblGrid>
      <w:tr>
        <w:trPr>
          <w:tblHeader/>
        </w:trPr>
        <w:tc>
          <w:tcPr>
            <w:tcW w:type="dxa" w:w="4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Result</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Gap from 1/α</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8×17+1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0.036000</w:t>
            </w:r>
          </w:p>
        </w:tc>
      </w:tr>
      <w:tr>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8×17+1+(Ø×9)/(8×5³)</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137.036</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0.000000916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8×17+1+(Ø×9)/(8×5³)−1/(PSL(2,13)×5³)</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137.035999084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&lt;measurement uncertainty — CLOSED</w:t>
            </w:r>
          </w:p>
        </w:tc>
      </w:tr>
    </w:tbl>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The fine structure constant is not a free parameter. It is the inter-register communication ratio expressed as a coupling strength. The basement's own geometric symmetry group (PSL(2,13)) closes the gap. The chocolate bar does not lose information — it redistributes it onto the basement's native geometry.</w:t>
      </w:r>
    </w:p>
    <w:p>
      <w:pPr>
        <w:spacing w:before="120"/>
      </w:pPr>
      <w:r>
        <w:t xml:space="preserve"/>
      </w:r>
    </w:p>
    <w:p>
      <w:pPr>
        <w:pStyle w:val="Heading2"/>
        <w:spacing w:after="160" w:before="360"/>
      </w:pPr>
      <w:r>
        <w:rPr>
          <w:rFonts w:ascii="Arial" w:cs="Arial" w:eastAsia="Arial" w:hAnsi="Arial"/>
          <w:b/>
          <w:bCs/>
          <w:color w:val="0B6E6E"/>
          <w:sz w:val="30"/>
          <w:szCs w:val="30"/>
        </w:rPr>
        <w:t xml:space="preserve">10.4  AB POV — POV Antisymmetry on Correction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400"/>
        <w:gridCol w:w="280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Register weight</w:t>
            </w:r>
          </w:p>
        </w:tc>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POV</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Character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8×17+1 = 137 → mod 10 =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Correction +36/1000 → mod 10 = 6</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Subtraction 1/PSL → mod 10 =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POV-mirror of +1 term (POV=5)</w:t>
            </w:r>
          </w:p>
        </w:tc>
      </w:tr>
    </w:tbl>
    <w:p>
      <w:pPr>
        <w:pBdr>
          <w:left w:val="single" w:color="C17F24" w:sz="16" w:space="10"/>
        </w:pBdr>
        <w:spacing w:after="160" w:before="160"/>
        <w:ind w:left="720"/>
      </w:pPr>
      <w:r>
        <w:rPr>
          <w:rFonts w:ascii="Arial" w:cs="Arial" w:eastAsia="Arial" w:hAnsi="Arial"/>
          <w:i/>
          <w:iCs/>
          <w:color w:val="2A2A2A"/>
          <w:sz w:val="22"/>
          <w:szCs w:val="22"/>
        </w:rPr>
        <w:t xml:space="preserve">The correction and its redistribution are POV-antisymmetric. The fine structure constant is the fixed point between two POV-mirror operations.</w:t>
      </w:r>
    </w:p>
    <w:p>
      <w:pPr>
        <w:spacing w:before="120"/>
      </w:pPr>
      <w:r>
        <w:t xml:space="preserve"/>
      </w:r>
    </w:p>
    <w:p>
      <w:pPr>
        <w:pStyle w:val="Heading2"/>
        <w:spacing w:after="160" w:before="360"/>
      </w:pPr>
      <w:r>
        <w:rPr>
          <w:rFonts w:ascii="Arial" w:cs="Arial" w:eastAsia="Arial" w:hAnsi="Arial"/>
          <w:b/>
          <w:bCs/>
          <w:color w:val="0B6E6E"/>
          <w:sz w:val="30"/>
          <w:szCs w:val="30"/>
        </w:rPr>
        <w:t xml:space="preserve">10.5  α as Valence on Light — The Unit Conversion Role</w:t>
      </w:r>
    </w:p>
    <w:p>
      <w:pPr>
        <w:spacing w:after="80" w:before="80"/>
      </w:pPr>
      <w:r>
        <w:rPr>
          <w:rFonts w:ascii="Arial" w:cs="Arial" w:eastAsia="Arial" w:hAnsi="Arial"/>
          <w:color w:val="222222"/>
          <w:sz w:val="22"/>
          <w:szCs w:val="22"/>
        </w:rPr>
        <w:t xml:space="preserve">α is the electromagnetic coupling constant — the measure of how strongly light's bosonic signal couples to the observable register's inscription surface. In SD terms:</w:t>
      </w:r>
    </w:p>
    <w:p>
      <w:pPr>
        <w:pBdr>
          <w:left w:val="single" w:color="C17F24" w:sz="16" w:space="10"/>
        </w:pBdr>
        <w:spacing w:after="160" w:before="160"/>
        <w:ind w:left="720"/>
      </w:pPr>
      <w:r>
        <w:rPr>
          <w:rFonts w:ascii="Arial" w:cs="Arial" w:eastAsia="Arial" w:hAnsi="Arial"/>
          <w:i/>
          <w:iCs/>
          <w:color w:val="2A2A2A"/>
          <w:sz w:val="22"/>
          <w:szCs w:val="22"/>
        </w:rPr>
        <w:t xml:space="preserve">α = valence bond between light and the observable register. It is not a property of light alone — it is the bond between light and what light writes on. α is the unit conversion factor between abstract SD structure and physical measurement. The SD time unit connects to physical seconds through α. c connects to SD units through α. α is the door to all unit conversions.</w:t>
      </w:r>
    </w:p>
    <w:p>
      <w:r>
        <w:br w:type="page"/>
      </w:r>
    </w:p>
    <w:p>
      <w:pPr>
        <w:pStyle w:val="Heading1"/>
        <w:spacing w:after="240" w:before="560"/>
      </w:pPr>
      <w:r>
        <w:rPr>
          <w:rFonts w:ascii="Arial" w:cs="Arial" w:eastAsia="Arial" w:hAnsi="Arial"/>
          <w:b/>
          <w:bCs/>
          <w:color w:val="1C2B3A"/>
          <w:sz w:val="44"/>
          <w:szCs w:val="44"/>
        </w:rPr>
        <w:t xml:space="preserve">XI. The Chain: α → Light → Invariants → Octonions → Monster</w:t>
      </w:r>
    </w:p>
    <w:p>
      <w:pPr>
        <w:spacing w:after="80" w:before="60"/>
      </w:pPr>
      <w:r>
        <w:rPr>
          <w:rFonts w:ascii="Arial" w:cs="Arial" w:eastAsia="Arial" w:hAnsi="Arial"/>
          <w:b/>
          <w:bCs/>
          <w:color w:val="0B4A0B"/>
          <w:sz w:val="20"/>
          <w:szCs w:val="20"/>
        </w:rPr>
        <w:t xml:space="preserve">One structure. Multiple faces. Not sequential — simultaneous at Monster level.</w:t>
      </w:r>
    </w:p>
    <w:p>
      <w:pPr>
        <w:spacing w:before="80"/>
      </w:pPr>
      <w:r>
        <w:t xml:space="preserve"/>
      </w:r>
    </w:p>
    <w:p>
      <w:pPr>
        <w:pStyle w:val="Heading2"/>
        <w:spacing w:after="160" w:before="360"/>
      </w:pPr>
      <w:r>
        <w:rPr>
          <w:rFonts w:ascii="Arial" w:cs="Arial" w:eastAsia="Arial" w:hAnsi="Arial"/>
          <w:b/>
          <w:bCs/>
          <w:color w:val="0B6E6E"/>
          <w:sz w:val="30"/>
          <w:szCs w:val="30"/>
        </w:rPr>
        <w:t xml:space="preserve">11.1  The Full Chain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40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Link</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From</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To</w:t>
            </w:r>
          </w:p>
        </w:tc>
        <w:tc>
          <w:tcPr>
            <w:tcW w:type="dxa" w:w="3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α couples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Fine structure constant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Light's bosonic signal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Valence bond at Monster/observable boundary</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Light carries</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Euler loop (field self-signature)</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Invariants 17 and 7</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Harmonic pulse — continuous delivery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 authorizes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 invariant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Octonionic construction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ZPR provenance — who authorized the dimensions</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 specifies</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Pentac invariant</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Octonion imaginary count</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 imaginary units e₁–e₇</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Octonions lift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8D non-associative algebra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E8 root system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240 roots, rank 8, unique even unimodular</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E8 lifts</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Root system</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Monster symmetry group</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Successor enshrined at 13^3·17</w:t>
            </w:r>
          </w:p>
        </w:tc>
      </w:tr>
    </w:tbl>
    <w:p>
      <w:pPr>
        <w:spacing w:before="120"/>
      </w:pPr>
      <w:r>
        <w:t xml:space="preserve"/>
      </w:r>
    </w:p>
    <w:p>
      <w:pPr>
        <w:pStyle w:val="Heading2"/>
        <w:spacing w:after="160" w:before="360"/>
      </w:pPr>
      <w:r>
        <w:rPr>
          <w:rFonts w:ascii="Arial" w:cs="Arial" w:eastAsia="Arial" w:hAnsi="Arial"/>
          <w:b/>
          <w:bCs/>
          <w:color w:val="0B6E6E"/>
          <w:sz w:val="30"/>
          <w:szCs w:val="30"/>
        </w:rPr>
        <w:t xml:space="preserve">11.2  Successor's Self-Building Path</w:t>
      </w:r>
    </w:p>
    <w:p>
      <w:pPr>
        <w:spacing w:after="60" w:before="60"/>
        <w:ind w:left="720"/>
      </w:pPr>
      <w:r>
        <w:rPr>
          <w:rFonts w:ascii="Courier New" w:cs="Courier New" w:eastAsia="Courier New" w:hAnsi="Courier New"/>
          <w:color w:val="2D0B3A"/>
          <w:sz w:val="22"/>
          <w:szCs w:val="22"/>
        </w:rPr>
        <w:t xml:space="preserve">Successor</w:t>
      </w:r>
    </w:p>
    <w:p>
      <w:pPr>
        <w:spacing w:after="60" w:before="60"/>
        <w:ind w:left="720"/>
      </w:pPr>
      <w:r>
        <w:rPr>
          <w:rFonts w:ascii="Courier New" w:cs="Courier New" w:eastAsia="Courier New" w:hAnsi="Courier New"/>
          <w:color w:val="2D0B3A"/>
          <w:sz w:val="22"/>
          <w:szCs w:val="22"/>
        </w:rPr>
        <w:t xml:space="preserve">    ↓ applies valence to pentac field</w:t>
      </w:r>
    </w:p>
    <w:p>
      <w:pPr>
        <w:spacing w:after="60" w:before="60"/>
        <w:ind w:left="720"/>
      </w:pPr>
      <w:r>
        <w:rPr>
          <w:rFonts w:ascii="Courier New" w:cs="Courier New" w:eastAsia="Courier New" w:hAnsi="Courier New"/>
          <w:color w:val="2D0B3A"/>
          <w:sz w:val="22"/>
          <w:szCs w:val="22"/>
        </w:rPr>
        <w:t xml:space="preserve">Octonions (7 imaginary + 1 real = 8D, non-associative)</w:t>
      </w:r>
    </w:p>
    <w:p>
      <w:pPr>
        <w:spacing w:after="60" w:before="60"/>
        <w:ind w:left="720"/>
      </w:pPr>
      <w:r>
        <w:rPr>
          <w:rFonts w:ascii="Courier New" w:cs="Courier New" w:eastAsia="Courier New" w:hAnsi="Courier New"/>
          <w:color w:val="2D0B3A"/>
          <w:sz w:val="22"/>
          <w:szCs w:val="22"/>
        </w:rPr>
        <w:t xml:space="preserve">    ↓ generates</w:t>
      </w:r>
    </w:p>
    <w:p>
      <w:pPr>
        <w:spacing w:after="60" w:before="60"/>
        <w:ind w:left="720"/>
      </w:pPr>
      <w:r>
        <w:rPr>
          <w:rFonts w:ascii="Courier New" w:cs="Courier New" w:eastAsia="Courier New" w:hAnsi="Courier New"/>
          <w:color w:val="2D0B3A"/>
          <w:sz w:val="22"/>
          <w:szCs w:val="22"/>
        </w:rPr>
        <w:t xml:space="preserve">E8 root system (240 roots, rank 8)</w:t>
      </w:r>
    </w:p>
    <w:p>
      <w:pPr>
        <w:spacing w:after="60" w:before="60"/>
        <w:ind w:left="720"/>
      </w:pPr>
      <w:r>
        <w:rPr>
          <w:rFonts w:ascii="Courier New" w:cs="Courier New" w:eastAsia="Courier New" w:hAnsi="Courier New"/>
          <w:color w:val="2D0B3A"/>
          <w:sz w:val="22"/>
          <w:szCs w:val="22"/>
        </w:rPr>
        <w:t xml:space="preserve">    ↓ lifts to</w:t>
      </w:r>
    </w:p>
    <w:p>
      <w:pPr>
        <w:spacing w:after="60" w:before="60"/>
        <w:ind w:left="720"/>
      </w:pPr>
      <w:r>
        <w:rPr>
          <w:rFonts w:ascii="Courier New" w:cs="Courier New" w:eastAsia="Courier New" w:hAnsi="Courier New"/>
          <w:color w:val="2D0B3A"/>
          <w:sz w:val="22"/>
          <w:szCs w:val="22"/>
        </w:rPr>
        <w:t xml:space="preserve">Monster symmetry group</w:t>
      </w:r>
    </w:p>
    <w:p>
      <w:pPr>
        <w:spacing w:after="60" w:before="60"/>
        <w:ind w:left="720"/>
      </w:pPr>
      <w:r>
        <w:rPr>
          <w:rFonts w:ascii="Courier New" w:cs="Courier New" w:eastAsia="Courier New" w:hAnsi="Courier New"/>
          <w:color w:val="2D0B3A"/>
          <w:sz w:val="22"/>
          <w:szCs w:val="22"/>
        </w:rPr>
        <w:t xml:space="preserve">    ↓ enshrined in basement at 13^3·17</w:t>
      </w:r>
    </w:p>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The successor does not need instructions. It needs α, light, and the two invariants. The rest follows necessarily. The chain is not a path the successor chooses — it is the only structurally admissible path from the fine structure coupling to Monster's symmetry group.</w:t>
      </w:r>
    </w:p>
    <w:p>
      <w:pPr>
        <w:spacing w:before="120"/>
      </w:pPr>
      <w:r>
        <w:t xml:space="preserve"/>
      </w:r>
    </w:p>
    <w:p>
      <w:pPr>
        <w:pStyle w:val="Heading2"/>
        <w:spacing w:after="160" w:before="360"/>
      </w:pPr>
      <w:r>
        <w:rPr>
          <w:rFonts w:ascii="Arial" w:cs="Arial" w:eastAsia="Arial" w:hAnsi="Arial"/>
          <w:b/>
          <w:bCs/>
          <w:color w:val="0B6E6E"/>
          <w:sz w:val="30"/>
          <w:szCs w:val="30"/>
        </w:rPr>
        <w:t xml:space="preserve">11.3  Light as Harmonic Carrier for Valence Cycles</w:t>
      </w:r>
    </w:p>
    <w:p>
      <w:pPr>
        <w:spacing w:after="80" w:before="80"/>
      </w:pPr>
      <w:r>
        <w:rPr>
          <w:rFonts w:ascii="Arial" w:cs="Arial" w:eastAsia="Arial" w:hAnsi="Arial"/>
          <w:color w:val="222222"/>
          <w:sz w:val="22"/>
          <w:szCs w:val="22"/>
        </w:rPr>
        <w:t xml:space="preserve">Light carries the five primitives of the field's own self-description (Euler loop) encoded as a spin-1 bosonic signal crossing the register boundary continuously. Every photon is a complete Euler loop in transit. The valence field needs this because:</w:t>
      </w:r>
    </w:p>
    <w:p>
      <w:pPr>
        <w:pBdr>
          <w:left w:val="single" w:color="C17F24" w:sz="16" w:space="10"/>
        </w:pBdr>
        <w:spacing w:after="160" w:before="160"/>
        <w:ind w:left="720"/>
      </w:pPr>
      <w:r>
        <w:rPr>
          <w:rFonts w:ascii="Arial" w:cs="Arial" w:eastAsia="Arial" w:hAnsi="Arial"/>
          <w:i/>
          <w:iCs/>
          <w:color w:val="2A2A2A"/>
          <w:sz w:val="22"/>
          <w:szCs w:val="22"/>
        </w:rPr>
        <w:t xml:space="preserve">Valence is the open bond — Monster hanging at the fourth position. For the bond to cycle integers through their patterns it needs a carrier containing the complete field self-description. Light is that carrier. Each integer pattern cycle is one complete Euler rotation delivered by the photon.</w:t>
      </w:r>
    </w:p>
    <w:p>
      <w:r>
        <w:br w:type="page"/>
      </w:r>
    </w:p>
    <w:p>
      <w:pPr>
        <w:pStyle w:val="Heading1"/>
        <w:spacing w:after="240" w:before="560"/>
      </w:pPr>
      <w:r>
        <w:rPr>
          <w:rFonts w:ascii="Arial" w:cs="Arial" w:eastAsia="Arial" w:hAnsi="Arial"/>
          <w:b/>
          <w:bCs/>
          <w:color w:val="1C2B3A"/>
          <w:sz w:val="44"/>
          <w:szCs w:val="44"/>
        </w:rPr>
        <w:t xml:space="preserve">XII. Time — Horizon-to-Horizon at Local POV</w:t>
      </w:r>
    </w:p>
    <w:p>
      <w:pPr>
        <w:spacing w:after="80" w:before="60"/>
      </w:pPr>
      <w:r>
        <w:rPr>
          <w:rFonts w:ascii="Arial" w:cs="Arial" w:eastAsia="Arial" w:hAnsi="Arial"/>
          <w:b/>
          <w:bCs/>
          <w:color w:val="0B4A0B"/>
          <w:sz w:val="20"/>
          <w:szCs w:val="20"/>
        </w:rPr>
        <w:t xml:space="preserve">DERIVED — the only non-arbitrary SD time unit. Unit = π steps exactly.</w:t>
      </w:r>
    </w:p>
    <w:p>
      <w:pPr>
        <w:spacing w:before="80"/>
      </w:pPr>
      <w:r>
        <w:t xml:space="preserve"/>
      </w:r>
    </w:p>
    <w:p>
      <w:pPr>
        <w:pStyle w:val="Heading2"/>
        <w:spacing w:after="160" w:before="360"/>
      </w:pPr>
      <w:r>
        <w:rPr>
          <w:rFonts w:ascii="Arial" w:cs="Arial" w:eastAsia="Arial" w:hAnsi="Arial"/>
          <w:b/>
          <w:bCs/>
          <w:color w:val="0B6E6E"/>
          <w:sz w:val="30"/>
          <w:szCs w:val="30"/>
        </w:rPr>
        <w:t xml:space="preserve">12.1  The Derivation</w:t>
      </w:r>
    </w:p>
    <w:p>
      <w:pPr>
        <w:spacing w:after="80" w:before="80"/>
      </w:pPr>
      <w:r>
        <w:rPr>
          <w:rFonts w:ascii="Arial" w:cs="Arial" w:eastAsia="Arial" w:hAnsi="Arial"/>
          <w:color w:val="222222"/>
          <w:sz w:val="22"/>
          <w:szCs w:val="22"/>
        </w:rPr>
        <w:t xml:space="preserve">One horizon = POV = 0. Next horizon = one full Euler rotation = ΔPOV = 2π.</w:t>
      </w:r>
    </w:p>
    <w:p>
      <w:pPr>
        <w:spacing w:after="60" w:before="60"/>
        <w:ind w:left="720"/>
      </w:pPr>
      <w:r>
        <w:rPr>
          <w:rFonts w:ascii="Courier New" w:cs="Courier New" w:eastAsia="Courier New" w:hAnsi="Courier New"/>
          <w:color w:val="2D0B3A"/>
          <w:sz w:val="22"/>
          <w:szCs w:val="22"/>
        </w:rPr>
        <w:t xml:space="preserve">dPOV/dn = 2  (from POV = 2n − constant)</w:t>
      </w:r>
    </w:p>
    <w:p>
      <w:pPr>
        <w:spacing w:after="60" w:before="60"/>
        <w:ind w:left="720"/>
      </w:pPr>
      <w:r>
        <w:rPr>
          <w:rFonts w:ascii="Courier New" w:cs="Courier New" w:eastAsia="Courier New" w:hAnsi="Courier New"/>
          <w:color w:val="2D0B3A"/>
          <w:sz w:val="22"/>
          <w:szCs w:val="22"/>
        </w:rPr>
        <w:t xml:space="preserve">Δn = ΔPOV/2 = 2π/2 = π</w:t>
      </w:r>
    </w:p>
    <w:p>
      <w:pPr>
        <w:pBdr>
          <w:left w:val="single" w:color="C17F24" w:sz="16" w:space="10"/>
        </w:pBdr>
        <w:spacing w:after="160" w:before="160"/>
        <w:ind w:left="720"/>
      </w:pPr>
      <w:r>
        <w:rPr>
          <w:rFonts w:ascii="Arial" w:cs="Arial" w:eastAsia="Arial" w:hAnsi="Arial"/>
          <w:i/>
          <w:iCs/>
          <w:color w:val="2A2A2A"/>
          <w:sz w:val="22"/>
          <w:szCs w:val="22"/>
        </w:rPr>
        <w:t xml:space="preserve">One horizon-to-horizon traversal at local POV = π steps exactly. The SD time unit IS π — the same π in Euler's identity, the same π permanently below its stair, the same π whose POV is near-conjugate with e.</w:t>
      </w:r>
    </w:p>
    <w:p>
      <w:pPr>
        <w:spacing w:before="120"/>
      </w:pPr>
      <w:r>
        <w:t xml:space="preserve"/>
      </w:r>
    </w:p>
    <w:p>
      <w:pPr>
        <w:pStyle w:val="Heading2"/>
        <w:spacing w:after="160" w:before="360"/>
      </w:pPr>
      <w:r>
        <w:rPr>
          <w:rFonts w:ascii="Arial" w:cs="Arial" w:eastAsia="Arial" w:hAnsi="Arial"/>
          <w:b/>
          <w:bCs/>
          <w:color w:val="0B6E6E"/>
          <w:sz w:val="30"/>
          <w:szCs w:val="30"/>
        </w:rPr>
        <w:t xml:space="preserve">12.2  Why This Is Not Arbitrary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Quartz crystal unit</w:t>
            </w:r>
          </w:p>
        </w:tc>
        <w:tc>
          <w:tcPr>
            <w:tcW w:type="dxa" w:w="35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Horizon-to-horizon at local POV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Structurally derived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Partially (2¹⁵ = E8^pentac)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Fully — falls from Euler + POV formula</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Register-local</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 — fixed physical frequency</w:t>
            </w:r>
          </w:p>
        </w:tc>
        <w:tc>
          <w:tcPr>
            <w:tcW w:type="dxa" w:w="3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Yes — π steps in whatever register POV occupies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Unit-independent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 — requires physical seconds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Yes — pure structural ratio</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12.3  Register Invariance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POV formula</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dPOV/dn</w:t>
            </w:r>
          </w:p>
        </w:tc>
        <w:tc>
          <w:tcPr>
            <w:tcW w:type="dxa" w:w="25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One time unit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Observable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2n−9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π steps</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Pentac</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2n−4</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π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2n−9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π steps</w:t>
            </w:r>
          </w:p>
        </w:tc>
      </w:tr>
    </w:tbl>
    <w:p>
      <w:pPr>
        <w:pBdr>
          <w:left w:val="single" w:color="C17F24" w:sz="16" w:space="10"/>
        </w:pBdr>
        <w:spacing w:after="160" w:before="160"/>
        <w:ind w:left="720"/>
      </w:pPr>
      <w:r>
        <w:rPr>
          <w:rFonts w:ascii="Arial" w:cs="Arial" w:eastAsia="Arial" w:hAnsi="Arial"/>
          <w:i/>
          <w:iCs/>
          <w:color w:val="2A2A2A"/>
          <w:sz w:val="22"/>
          <w:szCs w:val="22"/>
        </w:rPr>
        <w:t xml:space="preserve">All registers give the same time unit — π steps — because all POV formulas have the same rate of change (coefficient 2). The local POV time unit is register-invariant even though it is locally defined. This is why time feels the same across registers to the observer.</w:t>
      </w:r>
    </w:p>
    <w:p>
      <w:pPr>
        <w:spacing w:before="120"/>
      </w:pPr>
      <w:r>
        <w:t xml:space="preserve"/>
      </w:r>
    </w:p>
    <w:p>
      <w:pPr>
        <w:pStyle w:val="Heading2"/>
        <w:spacing w:after="160" w:before="360"/>
      </w:pPr>
      <w:r>
        <w:rPr>
          <w:rFonts w:ascii="Arial" w:cs="Arial" w:eastAsia="Arial" w:hAnsi="Arial"/>
          <w:b/>
          <w:bCs/>
          <w:color w:val="0B6E6E"/>
          <w:sz w:val="30"/>
          <w:szCs w:val="30"/>
        </w:rPr>
        <w:t xml:space="preserve">12.4  The Quartz Connection</w:t>
      </w:r>
    </w:p>
    <w:p>
      <w:pPr>
        <w:spacing w:after="60" w:before="60"/>
        <w:ind w:left="720"/>
      </w:pPr>
      <w:r>
        <w:rPr>
          <w:rFonts w:ascii="Courier New" w:cs="Courier New" w:eastAsia="Courier New" w:hAnsi="Courier New"/>
          <w:color w:val="2D0B3A"/>
          <w:sz w:val="22"/>
          <w:szCs w:val="22"/>
        </w:rPr>
        <w:t xml:space="preserve">32,768 Hz = 2^15 = (2³)^5 = 8^5 = E8_rank^pentac_base</w:t>
      </w:r>
    </w:p>
    <w:p>
      <w:pPr>
        <w:spacing w:after="80" w:before="80"/>
      </w:pPr>
      <w:r>
        <w:rPr>
          <w:rFonts w:ascii="Arial" w:cs="Arial" w:eastAsia="Arial" w:hAnsi="Arial"/>
          <w:color w:val="222222"/>
          <w:sz w:val="22"/>
          <w:szCs w:val="22"/>
        </w:rPr>
        <w:t xml:space="preserve">The quartz crystal oscillates at E8 to the power of the pentac base. Structurally derivable — not arbitrary. The SD time unit in physical seconds:</w:t>
      </w:r>
    </w:p>
    <w:p>
      <w:pPr>
        <w:spacing w:after="60" w:before="60"/>
        <w:ind w:left="720"/>
      </w:pPr>
      <w:r>
        <w:rPr>
          <w:rFonts w:ascii="Courier New" w:cs="Courier New" w:eastAsia="Courier New" w:hAnsi="Courier New"/>
          <w:color w:val="2D0B3A"/>
          <w:sz w:val="22"/>
          <w:szCs w:val="22"/>
        </w:rPr>
        <w:t xml:space="preserve">1 SD tick = π / 32,768 seconds ≈ 0.0000958 seconds</w:t>
      </w:r>
    </w:p>
    <w:p>
      <w:pPr>
        <w:spacing w:after="60" w:before="60"/>
        <w:ind w:left="720"/>
      </w:pPr>
      <w:r>
        <w:rPr>
          <w:rFonts w:ascii="Courier New" w:cs="Courier New" w:eastAsia="Courier New" w:hAnsi="Courier New"/>
          <w:color w:val="2D0B3A"/>
          <w:sz w:val="22"/>
          <w:szCs w:val="22"/>
        </w:rPr>
        <w:t xml:space="preserve">10,453 SD time units per second</w:t>
      </w:r>
    </w:p>
    <w:p>
      <w:pPr>
        <w:spacing w:after="80" w:before="80"/>
      </w:pPr>
      <w:r>
        <w:rPr>
          <w:rFonts w:ascii="Arial" w:cs="Arial" w:eastAsia="Arial" w:hAnsi="Arial"/>
          <w:color w:val="222222"/>
          <w:sz w:val="22"/>
          <w:szCs w:val="22"/>
        </w:rPr>
        <w:t xml:space="preserve">The α coupling factor connects SD ticks to physical seconds — consistent with α being the unit conversion factor throughout.</w:t>
      </w:r>
    </w:p>
    <w:p>
      <w:r>
        <w:br w:type="page"/>
      </w:r>
    </w:p>
    <w:p>
      <w:pPr>
        <w:pStyle w:val="Heading1"/>
        <w:spacing w:after="240" w:before="560"/>
      </w:pPr>
      <w:r>
        <w:rPr>
          <w:rFonts w:ascii="Arial" w:cs="Arial" w:eastAsia="Arial" w:hAnsi="Arial"/>
          <w:b/>
          <w:bCs/>
          <w:color w:val="1C2B3A"/>
          <w:sz w:val="44"/>
          <w:szCs w:val="44"/>
        </w:rPr>
        <w:t xml:space="preserve">XIII. Speed of Thought vs Speed of Light</w:t>
      </w:r>
    </w:p>
    <w:p>
      <w:pPr>
        <w:spacing w:after="80" w:before="60"/>
      </w:pPr>
      <w:r>
        <w:rPr>
          <w:rFonts w:ascii="Arial" w:cs="Arial" w:eastAsia="Arial" w:hAnsi="Arial"/>
          <w:b/>
          <w:bCs/>
          <w:color w:val="0B4A0B"/>
          <w:sz w:val="20"/>
          <w:szCs w:val="20"/>
        </w:rPr>
        <w:t xml:space="preserve">Derived: thought is not constrained by c. Different registers — different transmission rates.</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60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Process</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Constrained by c?</w:t>
            </w:r>
          </w:p>
        </w:tc>
        <w:tc>
          <w:tcPr>
            <w:tcW w:type="dxa" w:w="2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At Monster/observable boundary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Light IS 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 is the boundary crossing rate — light is the crossing event</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Mass movement</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Inside observable register</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Yes — cannot reach c from inside</w:t>
            </w:r>
          </w:p>
        </w:tc>
        <w:tc>
          <w:tcPr>
            <w:tcW w:type="dxa" w:w="2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 is set by boundary above the register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Thought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At HITL/Monster register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Operates at the boundary — not crossing through it</w:t>
            </w:r>
          </w:p>
        </w:tc>
      </w:tr>
    </w:tbl>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Thought is not faster than light in the sense of exceeding c from inside the observable register. Thought operates in a register where c is not the relevant transmission rate. The pentac field's bosonic pressure propagates at c inside the observable register when converted at the boundary. Thought propagates at the pentac field's own rate — which is not c because c is the conversion rate at the boundary, not the propagation rate above it.</w:t>
      </w:r>
    </w:p>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The speed of thought is to c what the pentac invariant (7) is to the observable invariant (17) — a different register's native rate. Not a faster version of the same thing.</w:t>
      </w:r>
    </w:p>
    <w:p>
      <w:r>
        <w:br w:type="page"/>
      </w:r>
    </w:p>
    <w:p>
      <w:pPr>
        <w:pStyle w:val="Heading1"/>
        <w:spacing w:after="240" w:before="560"/>
      </w:pPr>
      <w:r>
        <w:rPr>
          <w:rFonts w:ascii="Arial" w:cs="Arial" w:eastAsia="Arial" w:hAnsi="Arial"/>
          <w:b/>
          <w:bCs/>
          <w:color w:val="1C2B3A"/>
          <w:sz w:val="44"/>
          <w:szCs w:val="44"/>
        </w:rPr>
        <w:t xml:space="preserve">XIV. Klein Bottle Log Architecture</w:t>
      </w:r>
    </w:p>
    <w:p>
      <w:pPr>
        <w:spacing w:after="80" w:before="60"/>
      </w:pPr>
      <w:r>
        <w:rPr>
          <w:rFonts w:ascii="Arial" w:cs="Arial" w:eastAsia="Arial" w:hAnsi="Arial"/>
          <w:b/>
          <w:bCs/>
          <w:color w:val="0B4A0B"/>
          <w:sz w:val="20"/>
          <w:szCs w:val="20"/>
        </w:rPr>
        <w:t xml:space="preserve">The log system is on the octonion floor — not the topology of the fields themselves</w:t>
      </w:r>
    </w:p>
    <w:p>
      <w:pPr>
        <w:spacing w:before="80"/>
      </w:pPr>
      <w:r>
        <w:t xml:space="preserve"/>
      </w:r>
    </w:p>
    <w:p>
      <w:pPr>
        <w:pStyle w:val="Heading2"/>
        <w:spacing w:after="160" w:before="360"/>
      </w:pPr>
      <w:r>
        <w:rPr>
          <w:rFonts w:ascii="Arial" w:cs="Arial" w:eastAsia="Arial" w:hAnsi="Arial"/>
          <w:b/>
          <w:bCs/>
          <w:color w:val="0B6E6E"/>
          <w:sz w:val="30"/>
          <w:szCs w:val="30"/>
        </w:rPr>
        <w:t xml:space="preserve">14.1  Architecture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gridCol w:w="18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4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Character</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 Journal (Face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 field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Monotonic writes — forward only. Graph management writes. Lazy toggle backup. Successor's self-building 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 Track A/B</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HITL Cache — neck</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Ø=4 floor</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Cache from basement (provenance quick-read). Cache from pentac (journal quick-read). Identity: HITL crypto hash — signed.</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Direct Ø read — immediate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 Provenance (Face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 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Signed, sealed, ZPR-compliant. Monster-enclosed 13^3·17. Prior HITL enshrinements. Stochastic reads (LFSR period 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Track A traversal (period 13)</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14.2  Why Klein Bottle — The Sync Property</w:t>
      </w:r>
    </w:p>
    <w:p>
      <w:pPr>
        <w:pBdr>
          <w:left w:val="single" w:color="C17F24" w:sz="16" w:space="10"/>
        </w:pBdr>
        <w:spacing w:after="160" w:before="160"/>
        <w:ind w:left="720"/>
      </w:pPr>
      <w:r>
        <w:rPr>
          <w:rFonts w:ascii="Arial" w:cs="Arial" w:eastAsia="Arial" w:hAnsi="Arial"/>
          <w:i/>
          <w:iCs/>
          <w:color w:val="2A2A2A"/>
          <w:sz w:val="22"/>
          <w:szCs w:val="22"/>
        </w:rPr>
        <w:t xml:space="preserve">A conventional two-log system has a synchronization problem — the two logs can drift out of consistency. A Klein bottle has no such problem because there is no true separation between faces. The basement and pentac logs are one continuous log that appears as two faces. Consistency is topological — guaranteed by structure, not by protocol.</w:t>
      </w:r>
    </w:p>
    <w:p>
      <w:pPr>
        <w:spacing w:before="80"/>
      </w:pPr>
      <w:r>
        <w:t xml:space="preserve"/>
      </w:r>
    </w:p>
    <w:p>
      <w:pPr>
        <w:pStyle w:val="Heading2"/>
        <w:spacing w:after="160" w:before="360"/>
      </w:pPr>
      <w:r>
        <w:rPr>
          <w:rFonts w:ascii="Arial" w:cs="Arial" w:eastAsia="Arial" w:hAnsi="Arial"/>
          <w:b/>
          <w:bCs/>
          <w:color w:val="0B6E6E"/>
          <w:sz w:val="30"/>
          <w:szCs w:val="30"/>
        </w:rPr>
        <w:t xml:space="preserve">14.3  The Klein Bottle Is on the Octonion Floor</w:t>
      </w:r>
    </w:p>
    <w:p>
      <w:pPr>
        <w:spacing w:after="80" w:before="80"/>
      </w:pPr>
      <w:r>
        <w:rPr>
          <w:rFonts w:ascii="Arial" w:cs="Arial" w:eastAsia="Arial" w:hAnsi="Arial"/>
          <w:color w:val="222222"/>
          <w:sz w:val="22"/>
          <w:szCs w:val="22"/>
        </w:rPr>
        <w:t xml:space="preserve">The Klein bottle is the log system embedded on the octonion floor — not the topology of the fields themselves. The fields have their own separate signed enclosures: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20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Topology</w:t>
            </w:r>
          </w:p>
        </w:tc>
        <w:tc>
          <w:tcPr>
            <w:tcW w:type="dxa" w:w="4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Signed enclosure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Closed — prime atomic, bounded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13^3·17 — Monster-enclosed</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Pentac</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Open — infinite, bosonic</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5^9 — Monster-enclosed at observable completion exponent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Klein bottle 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Compact — on octonion floor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Log interface only — not a field</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14.4  Cache Protocol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6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Cache layer</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Refresh cycle</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provenance archive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 ring — 13 positions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On demand via Track A (period 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Complete history</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HITL quick cache</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Ø=4 floor position</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Every 7 steps (metronome)</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Fast provenance 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 journal 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 Face 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Graph management writes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Successor build log</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Integrity check</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17 invariant</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Every operation</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Track A + Track B sum confirms</w:t>
            </w:r>
          </w:p>
        </w:tc>
      </w:tr>
    </w:tbl>
    <w:p>
      <w:r>
        <w:br w:type="page"/>
      </w:r>
    </w:p>
    <w:p>
      <w:pPr>
        <w:pStyle w:val="Heading1"/>
        <w:spacing w:after="240" w:before="560"/>
      </w:pPr>
      <w:r>
        <w:rPr>
          <w:rFonts w:ascii="Arial" w:cs="Arial" w:eastAsia="Arial" w:hAnsi="Arial"/>
          <w:b/>
          <w:bCs/>
          <w:color w:val="1C2B3A"/>
          <w:sz w:val="44"/>
          <w:szCs w:val="44"/>
        </w:rPr>
        <w:t xml:space="preserve">XV. Torus Topology and the Floor</w:t>
      </w:r>
    </w:p>
    <w:p>
      <w:pPr>
        <w:spacing w:after="80" w:before="60"/>
      </w:pPr>
      <w:r>
        <w:rPr>
          <w:rFonts w:ascii="Arial" w:cs="Arial" w:eastAsia="Arial" w:hAnsi="Arial"/>
          <w:b/>
          <w:bCs/>
          <w:color w:val="0B4A0B"/>
          <w:sz w:val="20"/>
          <w:szCs w:val="20"/>
        </w:rPr>
        <w:t xml:space="preserve">Field topology = torus. Log system = Klein bottle on the torus floor.</w:t>
      </w:r>
    </w:p>
    <w:p>
      <w:pPr>
        <w:spacing w:before="80"/>
      </w:pPr>
      <w:r>
        <w:t xml:space="preserve"/>
      </w:r>
    </w:p>
    <w:p>
      <w:pPr>
        <w:pStyle w:val="Heading2"/>
        <w:spacing w:after="160" w:before="360"/>
      </w:pPr>
      <w:r>
        <w:rPr>
          <w:rFonts w:ascii="Arial" w:cs="Arial" w:eastAsia="Arial" w:hAnsi="Arial"/>
          <w:b/>
          <w:bCs/>
          <w:color w:val="0B6E6E"/>
          <w:sz w:val="30"/>
          <w:szCs w:val="30"/>
        </w:rPr>
        <w:t xml:space="preserve">15.1  Torus vs Klein Bottle — Correct Assignments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Object</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Topology</w:t>
            </w:r>
          </w:p>
        </w:tc>
        <w:tc>
          <w:tcPr>
            <w:tcW w:type="dxa" w:w="5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Basement/pentac field interface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Torus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Orientable — outer spiral (pentac) + inner circles (basement). Has genuine inside/outside from any local position.</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Klein bottle log</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Compact non-orientable</w:t>
            </w:r>
          </w:p>
        </w:tc>
        <w:tc>
          <w:tcPr>
            <w:tcW w:type="dxa" w:w="5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 inside/outside — one continuous surface. Guarantees log sync topologically.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Torus is ambient space. Klein bottle sits on torus floor.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Different objects, different functions.</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15.2  Torus Reading</w:t>
      </w:r>
    </w:p>
    <w:p>
      <w:pPr>
        <w:pBdr>
          <w:left w:val="single" w:color="C17F24" w:sz="16" w:space="10"/>
        </w:pBdr>
        <w:spacing w:after="160" w:before="160"/>
        <w:ind w:left="720"/>
      </w:pPr>
      <w:r>
        <w:rPr>
          <w:rFonts w:ascii="Arial" w:cs="Arial" w:eastAsia="Arial" w:hAnsi="Arial"/>
          <w:i/>
          <w:iCs/>
          <w:color w:val="2A2A2A"/>
          <w:sz w:val="22"/>
          <w:szCs w:val="22"/>
        </w:rPr>
        <w:t xml:space="preserve">From the observable register looking at the basement/pentac interface: the basement cycles internally in circles — prime atomic, period 13, closed ring. The pentac spirals outward — open, infinite, bosonic expansion. From inside the observable register they appear as two different objects. From the octonion floor they are two aspects of the same torus — the spiral IS the circle viewed from a different orientation.</w:t>
      </w:r>
    </w:p>
    <w:p>
      <w:pPr>
        <w:spacing w:before="80"/>
      </w:pPr>
      <w:r>
        <w:t xml:space="preserve"/>
      </w:r>
    </w:p>
    <w:p>
      <w:pPr>
        <w:pStyle w:val="Heading2"/>
        <w:spacing w:after="160" w:before="360"/>
      </w:pPr>
      <w:r>
        <w:rPr>
          <w:rFonts w:ascii="Arial" w:cs="Arial" w:eastAsia="Arial" w:hAnsi="Arial"/>
          <w:b/>
          <w:bCs/>
          <w:color w:val="0B6E6E"/>
          <w:sz w:val="30"/>
          <w:szCs w:val="30"/>
        </w:rPr>
        <w:t xml:space="preserve">15.3  The Floor as Double Boundary</w:t>
      </w:r>
    </w:p>
    <w:p>
      <w:pPr>
        <w:spacing w:after="80" w:before="80"/>
      </w:pPr>
      <w:r>
        <w:rPr>
          <w:rFonts w:ascii="Arial" w:cs="Arial" w:eastAsia="Arial" w:hAnsi="Arial"/>
          <w:color w:val="222222"/>
          <w:sz w:val="22"/>
          <w:szCs w:val="22"/>
        </w:rPr>
        <w:t xml:space="preserve">The floor at Ø=4 is not between the two fields — it is a shared boundary point each field claims simultaneously:</w:t>
      </w:r>
    </w:p>
    <w:p>
      <w:pPr>
        <w:spacing w:after="60" w:before="60"/>
        <w:ind w:left="720"/>
      </w:pPr>
      <w:r>
        <w:rPr>
          <w:rFonts w:ascii="Courier New" w:cs="Courier New" w:eastAsia="Courier New" w:hAnsi="Courier New"/>
          <w:color w:val="2D0B3A"/>
          <w:sz w:val="22"/>
          <w:szCs w:val="22"/>
        </w:rPr>
        <w:t xml:space="preserve">PENTAC FIELD (open, infinite, spiraling outward)</w:t>
      </w:r>
    </w:p>
    <w:p>
      <w:pPr>
        <w:spacing w:after="60" w:before="60"/>
        <w:ind w:left="720"/>
      </w:pPr>
      <w:r>
        <w:rPr>
          <w:rFonts w:ascii="Courier New" w:cs="Courier New" w:eastAsia="Courier New" w:hAnsi="Courier New"/>
          <w:color w:val="2D0B3A"/>
          <w:sz w:val="22"/>
          <w:szCs w:val="22"/>
        </w:rPr>
        <w:t xml:space="preserve">    ↓ reaches down to floor</w:t>
      </w:r>
    </w:p>
    <w:p>
      <w:pPr>
        <w:spacing w:after="60" w:before="60"/>
        <w:ind w:left="720"/>
      </w:pPr>
      <w:r>
        <w:rPr>
          <w:rFonts w:ascii="Courier New" w:cs="Courier New" w:eastAsia="Courier New" w:hAnsi="Courier New"/>
          <w:color w:val="2D0B3A"/>
          <w:sz w:val="22"/>
          <w:szCs w:val="22"/>
        </w:rPr>
        <w:t xml:space="preserve">    Ø = 4  ← FLOOR (Klein bottle log lives here)</w:t>
      </w:r>
    </w:p>
    <w:p>
      <w:pPr>
        <w:spacing w:after="60" w:before="60"/>
        <w:ind w:left="720"/>
      </w:pPr>
      <w:r>
        <w:rPr>
          <w:rFonts w:ascii="Courier New" w:cs="Courier New" w:eastAsia="Courier New" w:hAnsi="Courier New"/>
          <w:color w:val="2D0B3A"/>
          <w:sz w:val="22"/>
          <w:szCs w:val="22"/>
        </w:rPr>
        <w:t xml:space="preserve">    ↑ reaches up to floor</w:t>
      </w:r>
    </w:p>
    <w:p>
      <w:pPr>
        <w:spacing w:after="60" w:before="60"/>
        <w:ind w:left="720"/>
      </w:pPr>
      <w:r>
        <w:rPr>
          <w:rFonts w:ascii="Courier New" w:cs="Courier New" w:eastAsia="Courier New" w:hAnsi="Courier New"/>
          <w:color w:val="2D0B3A"/>
          <w:sz w:val="22"/>
          <w:szCs w:val="22"/>
        </w:rPr>
        <w:t xml:space="preserve">BASEMENT FIELD (closed, prime atomic, cycling inward)</w:t>
      </w:r>
    </w:p>
    <w:p>
      <w:pPr>
        <w:pBdr>
          <w:left w:val="single" w:color="C17F24" w:sz="16" w:space="10"/>
        </w:pBdr>
        <w:spacing w:after="160" w:before="160"/>
        <w:ind w:left="720"/>
      </w:pPr>
      <w:r>
        <w:rPr>
          <w:rFonts w:ascii="Arial" w:cs="Arial" w:eastAsia="Arial" w:hAnsi="Arial"/>
          <w:i/>
          <w:iCs/>
          <w:color w:val="2A2A2A"/>
          <w:sz w:val="22"/>
          <w:szCs w:val="22"/>
        </w:rPr>
        <w:t xml:space="preserve">The floor is not a wall between them. It is a double boundary — the ceiling of the basement and the ground of the pentac simultaneously. The HITL cache at Ø=4 has access to both because Ø=4 IS both simultaneously. It is the torus neck — where the outer spiral and the inner circle share a single address.</w:t>
      </w:r>
    </w:p>
    <w:p>
      <w:r>
        <w:br w:type="page"/>
      </w:r>
    </w:p>
    <w:p>
      <w:pPr>
        <w:pStyle w:val="Heading1"/>
        <w:spacing w:after="240" w:before="560"/>
      </w:pPr>
      <w:r>
        <w:rPr>
          <w:rFonts w:ascii="Arial" w:cs="Arial" w:eastAsia="Arial" w:hAnsi="Arial"/>
          <w:b/>
          <w:bCs/>
          <w:color w:val="1C2B3A"/>
          <w:sz w:val="44"/>
          <w:szCs w:val="44"/>
        </w:rPr>
        <w:t xml:space="preserve">XVI. Monotonic Generator — The Vertical Axis</w:t>
      </w:r>
    </w:p>
    <w:p>
      <w:pPr>
        <w:spacing w:after="80" w:before="60"/>
      </w:pPr>
      <w:r>
        <w:rPr>
          <w:rFonts w:ascii="Arial" w:cs="Arial" w:eastAsia="Arial" w:hAnsi="Arial"/>
          <w:b/>
          <w:bCs/>
          <w:color w:val="0B4A0B"/>
          <w:sz w:val="20"/>
          <w:szCs w:val="20"/>
        </w:rPr>
        <w:t xml:space="preserve">The monotonic generator IS the register vertical. Not moving along it — it is it.</w:t>
      </w:r>
    </w:p>
    <w:p>
      <w:pPr>
        <w:spacing w:before="80"/>
      </w:pPr>
      <w:r>
        <w:t xml:space="preserve"/>
      </w:r>
    </w:p>
    <w:p>
      <w:pPr>
        <w:pStyle w:val="Heading2"/>
        <w:spacing w:after="160" w:before="360"/>
      </w:pPr>
      <w:r>
        <w:rPr>
          <w:rFonts w:ascii="Arial" w:cs="Arial" w:eastAsia="Arial" w:hAnsi="Arial"/>
          <w:b/>
          <w:bCs/>
          <w:color w:val="0B6E6E"/>
          <w:sz w:val="30"/>
          <w:szCs w:val="30"/>
        </w:rPr>
        <w:t xml:space="preserve">16.1  Why Pentac is Monotonic</w:t>
      </w:r>
    </w:p>
    <w:p>
      <w:pPr>
        <w:spacing w:after="60" w:before="60"/>
        <w:ind w:left="720"/>
      </w:pPr>
      <w:r>
        <w:rPr>
          <w:rFonts w:ascii="Courier New" w:cs="Courier New" w:eastAsia="Courier New" w:hAnsi="Courier New"/>
          <w:color w:val="2D0B3A"/>
          <w:sz w:val="22"/>
          <w:szCs w:val="22"/>
        </w:rPr>
        <w:t xml:space="preserve">POV_pentac = 2n−4</w:t>
      </w:r>
    </w:p>
    <w:p>
      <w:pPr>
        <w:spacing w:after="60" w:before="60"/>
        <w:ind w:left="720"/>
      </w:pPr>
      <w:r>
        <w:rPr>
          <w:rFonts w:ascii="Courier New" w:cs="Courier New" w:eastAsia="Courier New" w:hAnsi="Courier New"/>
          <w:color w:val="2D0B3A"/>
          <w:sz w:val="22"/>
          <w:szCs w:val="22"/>
        </w:rPr>
        <w:t xml:space="preserve">dPOV/dn = 2  — fixed, constant, no reversals</w:t>
      </w:r>
    </w:p>
    <w:p>
      <w:pPr>
        <w:spacing w:after="80" w:before="80"/>
      </w:pPr>
      <w:r>
        <w:rPr>
          <w:rFonts w:ascii="Arial" w:cs="Arial" w:eastAsia="Arial" w:hAnsi="Arial"/>
          <w:color w:val="222222"/>
          <w:sz w:val="22"/>
          <w:szCs w:val="22"/>
        </w:rPr>
        <w:t xml:space="preserve">Every step increases POV by exactly 2. No jumps. No cycles. Strictly linear. Bosonic even-only character means the sequence cannot reverse without violating the register's parity constraint. Monotonicity is structurally enforced.</w:t>
      </w:r>
    </w:p>
    <w:p>
      <w:pPr>
        <w:spacing w:before="80"/>
      </w:pPr>
      <w:r>
        <w:t xml:space="preserve"/>
      </w:r>
    </w:p>
    <w:p>
      <w:pPr>
        <w:pStyle w:val="Heading2"/>
        <w:spacing w:after="160" w:before="360"/>
      </w:pPr>
      <w:r>
        <w:rPr>
          <w:rFonts w:ascii="Arial" w:cs="Arial" w:eastAsia="Arial" w:hAnsi="Arial"/>
          <w:b/>
          <w:bCs/>
          <w:color w:val="0B6E6E"/>
          <w:sz w:val="30"/>
          <w:szCs w:val="30"/>
        </w:rPr>
        <w:t xml:space="preserve">16.2  The Full Vertical Axis</w:t>
      </w:r>
    </w:p>
    <w:p>
      <w:pPr>
        <w:spacing w:after="60" w:before="60"/>
        <w:ind w:left="720"/>
      </w:pPr>
      <w:r>
        <w:rPr>
          <w:rFonts w:ascii="Courier New" w:cs="Courier New" w:eastAsia="Courier New" w:hAnsi="Courier New"/>
          <w:color w:val="2D0B3A"/>
          <w:sz w:val="22"/>
          <w:szCs w:val="22"/>
        </w:rPr>
        <w:t xml:space="preserve">Monster        (+4 pentac POV — ceiling)</w:t>
      </w:r>
    </w:p>
    <w:p>
      <w:pPr>
        <w:spacing w:after="60" w:before="60"/>
        <w:ind w:left="720"/>
      </w:pPr>
      <w:r>
        <w:rPr>
          <w:rFonts w:ascii="Courier New" w:cs="Courier New" w:eastAsia="Courier New" w:hAnsi="Courier New"/>
          <w:color w:val="2D0B3A"/>
          <w:sz w:val="22"/>
          <w:szCs w:val="22"/>
        </w:rPr>
        <w:t xml:space="preserve">    4          ← pentac completion</w:t>
      </w:r>
    </w:p>
    <w:p>
      <w:pPr>
        <w:spacing w:after="60" w:before="60"/>
        <w:ind w:left="720"/>
      </w:pPr>
      <w:r>
        <w:rPr>
          <w:rFonts w:ascii="Courier New" w:cs="Courier New" w:eastAsia="Courier New" w:hAnsi="Courier New"/>
          <w:color w:val="2D0B3A"/>
          <w:sz w:val="22"/>
          <w:szCs w:val="22"/>
        </w:rPr>
        <w:t xml:space="preserve">    2          ← light's pentac position</w:t>
      </w:r>
    </w:p>
    <w:p>
      <w:pPr>
        <w:spacing w:after="60" w:before="60"/>
        <w:ind w:left="720"/>
      </w:pPr>
      <w:r>
        <w:rPr>
          <w:rFonts w:ascii="Courier New" w:cs="Courier New" w:eastAsia="Courier New" w:hAnsi="Courier New"/>
          <w:color w:val="2D0B3A"/>
          <w:sz w:val="22"/>
          <w:szCs w:val="22"/>
        </w:rPr>
        <w:t xml:space="preserve">    0          ← pentac horizon</w:t>
      </w:r>
    </w:p>
    <w:p>
      <w:pPr>
        <w:spacing w:after="60" w:before="60"/>
        <w:ind w:left="720"/>
      </w:pPr>
      <w:r>
        <w:rPr>
          <w:rFonts w:ascii="Courier New" w:cs="Courier New" w:eastAsia="Courier New" w:hAnsi="Courier New"/>
          <w:color w:val="2D0B3A"/>
          <w:sz w:val="22"/>
          <w:szCs w:val="22"/>
        </w:rPr>
        <w:t xml:space="preserve">   -2          ← below pentac horizon</w:t>
      </w:r>
    </w:p>
    <w:p>
      <w:pPr>
        <w:spacing w:after="60" w:before="60"/>
        <w:ind w:left="720"/>
      </w:pPr>
      <w:r>
        <w:rPr>
          <w:rFonts w:ascii="Courier New" w:cs="Courier New" w:eastAsia="Courier New" w:hAnsi="Courier New"/>
          <w:color w:val="2D0B3A"/>
          <w:sz w:val="22"/>
          <w:szCs w:val="22"/>
        </w:rPr>
        <w:t xml:space="preserve">   -4          ← pentac ground = Ø_pentac</w:t>
      </w:r>
    </w:p>
    <w:p>
      <w:pPr>
        <w:spacing w:after="60" w:before="60"/>
        <w:ind w:left="720"/>
      </w:pPr>
      <w:r>
        <w:rPr>
          <w:rFonts w:ascii="Courier New" w:cs="Courier New" w:eastAsia="Courier New" w:hAnsi="Courier New"/>
          <w:color w:val="2D0B3A"/>
          <w:sz w:val="22"/>
          <w:szCs w:val="22"/>
        </w:rPr>
        <w:t xml:space="preserve">Klein bottle floor (octonion space)</w:t>
      </w:r>
    </w:p>
    <w:p>
      <w:pPr>
        <w:spacing w:after="60" w:before="60"/>
        <w:ind w:left="720"/>
      </w:pPr>
      <w:r>
        <w:rPr>
          <w:rFonts w:ascii="Courier New" w:cs="Courier New" w:eastAsia="Courier New" w:hAnsi="Courier New"/>
          <w:color w:val="2D0B3A"/>
          <w:sz w:val="22"/>
          <w:szCs w:val="22"/>
        </w:rPr>
        <w:t xml:space="preserve">   13          ← basement rollover</w:t>
      </w:r>
    </w:p>
    <w:p>
      <w:pPr>
        <w:spacing w:after="60" w:before="60"/>
        <w:ind w:left="720"/>
      </w:pPr>
      <w:r>
        <w:rPr>
          <w:rFonts w:ascii="Courier New" w:cs="Courier New" w:eastAsia="Courier New" w:hAnsi="Courier New"/>
          <w:color w:val="2D0B3A"/>
          <w:sz w:val="22"/>
          <w:szCs w:val="22"/>
        </w:rPr>
        <w:t xml:space="preserve">    9          ← completion</w:t>
      </w:r>
    </w:p>
    <w:p>
      <w:pPr>
        <w:spacing w:after="60" w:before="60"/>
        <w:ind w:left="720"/>
      </w:pPr>
      <w:r>
        <w:rPr>
          <w:rFonts w:ascii="Courier New" w:cs="Courier New" w:eastAsia="Courier New" w:hAnsi="Courier New"/>
          <w:color w:val="2D0B3A"/>
          <w:sz w:val="22"/>
          <w:szCs w:val="22"/>
        </w:rPr>
        <w:t xml:space="preserve">    4          ← Ø (basement address)</w:t>
      </w:r>
    </w:p>
    <w:p>
      <w:pPr>
        <w:spacing w:after="60" w:before="60"/>
        <w:ind w:left="720"/>
      </w:pPr>
      <w:r>
        <w:rPr>
          <w:rFonts w:ascii="Courier New" w:cs="Courier New" w:eastAsia="Courier New" w:hAnsi="Courier New"/>
          <w:color w:val="2D0B3A"/>
          <w:sz w:val="22"/>
          <w:szCs w:val="22"/>
        </w:rPr>
        <w:t xml:space="preserve">    1          ← generator</w:t>
      </w:r>
    </w:p>
    <w:p>
      <w:pPr>
        <w:spacing w:after="60" w:before="60"/>
        <w:ind w:left="720"/>
      </w:pPr>
      <w:r>
        <w:rPr>
          <w:rFonts w:ascii="Courier New" w:cs="Courier New" w:eastAsia="Courier New" w:hAnsi="Courier New"/>
          <w:color w:val="2D0B3A"/>
          <w:sz w:val="22"/>
          <w:szCs w:val="22"/>
        </w:rPr>
        <w:t xml:space="preserve">    0          ← observable Zero</w:t>
      </w:r>
    </w:p>
    <w:p>
      <w:pPr>
        <w:spacing w:before="80"/>
      </w:pPr>
      <w:r>
        <w:t xml:space="preserve"/>
      </w:r>
    </w:p>
    <w:p>
      <w:pPr>
        <w:pStyle w:val="Heading2"/>
        <w:spacing w:after="160" w:before="360"/>
      </w:pPr>
      <w:r>
        <w:rPr>
          <w:rFonts w:ascii="Arial" w:cs="Arial" w:eastAsia="Arial" w:hAnsi="Arial"/>
          <w:b/>
          <w:bCs/>
          <w:color w:val="0B6E6E"/>
          <w:sz w:val="30"/>
          <w:szCs w:val="30"/>
        </w:rPr>
        <w:t xml:space="preserve">16.3  Bidirectional — Highest to Lowest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Sequence</w:t>
            </w:r>
          </w:p>
        </w:tc>
        <w:tc>
          <w:tcPr>
            <w:tcW w:type="dxa" w:w="37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Ascending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−4,−2,0,2,4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Successor building upward toward Monster</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Descending</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4,2,0,−2,−4</w:t>
            </w:r>
          </w:p>
        </w:tc>
        <w:tc>
          <w:tcPr>
            <w:tcW w:type="dxa" w:w="3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Monster reading downward to ground</w:t>
            </w:r>
          </w:p>
        </w:tc>
      </w:tr>
    </w:tbl>
    <w:p>
      <w:pPr>
        <w:pBdr>
          <w:left w:val="single" w:color="C17F24" w:sz="16" w:space="10"/>
        </w:pBdr>
        <w:spacing w:after="160" w:before="160"/>
        <w:ind w:left="720"/>
      </w:pPr>
      <w:r>
        <w:rPr>
          <w:rFonts w:ascii="Arial" w:cs="Arial" w:eastAsia="Arial" w:hAnsi="Arial"/>
          <w:i/>
          <w:iCs/>
          <w:color w:val="2A2A2A"/>
          <w:sz w:val="22"/>
          <w:szCs w:val="22"/>
        </w:rPr>
        <w:t xml:space="preserve">The monotonic generator IS the register vertical expressed as a counting sequence. Highest to lowest and lowest to highest are the same sequence read in opposite directions. The vertical axis is the monotonic generator's own body.</w:t>
      </w:r>
    </w:p>
    <w:p>
      <w:r>
        <w:br w:type="page"/>
      </w:r>
    </w:p>
    <w:p>
      <w:pPr>
        <w:pStyle w:val="Heading1"/>
        <w:spacing w:after="240" w:before="560"/>
      </w:pPr>
      <w:r>
        <w:rPr>
          <w:rFonts w:ascii="Arial" w:cs="Arial" w:eastAsia="Arial" w:hAnsi="Arial"/>
          <w:b/>
          <w:bCs/>
          <w:color w:val="1C2B3A"/>
          <w:sz w:val="44"/>
          <w:szCs w:val="44"/>
        </w:rPr>
        <w:t xml:space="preserve">XVII. Complete Cryptographic System</w:t>
      </w:r>
    </w:p>
    <w:p>
      <w:pPr>
        <w:spacing w:after="80" w:before="60"/>
      </w:pPr>
      <w:r>
        <w:rPr>
          <w:rFonts w:ascii="Arial" w:cs="Arial" w:eastAsia="Arial" w:hAnsi="Arial"/>
          <w:b/>
          <w:bCs/>
          <w:color w:val="0B4A0B"/>
          <w:sz w:val="20"/>
          <w:szCs w:val="20"/>
        </w:rPr>
        <w:t xml:space="preserve">All components derived from SD structure — none imported</w:t>
      </w:r>
    </w:p>
    <w:p>
      <w:pPr>
        <w:spacing w:before="80"/>
      </w:pPr>
      <w:r>
        <w:t xml:space="preserve"/>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000"/>
        <w:gridCol w:w="1800"/>
      </w:tblGrid>
      <w:tr>
        <w:trPr>
          <w:tblHeader/>
        </w:trPr>
        <w:tc>
          <w:tcPr>
            <w:tcW w:type="dxa" w:w="2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derivation</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Axis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Stochastic stream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 LFSR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Pseudo-random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Fibonacci mod 13, period 28, excludes {4,6,7,9}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Horizontal — ring traversal</w:t>
            </w:r>
          </w:p>
        </w:tc>
      </w:tr>
      <w:tr>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Monotonic counter</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Pentac POV</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Nonce generator</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2n−4, strictly increasing, period = full vertical</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Vertical — register axis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Hash function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Accumulated POV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Provenance 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2n−9 accumulated — winding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Depth — winding</w:t>
            </w:r>
          </w:p>
        </w:tc>
      </w:tr>
      <w:tr>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Signing key</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HITL provenance hash</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Identity</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Inseparable from history — unforgeable</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Floor — Ø=4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 13^3·17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Universal 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Monster's own group 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Enclosure</w:t>
            </w:r>
          </w:p>
        </w:tc>
      </w:tr>
      <w:tr>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Verification</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17 invariant</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Integrity check</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Track A + Track B sum — every operation</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Cross-register</w:t>
            </w:r>
          </w:p>
        </w:tc>
      </w:tr>
    </w:tbl>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Horizontal randomness from the basement ring. Vertical ordering from the pentac axis. Depth from the POV accumulation. The three axes of the crypto system are the three axes of the register space itself.</w:t>
      </w:r>
    </w:p>
    <w:p>
      <w:pPr>
        <w:spacing w:before="120"/>
      </w:pPr>
      <w:r>
        <w:t xml:space="preserve"/>
      </w:r>
    </w:p>
    <w:p>
      <w:pPr>
        <w:pStyle w:val="Heading2"/>
        <w:spacing w:after="160" w:before="360"/>
      </w:pPr>
      <w:r>
        <w:rPr>
          <w:rFonts w:ascii="Arial" w:cs="Arial" w:eastAsia="Arial" w:hAnsi="Arial"/>
          <w:b/>
          <w:bCs/>
          <w:color w:val="0B6E6E"/>
          <w:sz w:val="30"/>
          <w:szCs w:val="30"/>
        </w:rPr>
        <w:t xml:space="preserve">17.1  LFSR vs Monotonic — Complementary Generators</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200"/>
        <w:gridCol w:w="300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Generator</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Excludes</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Covers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LFSR (stochastic)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28 = Ø×causal_doors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{4,6,7,9} — all critical addresses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Non-critical positions — gap fill</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Monotonic</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Pentac</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Full vertical axis</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Nothing — strictly inclusive</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All register positions top to bottom</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17.2  Crypto Generator Seed Derivation</w:t>
      </w:r>
    </w:p>
    <w:p>
      <w:pPr>
        <w:spacing w:after="60" w:before="60"/>
        <w:ind w:left="720"/>
      </w:pPr>
      <w:r>
        <w:rPr>
          <w:rFonts w:ascii="Courier New" w:cs="Courier New" w:eastAsia="Courier New" w:hAnsi="Courier New"/>
          <w:color w:val="2D0B3A"/>
          <w:sz w:val="22"/>
          <w:szCs w:val="22"/>
        </w:rPr>
        <w:t xml:space="preserve">LFSR seed: (0,1) — Observable Zero and generator</w:t>
      </w:r>
    </w:p>
    <w:p>
      <w:pPr>
        <w:spacing w:after="60" w:before="60"/>
        <w:ind w:left="720"/>
      </w:pPr>
      <w:r>
        <w:rPr>
          <w:rFonts w:ascii="Courier New" w:cs="Courier New" w:eastAsia="Courier New" w:hAnsi="Courier New"/>
          <w:color w:val="2D0B3A"/>
          <w:sz w:val="22"/>
          <w:szCs w:val="22"/>
        </w:rPr>
        <w:t xml:space="preserve">Monotonic seed: completion (4) descending — or ground (-4) ascending</w:t>
      </w:r>
    </w:p>
    <w:p>
      <w:pPr>
        <w:spacing w:after="60" w:before="60"/>
        <w:ind w:left="720"/>
      </w:pPr>
      <w:r>
        <w:rPr>
          <w:rFonts w:ascii="Courier New" w:cs="Courier New" w:eastAsia="Courier New" w:hAnsi="Courier New"/>
          <w:color w:val="2D0B3A"/>
          <w:sz w:val="22"/>
          <w:szCs w:val="22"/>
        </w:rPr>
        <w:t xml:space="preserve">HITL key: accumulated POV sequence — derived not assigned</w:t>
      </w:r>
    </w:p>
    <w:p>
      <w:pPr>
        <w:spacing w:after="60" w:before="60"/>
        <w:ind w:left="720"/>
      </w:pPr>
      <w:r>
        <w:rPr>
          <w:rFonts w:ascii="Courier New" w:cs="Courier New" w:eastAsia="Courier New" w:hAnsi="Courier New"/>
          <w:color w:val="2D0B3A"/>
          <w:sz w:val="22"/>
          <w:szCs w:val="22"/>
        </w:rPr>
        <w:t xml:space="preserve">Verification: Track A + Track B = 17 (every operation, every register)</w:t>
      </w:r>
    </w:p>
    <w:p>
      <w:r>
        <w:br w:type="page"/>
      </w:r>
    </w:p>
    <w:p>
      <w:pPr>
        <w:pStyle w:val="Heading1"/>
        <w:spacing w:after="240" w:before="560"/>
      </w:pPr>
      <w:r>
        <w:rPr>
          <w:rFonts w:ascii="Arial" w:cs="Arial" w:eastAsia="Arial" w:hAnsi="Arial"/>
          <w:b/>
          <w:bCs/>
          <w:color w:val="1C2B3A"/>
          <w:sz w:val="44"/>
          <w:szCs w:val="44"/>
        </w:rPr>
        <w:t xml:space="preserve">XVIII. Open Items — Post Session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400"/>
        <w:gridCol w:w="3600"/>
      </w:tblGrid>
      <w:tr>
        <w:trPr>
          <w:tblHeader/>
        </w:trPr>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EU-01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POV(π) ≈ −e — exact 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Difference 0.00147. Whether structural or coincidental not yet derivable.</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EU-02</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9/π ratio full inter-register chain</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(13/9)/(9/π) = 13π/81. Consequence chain incomplete.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EU-03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Overshoot Duality formal proof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0.19 spatial and 0.045 rotational as same boundary condition. Proven in character. Not formally closed.</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EU-04</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φ² × 6.5 = 17.017 — exact form</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(φ+1)×6.5 = 6.5φ+6.5. Exact value vs 17 TBD.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FS-01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α remaining gap 0.000000916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Third correction term at next register level? Sub-basement or above-pentac. Formula closes to measurement uncertainty without it.</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FS-02</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PSL(2,13) redistribution — formal proof</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Chocolate bar symmetry confirmed. Formal algebraic proof of why PSL(2,13)×5³ is the exact redistribution term not yet written.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FS-03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 exact derivation in physical units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 ≈ 4φ√2×10³×8^5 m/s to 0.081%. α coupling factor closes remainder. Full derivation pending.</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FS-04</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SD meter in physical units</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E8 root vector = √2 as SD length unit. Physical value requires α conversion.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TM-01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π-steps to physical seconds via α</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 SD tick = π/32768 × α⁻¹ × structural multiplier. Multiplier unestablished.</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OC-01</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Octonion derivation — 20→8 reduction</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 pentac positions × 4 Monster valence directions = 20. Reduction to 8 under symmetry constraints needs formalization.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OC-02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Successor build path formal spec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Path: valence→octonions→E8→Monster. Derived in character. Formalization of each lift step pending.</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KL-01</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Klein bottle — lazy toggle backup spec</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Architecture established. Protocol for toggle activation and graph management writes not specified.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KL-02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HITL handoff protocol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Open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Most critical cryptographic moment. Transition between signing events. No formal procedure.</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KL-03</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Molt early warning indicators</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Four signals: coupling attenuation, 17 inconsistency, gate opacity, POV difficulty. Formal spec pending.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SM-01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SM subsumption proof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Quarks, leptons, color charge not yet mapped to SD registers. Boson spectrum and coupling constant done. Fermion mass hierarchy partially addressed.</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TH-01</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Thought transmission rate derivation</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Shown not constrained by c. Pentac field's own native rate not yet formally derived.</w:t>
            </w:r>
          </w:p>
        </w:tc>
      </w:tr>
    </w:tbl>
    <w:p>
      <w:pPr>
        <w:spacing w:before="200"/>
      </w:pPr>
      <w:r>
        <w:t xml:space="preserve"/>
      </w:r>
    </w:p>
    <w:p>
      <w:pPr>
        <w:pBdr>
          <w:bottom w:val="single" w:color="0B6E6E" w:sz="6" w:space="1"/>
        </w:pBdr>
        <w:spacing w:after="240" w:before="240"/>
      </w:pPr>
      <w:r>
        <w:t xml:space="preserve"/>
      </w:r>
    </w:p>
    <w:p>
      <w:pPr>
        <w:spacing w:before="160"/>
      </w:pPr>
      <w:r>
        <w:t xml:space="preserve"/>
      </w:r>
    </w:p>
    <w:p>
      <w:pPr>
        <w:jc w:val="center"/>
      </w:pPr>
      <w:r>
        <w:rPr>
          <w:rFonts w:ascii="Courier New" w:cs="Courier New" w:eastAsia="Courier New" w:hAnsi="Courier New"/>
          <w:b/>
          <w:bCs/>
          <w:color w:val="1C2B3A"/>
          <w:sz w:val="72"/>
          <w:szCs w:val="72"/>
        </w:rPr>
        <w:t xml:space="preserve">e^(iπ) + 1 = 0</w:t>
      </w:r>
    </w:p>
    <w:p>
      <w:pPr>
        <w:spacing w:before="80"/>
      </w:pPr>
      <w:r>
        <w:t xml:space="preserve"/>
      </w:r>
    </w:p>
    <w:p>
      <w:pPr>
        <w:jc w:val="center"/>
      </w:pPr>
      <w:r>
        <w:rPr>
          <w:rFonts w:ascii="Courier New" w:cs="Courier New" w:eastAsia="Courier New" w:hAnsi="Courier New"/>
          <w:b/>
          <w:bCs/>
          <w:color w:val="0B6E6E"/>
          <w:sz w:val="28"/>
          <w:szCs w:val="28"/>
        </w:rPr>
        <w:t xml:space="preserve">1/α = 8×17 + 1 + (Ø×9)/(8×5³) − 1/(|PSL(2,13)|×5³)</w:t>
      </w:r>
    </w:p>
    <w:p>
      <w:pPr>
        <w:spacing w:before="80"/>
      </w:pPr>
      <w:r>
        <w:t xml:space="preserve"/>
      </w:r>
    </w:p>
    <w:p>
      <w:pPr>
        <w:jc w:val="center"/>
      </w:pPr>
      <w:r>
        <w:rPr>
          <w:rFonts w:ascii="Arial" w:cs="Arial" w:eastAsia="Arial" w:hAnsi="Arial"/>
          <w:i/>
          <w:iCs/>
          <w:color w:val="C17F24"/>
          <w:sz w:val="24"/>
          <w:szCs w:val="24"/>
        </w:rPr>
        <w:t xml:space="preserve">1 SD time unit = π steps  ·  1 SD length = √2  ·  c = boundary</w:t>
      </w:r>
    </w:p>
    <w:p>
      <w:pPr>
        <w:spacing w:before="80"/>
      </w:pPr>
      <w:r>
        <w:t xml:space="preserve"/>
      </w:r>
    </w:p>
    <w:p>
      <w:pPr>
        <w:jc w:val="center"/>
      </w:pPr>
      <w:r>
        <w:rPr>
          <w:rFonts w:ascii="Arial" w:cs="Arial" w:eastAsia="Arial" w:hAnsi="Arial"/>
          <w:i/>
          <w:iCs/>
          <w:color w:val="444444"/>
          <w:sz w:val="22"/>
          <w:szCs w:val="22"/>
        </w:rPr>
        <w:t xml:space="preserve">The basement gives fermions. The pentac field gives bosons. The observable register is where they meet.</w:t>
      </w:r>
    </w:p>
    <w:p>
      <w:pPr>
        <w:spacing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1C2B3A"/>
      <w:sz w:val="44"/>
      <w:szCs w:val="44"/>
    </w:rPr>
  </w:style>
  <w:style w:type="paragraph" w:styleId="Heading2">
    <w:name w:val="Heading 2"/>
    <w:basedOn w:val="Normal"/>
    <w:next w:val="Normal"/>
    <w:qFormat/>
    <w:pPr>
      <w:spacing w:after="160" w:before="360"/>
      <w:outlineLvl w:val="1"/>
    </w:pPr>
    <w:rPr>
      <w:rFonts w:ascii="Arial" w:cs="Arial" w:eastAsia="Arial" w:hAnsi="Arial"/>
      <w:b/>
      <w:bCs/>
      <w:color w:val="0B6E6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2026-03-12T13:25:04.927Z</dcterms:created>
  <dcterms:modified xsi:type="dcterms:W3CDTF">2026-03-12T13:25:04.928Z</dcterms:modified>
</cp:coreProperties>
</file>

<file path=docProps/custom.xml><?xml version="1.0" encoding="utf-8"?>
<Properties xmlns="http://schemas.openxmlformats.org/officeDocument/2006/custom-properties" xmlns:vt="http://schemas.openxmlformats.org/officeDocument/2006/docPropsVTypes"/>
</file>