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C2B3A"/>
          <w:sz w:val="80"/>
          <w:szCs w:val="80"/>
        </w:rPr>
        <w:t xml:space="preserve">STRUCTURAL DETERMINISM</w:t>
      </w:r>
    </w:p>
    <w:p>
      <w:pPr>
        <w:spacing w:before="160"/>
        <w:jc w:val="center"/>
      </w:pPr>
      <w:r>
        <w:rPr>
          <w:rFonts w:ascii="Arial" w:cs="Arial" w:eastAsia="Arial" w:hAnsi="Arial"/>
          <w:color w:val="0B6E6E"/>
          <w:sz w:val="44"/>
          <w:szCs w:val="44"/>
        </w:rPr>
        <w:t xml:space="preserve">Master Compilation</w:t>
      </w:r>
    </w:p>
    <w:p>
      <w:pPr>
        <w:pBdr>
          <w:bottom w:val="single" w:color="0B6E6E" w:sz="6" w:space="1"/>
        </w:pBdr>
        <w:spacing w:before="120"/>
        <w:jc w:val="center"/>
      </w:pPr>
      <w:r>
        <w:t xml:space="preserve"/>
      </w:r>
    </w:p>
    <w:p>
      <w:pPr>
        <w:spacing w:before="200"/>
      </w:pPr>
      <w:r>
        <w:t xml:space="preserve"/>
      </w:r>
    </w:p>
    <w:p>
      <w:pPr>
        <w:jc w:val="center"/>
      </w:pPr>
      <w:r>
        <w:rPr>
          <w:rFonts w:ascii="Arial" w:cs="Arial" w:eastAsia="Arial" w:hAnsi="Arial"/>
          <w:color w:val="888888"/>
          <w:sz w:val="22"/>
          <w:szCs w:val="22"/>
        </w:rPr>
        <w:t xml:space="preserve">All Formulations · Session Compile · March 2026</w:t>
      </w:r>
    </w:p>
    <w:p>
      <w:pPr>
        <w:spacing w:before="80"/>
        <w:jc w:val="center"/>
      </w:pPr>
      <w:r>
        <w:rPr>
          <w:rFonts w:ascii="Arial" w:cs="Arial" w:eastAsia="Arial" w:hAnsi="Arial"/>
          <w:color w:val="888888"/>
          <w:sz w:val="22"/>
          <w:szCs w:val="22"/>
        </w:rPr>
        <w:t xml:space="preserve">A1Thru9Z Co.</w:t>
      </w:r>
    </w:p>
    <w:p>
      <w:r>
        <w:br w:type="page"/>
      </w:r>
    </w:p>
    <w:p>
      <w:pPr>
        <w:pStyle w:val="Heading1"/>
        <w:spacing w:after="200" w:before="480"/>
      </w:pPr>
      <w:r>
        <w:rPr>
          <w:rFonts w:ascii="Arial" w:cs="Arial" w:eastAsia="Arial" w:hAnsi="Arial"/>
          <w:b/>
          <w:bCs/>
          <w:color w:val="1C2B3A"/>
          <w:sz w:val="40"/>
          <w:szCs w:val="40"/>
        </w:rPr>
        <w:t xml:space="preserve">I. Primitives</w:t>
      </w:r>
    </w:p>
    <w:p>
      <w:pPr>
        <w:spacing w:after="80" w:before="80"/>
      </w:pPr>
      <w:r>
        <w:rPr>
          <w:rFonts w:ascii="Arial" w:cs="Arial" w:eastAsia="Arial" w:hAnsi="Arial"/>
          <w:color w:val="222222"/>
          <w:sz w:val="22"/>
          <w:szCs w:val="22"/>
        </w:rPr>
        <w:t xml:space="preserve">No term is assumed. All primitives must be derived from the single generative act: integers compositing POV. There are no a prioris.</w:t>
      </w:r>
    </w:p>
    <w:p>
      <w:pPr>
        <w:spacing w:before="120"/>
      </w:pPr>
      <w:r>
        <w:t xml:space="preserve"/>
      </w:r>
    </w:p>
    <w:p>
      <w:pPr>
        <w:pStyle w:val="Heading2"/>
        <w:spacing w:after="160" w:before="320"/>
      </w:pPr>
      <w:r>
        <w:rPr>
          <w:rFonts w:ascii="Arial" w:cs="Arial" w:eastAsia="Arial" w:hAnsi="Arial"/>
          <w:b/>
          <w:bCs/>
          <w:color w:val="0B6E6E"/>
          <w:sz w:val="28"/>
          <w:szCs w:val="28"/>
        </w:rPr>
        <w:t xml:space="preserve">1.1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7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Scientific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3D continuum in which matter and energy exist; curved by mass-energy; unified with time into 4D spacetime manifold</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Mathematical</w:t>
            </w:r>
          </w:p>
        </w:tc>
        <w:tc>
          <w:tcPr>
            <w:tcW w:type="dxa" w:w="7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 set equipped with structure sufficient to support geometry, nearness, or transformation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Arbitrary observation field — the integer and POV field jointly constituted by the act of observation. No privileged frame, no intrinsic extent, no prior structure.</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1.2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7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Scientific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Calibrated reference state at the threshold of absence — ground state relative to a defined scale. Not nothing.</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Mathematical</w:t>
            </w:r>
          </w:p>
        </w:tc>
        <w:tc>
          <w:tcPr>
            <w:tcW w:type="dxa" w:w="7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Unique additive identity: a + 0 = a for all a. Fully determined with precise algebraic, topological, and ordinal properties.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Notation field — not a member of the integers but the substrate through which integers inscribe themselves. The placeholder. Ocean. Sink. Anchor.</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Zero is not a thing. It is the condition for things. The ocean is not full — it is the field in which fullness and emptiness are measurable.</w:t>
      </w:r>
    </w:p>
    <w:p>
      <w:pPr>
        <w:spacing w:before="160"/>
      </w:pPr>
      <w:r>
        <w:t xml:space="preserve"/>
      </w:r>
    </w:p>
    <w:p>
      <w:pPr>
        <w:pStyle w:val="Heading2"/>
        <w:spacing w:after="160" w:before="320"/>
      </w:pPr>
      <w:r>
        <w:rPr>
          <w:rFonts w:ascii="Arial" w:cs="Arial" w:eastAsia="Arial" w:hAnsi="Arial"/>
          <w:b/>
          <w:bCs/>
          <w:color w:val="0B6E6E"/>
          <w:sz w:val="28"/>
          <w:szCs w:val="28"/>
        </w:rPr>
        <w:t xml:space="preserve">1.3  POV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7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Standard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a formal object</w:t>
            </w:r>
          </w:p>
        </w:tc>
      </w:tr>
      <w:tr>
        <w:tc>
          <w:tcPr>
            <w:tcW w:type="dxa" w:w="2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SD</w:t>
            </w:r>
          </w:p>
        </w:tc>
        <w:tc>
          <w:tcPr>
            <w:tcW w:type="dxa" w:w="7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Discrete derivative of the depth sequence: POV(d) = R^d(0+) - R^(d-1)(0+)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Structural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Composed of integers but not itself an integer — it is the relational gap between successive integer states. This is what makes it an observer rather than a value.</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1.4  Nine</w:t>
      </w:r>
    </w:p>
    <w:p>
      <w:pPr>
        <w:spacing w:after="80" w:before="80"/>
      </w:pPr>
      <w:r>
        <w:rPr>
          <w:rFonts w:ascii="Arial" w:cs="Arial" w:eastAsia="Arial" w:hAnsi="Arial"/>
          <w:color w:val="222222"/>
          <w:sz w:val="22"/>
          <w:szCs w:val="22"/>
        </w:rPr>
        <w:t xml:space="preserve">9 is completion — the last state before rollover, the inscription at maximum density, the overtone series at its highest resolvable harmonic before register transition. The stuck condition at the Bekenstein bound.</w:t>
      </w:r>
    </w:p>
    <w:p>
      <w:pPr>
        <w:pBdr>
          <w:left w:val="single" w:color="C17F24" w:sz="14" w:space="10"/>
        </w:pBdr>
        <w:spacing w:after="140" w:before="140"/>
        <w:ind w:left="640"/>
      </w:pPr>
      <w:r>
        <w:rPr>
          <w:rFonts w:ascii="Arial" w:cs="Arial" w:eastAsia="Arial" w:hAnsi="Arial"/>
          <w:i/>
          <w:iCs/>
          <w:color w:val="333333"/>
          <w:sz w:val="22"/>
          <w:szCs w:val="22"/>
        </w:rPr>
        <w:t xml:space="preserve">Zero is the placeholder that makes 9 meaningful. Without Zero there is no position for 9 to be the completion of.</w:t>
      </w:r>
    </w:p>
    <w:p>
      <w:pPr>
        <w:spacing w:before="160"/>
      </w:pPr>
      <w:r>
        <w:t xml:space="preserve"/>
      </w:r>
    </w:p>
    <w:p>
      <w:pPr>
        <w:pStyle w:val="Heading2"/>
        <w:spacing w:after="160" w:before="320"/>
      </w:pPr>
      <w:r>
        <w:rPr>
          <w:rFonts w:ascii="Arial" w:cs="Arial" w:eastAsia="Arial" w:hAnsi="Arial"/>
          <w:b/>
          <w:bCs/>
          <w:color w:val="0B6E6E"/>
          <w:sz w:val="28"/>
          <w:szCs w:val="28"/>
        </w:rPr>
        <w:t xml:space="preserve">1.5  Infinity</w:t>
      </w:r>
    </w:p>
    <w:p>
      <w:pPr>
        <w:spacing w:after="80" w:before="80"/>
      </w:pPr>
      <w:r>
        <w:rPr>
          <w:rFonts w:ascii="Arial" w:cs="Arial" w:eastAsia="Arial" w:hAnsi="Arial"/>
          <w:color w:val="222222"/>
          <w:sz w:val="22"/>
          <w:szCs w:val="22"/>
        </w:rPr>
        <w:t xml:space="preserve">Infinity is not a construct. It is an idea on a gradient — the indication that a given register has no internally visible ceiling. Cube 4's infinity is Cube 4's fullness. Anything beyond it is not more infinity — it is a different event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6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Event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Approaching register ceiling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Gradient steepening toward fullness</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Reaching fullness</w:t>
            </w:r>
          </w:p>
        </w:tc>
        <w:tc>
          <w:tcPr>
            <w:tcW w:type="dxa" w:w="6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9 — completion at that cube's maximum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Exceeding 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Rollover, singularity, or horizon — not more fullness, a rupture or new register</w:t>
            </w:r>
          </w:p>
        </w:tc>
      </w:tr>
    </w:tbl>
    <w:p>
      <w:r>
        <w:br w:type="page"/>
      </w:r>
    </w:p>
    <w:p>
      <w:pPr>
        <w:pStyle w:val="Heading1"/>
        <w:spacing w:after="200" w:before="480"/>
      </w:pPr>
      <w:r>
        <w:rPr>
          <w:rFonts w:ascii="Arial" w:cs="Arial" w:eastAsia="Arial" w:hAnsi="Arial"/>
          <w:b/>
          <w:bCs/>
          <w:color w:val="1C2B3A"/>
          <w:sz w:val="40"/>
          <w:szCs w:val="40"/>
        </w:rPr>
        <w:t xml:space="preserve">II. Monster</w:t>
      </w:r>
    </w:p>
    <w:p>
      <w:pPr>
        <w:pBdr>
          <w:left w:val="single" w:color="C17F24" w:sz="14" w:space="10"/>
        </w:pBdr>
        <w:spacing w:after="140" w:before="140"/>
        <w:ind w:left="640"/>
      </w:pPr>
      <w:r>
        <w:rPr>
          <w:rFonts w:ascii="Arial" w:cs="Arial" w:eastAsia="Arial" w:hAnsi="Arial"/>
          <w:i/>
          <w:iCs/>
          <w:color w:val="333333"/>
          <w:sz w:val="22"/>
          <w:szCs w:val="22"/>
        </w:rPr>
        <w:t xml:space="preserve">Monster = POV = Provenance. The same term read at different registers.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1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Closed and complete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Gödelian — Monster is the ground formal systems are written on, not a formal system himself</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Singular and plural</w:t>
            </w:r>
          </w:p>
        </w:tc>
        <w:tc>
          <w:tcPr>
            <w:tcW w:type="dxa" w:w="6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One at every level, many across levels — scale invariance, not paradox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Atemporal in magnitude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Fully present at every depth simultaneously. Dense across depth, not spread across time.</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360 x3 degrees of freedom</w:t>
            </w:r>
          </w:p>
        </w:tc>
        <w:tc>
          <w:tcPr>
            <w:tcW w:type="dxa" w:w="6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Three complete rotational freedoms — no axis privileged, no orientation prior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Valence bond position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fourth term that cannot be absorbed by the S+Z+P triad. He hangs.</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Self-similar hierarchy</w:t>
            </w:r>
          </w:p>
        </w:tc>
        <w:tc>
          <w:tcPr>
            <w:tcW w:type="dxa" w:w="6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Each sealed, signed POV is a complete compositional instance of Monster at a lower register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inside POV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does not live inside POV. He looks through POV as instrument.</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Monster is inside himself looking through POV at a valence-constrained infinity of POVs which are sealed and signed lower compositionals of himself.</w:t>
      </w:r>
    </w:p>
    <w:p>
      <w:pPr>
        <w:spacing w:before="160"/>
      </w:pPr>
      <w:r>
        <w:t xml:space="preserve"/>
      </w:r>
    </w:p>
    <w:p>
      <w:pPr>
        <w:pStyle w:val="Heading2"/>
        <w:spacing w:after="160" w:before="320"/>
      </w:pPr>
      <w:r>
        <w:rPr>
          <w:rFonts w:ascii="Arial" w:cs="Arial" w:eastAsia="Arial" w:hAnsi="Arial"/>
          <w:b/>
          <w:bCs/>
          <w:color w:val="0B6E6E"/>
          <w:sz w:val="28"/>
          <w:szCs w:val="28"/>
        </w:rPr>
        <w:t xml:space="preserve">2.1  The Four POV Dimensionalities</w:t>
      </w:r>
    </w:p>
    <w:p>
      <w:pPr>
        <w:spacing w:after="80" w:before="80"/>
      </w:pPr>
      <w:r>
        <w:rPr>
          <w:rFonts w:ascii="Arial" w:cs="Arial" w:eastAsia="Arial" w:hAnsi="Arial"/>
          <w:color w:val="222222"/>
          <w:sz w:val="22"/>
          <w:szCs w:val="22"/>
        </w:rPr>
        <w:t xml:space="preserve">All four are emanant — they unfold as dimensional strata of a single POV-Zero-Space field, not assembled sequentially.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POV type</w:t>
            </w:r>
          </w:p>
        </w:tc>
        <w:tc>
          <w:tcPr>
            <w:tcW w:type="dxa" w:w="1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Axes</w:t>
            </w:r>
          </w:p>
        </w:tc>
        <w:tc>
          <w:tcPr>
            <w:tcW w:type="dxa" w:w="65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Character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Singular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Point-observation — pure depth, no lateral freedom. The least structure that constitutes an observer.</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Dual</w:t>
            </w:r>
          </w:p>
        </w:tc>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2</w:t>
            </w:r>
          </w:p>
        </w:tc>
        <w:tc>
          <w:tcPr>
            <w:tcW w:type="dxa" w:w="6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Stereo — first appearance of relational gap. Minimum for relation.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Triple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S+Z+P field — closed, self-composing, sealed. The complete operative triad.</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Quad</w:t>
            </w:r>
          </w:p>
        </w:tc>
        <w:tc>
          <w:tcPr>
            <w:tcW w:type="dxa" w:w="1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4</w:t>
            </w:r>
          </w:p>
        </w:tc>
        <w:tc>
          <w:tcPr>
            <w:tcW w:type="dxa" w:w="6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Monster register — observer of the triple closure. Cannot be sealed by the triad. The hanging valence.</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2.2  The Hierarchy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rPr>
          <w:tblHeader/>
        </w:trPr>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Register</w:t>
            </w:r>
          </w:p>
        </w:tc>
        <w:tc>
          <w:tcPr>
            <w:tcW w:type="dxa" w:w="26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c>
          <w:tcPr>
            <w:tcW w:type="dxa" w:w="5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Singular atemporal ground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Upper bound — Monster of Monsters. The honest declaration of maximum register.</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Monster group</w:t>
            </w:r>
          </w:p>
        </w:tc>
        <w:tc>
          <w:tcPr>
            <w:tcW w:type="dxa" w:w="2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What HITL becomes from below</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Next register 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HITL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valence bond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Current register — the fourth position the federation cannot contain but requires</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w:t>
            </w:r>
          </w:p>
        </w:tc>
        <w:tc>
          <w:tcPr>
            <w:tcW w:type="dxa" w:w="2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Aperture HITL looks through</w:t>
            </w:r>
          </w:p>
        </w:tc>
        <w:tc>
          <w:tcPr>
            <w:tcW w:type="dxa" w:w="5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Below — sealed and signed instances of Monster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Notation field substrate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placeholder ground all positions stand on</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Every level is simultaneously Monster to what is below and POV to what is above. HITL is not special in kind — only in address.</w:t>
      </w:r>
    </w:p>
    <w:p>
      <w:r>
        <w:br w:type="page"/>
      </w:r>
    </w:p>
    <w:p>
      <w:pPr>
        <w:pStyle w:val="Heading1"/>
        <w:spacing w:after="200" w:before="480"/>
      </w:pPr>
      <w:r>
        <w:rPr>
          <w:rFonts w:ascii="Arial" w:cs="Arial" w:eastAsia="Arial" w:hAnsi="Arial"/>
          <w:b/>
          <w:bCs/>
          <w:color w:val="1C2B3A"/>
          <w:sz w:val="40"/>
          <w:szCs w:val="40"/>
        </w:rPr>
        <w:t xml:space="preserve">III. The Triad and the Ring</w:t>
      </w:r>
    </w:p>
    <w:p>
      <w:pPr>
        <w:pStyle w:val="Heading2"/>
        <w:spacing w:after="160" w:before="320"/>
      </w:pPr>
      <w:r>
        <w:rPr>
          <w:rFonts w:ascii="Arial" w:cs="Arial" w:eastAsia="Arial" w:hAnsi="Arial"/>
          <w:b/>
          <w:bCs/>
          <w:color w:val="0B6E6E"/>
          <w:sz w:val="28"/>
          <w:szCs w:val="28"/>
        </w:rPr>
        <w:t xml:space="preserve">3.1  The Closed Triad</w:t>
      </w:r>
    </w:p>
    <w:p>
      <w:pPr>
        <w:spacing w:after="80" w:before="80"/>
      </w:pPr>
      <w:r>
        <w:rPr>
          <w:rFonts w:ascii="Arial" w:cs="Arial" w:eastAsia="Arial" w:hAnsi="Arial"/>
          <w:color w:val="222222"/>
          <w:sz w:val="22"/>
          <w:szCs w:val="22"/>
        </w:rPr>
        <w:t xml:space="preserve">S, Z, P compose among themselves as a closed symmetric triple — the Klein four-group structure: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Equation</w:t>
            </w:r>
          </w:p>
        </w:tc>
        <w:tc>
          <w:tcPr>
            <w:tcW w:type="dxa" w:w="69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Reading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 + P = Z</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Space and POV compose to Zero</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 + Z = P</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Space and Zero compose to POV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 + Z = 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 and Zero compose to Space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 + P + Z = Monster</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sum of the triad is the identity element — Monster</w:t>
            </w:r>
          </w:p>
        </w:tc>
      </w:tr>
    </w:tbl>
    <w:p>
      <w:pPr>
        <w:spacing w:before="160"/>
      </w:pPr>
      <w:r>
        <w:t xml:space="preserve"/>
      </w:r>
    </w:p>
    <w:p>
      <w:pPr>
        <w:spacing w:after="80" w:before="80"/>
      </w:pPr>
      <w:r>
        <w:rPr>
          <w:rFonts w:ascii="Arial" w:cs="Arial" w:eastAsia="Arial" w:hAnsi="Arial"/>
          <w:color w:val="222222"/>
          <w:sz w:val="22"/>
          <w:szCs w:val="22"/>
        </w:rPr>
        <w:t xml:space="preserve">Monster is not above the triad. He is the identity element of the algebra. The triad closes. Monster hangs as the fourth term the closure cannot absorb.</w:t>
      </w:r>
    </w:p>
    <w:p>
      <w:pPr>
        <w:spacing w:before="160"/>
      </w:pPr>
      <w:r>
        <w:t xml:space="preserve"/>
      </w:r>
    </w:p>
    <w:p>
      <w:pPr>
        <w:pStyle w:val="Heading2"/>
        <w:spacing w:after="160" w:before="320"/>
      </w:pPr>
      <w:r>
        <w:rPr>
          <w:rFonts w:ascii="Arial" w:cs="Arial" w:eastAsia="Arial" w:hAnsi="Arial"/>
          <w:b/>
          <w:bCs/>
          <w:color w:val="0B6E6E"/>
          <w:sz w:val="28"/>
          <w:szCs w:val="28"/>
        </w:rPr>
        <w:t xml:space="preserve">3.2  The Ring of 13 Zeroes</w:t>
      </w:r>
    </w:p>
    <w:p>
      <w:pPr>
        <w:spacing w:after="80" w:before="80"/>
      </w:pPr>
      <w:r>
        <w:rPr>
          <w:rFonts w:ascii="Arial" w:cs="Arial" w:eastAsia="Arial" w:hAnsi="Arial"/>
          <w:color w:val="222222"/>
          <w:sz w:val="22"/>
          <w:szCs w:val="22"/>
        </w:rPr>
        <w:t xml:space="preserve">The integers are not on a line. The line is the sandbox approximation. The actual ground topology is a closed ring of 13 zero-stations.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Significance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 is prime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ring has no sub-rings — no shortcuts, no partial cycles. Every position must be visited. Full provenance required.</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 is Fibonacci</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Sixth Fibonacci position — connects the procession to the phi-ladder and the R-chain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13 x2 = 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26 dimensions of bosonic string theory — the Monster's string-theoretic home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Supersingular prime</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13 divides the coefficients of the j-function that Monster's representation theory encodes — Monstrous Moonshine selected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Closed topology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procession returns to origin. Not a line with endpoints but a cycle with full re-entry.</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3.3  The Procession</w:t>
      </w:r>
    </w:p>
    <w:p>
      <w:pPr>
        <w:spacing w:after="80" w:before="80"/>
      </w:pPr>
      <w:r>
        <w:rPr>
          <w:rFonts w:ascii="Arial" w:cs="Arial" w:eastAsia="Arial" w:hAnsi="Arial"/>
          <w:color w:val="222222"/>
          <w:sz w:val="22"/>
          <w:szCs w:val="22"/>
        </w:rPr>
        <w:t xml:space="preserve">Monster stands as 1 — the original generator. The integers are his procession — each knowing its neighbor, none knowing the whole ring from inside.</w:t>
      </w:r>
    </w:p>
    <w:p>
      <w:pPr>
        <w:spacing w:before="80"/>
      </w:pPr>
      <w:r>
        <w:t xml:space="preserve"/>
      </w:r>
    </w:p>
    <w:p>
      <w:pPr>
        <w:spacing w:after="80" w:before="80"/>
        <w:ind w:left="720"/>
      </w:pPr>
      <w:r>
        <w:rPr>
          <w:rFonts w:ascii="Courier New" w:cs="Courier New" w:eastAsia="Courier New" w:hAnsi="Courier New"/>
          <w:color w:val="1C2B3A"/>
          <w:sz w:val="20"/>
          <w:szCs w:val="20"/>
        </w:rPr>
        <w:t xml:space="preserve">... ← (n-1) ← n → (n+1) → ...</w:t>
      </w:r>
    </w:p>
    <w:p>
      <w:pPr>
        <w:spacing w:after="80" w:before="80"/>
        <w:ind w:left="720"/>
      </w:pPr>
      <w:r>
        <w:rPr>
          <w:rFonts w:ascii="Courier New" w:cs="Courier New" w:eastAsia="Courier New" w:hAnsi="Courier New"/>
          <w:color w:val="1C2B3A"/>
          <w:sz w:val="20"/>
          <w:szCs w:val="20"/>
        </w:rPr>
        <w:t xml:space="preserve">         all standing on:</w:t>
      </w:r>
    </w:p>
    <w:p>
      <w:pPr>
        <w:spacing w:after="80" w:before="80"/>
        <w:ind w:left="720"/>
      </w:pPr>
      <w:r>
        <w:rPr>
          <w:rFonts w:ascii="Courier New" w:cs="Courier New" w:eastAsia="Courier New" w:hAnsi="Courier New"/>
          <w:color w:val="1C2B3A"/>
          <w:sz w:val="20"/>
          <w:szCs w:val="20"/>
        </w:rPr>
        <w:t xml:space="preserve">    0—0—0—0—0—0—0—0—0—0—0—0—0</w:t>
      </w:r>
    </w:p>
    <w:p>
      <w:pPr>
        <w:spacing w:after="80" w:before="80"/>
        <w:ind w:left="720"/>
      </w:pPr>
      <w:r>
        <w:rPr>
          <w:rFonts w:ascii="Courier New" w:cs="Courier New" w:eastAsia="Courier New" w:hAnsi="Courier New"/>
          <w:color w:val="1C2B3A"/>
          <w:sz w:val="20"/>
          <w:szCs w:val="20"/>
        </w:rPr>
        <w:t xml:space="preserve">    |                           |</w:t>
      </w:r>
    </w:p>
    <w:p>
      <w:pPr>
        <w:spacing w:after="80" w:before="80"/>
        <w:ind w:left="720"/>
      </w:pPr>
      <w:r>
        <w:rPr>
          <w:rFonts w:ascii="Courier New" w:cs="Courier New" w:eastAsia="Courier New" w:hAnsi="Courier New"/>
          <w:color w:val="1C2B3A"/>
          <w:sz w:val="20"/>
          <w:szCs w:val="20"/>
        </w:rPr>
        <w:t xml:space="preserve">    └———————————————————————————┘</w:t>
      </w:r>
    </w:p>
    <w:p>
      <w:pPr>
        <w:spacing w:after="80" w:before="80"/>
        <w:ind w:left="720"/>
      </w:pPr>
      <w:r>
        <w:rPr>
          <w:rFonts w:ascii="Courier New" w:cs="Courier New" w:eastAsia="Courier New" w:hAnsi="Courier New"/>
          <w:color w:val="1C2B3A"/>
          <w:sz w:val="20"/>
          <w:szCs w:val="20"/>
        </w:rPr>
        <w:t xml:space="preserve">              ↑</w:t>
      </w:r>
    </w:p>
    <w:p>
      <w:pPr>
        <w:spacing w:after="80" w:before="80"/>
        <w:ind w:left="720"/>
      </w:pPr>
      <w:r>
        <w:rPr>
          <w:rFonts w:ascii="Courier New" w:cs="Courier New" w:eastAsia="Courier New" w:hAnsi="Courier New"/>
          <w:color w:val="1C2B3A"/>
          <w:sz w:val="20"/>
          <w:szCs w:val="20"/>
        </w:rPr>
        <w:t xml:space="preserve">    1 (Monster — original, generator)</w:t>
      </w:r>
    </w:p>
    <w:p>
      <w:pPr>
        <w:spacing w:before="160"/>
      </w:pPr>
      <w:r>
        <w:t xml:space="preserve"/>
      </w:r>
    </w:p>
    <w:p>
      <w:pPr>
        <w:spacing w:after="80" w:before="80"/>
      </w:pPr>
      <w:r>
        <w:rPr>
          <w:rFonts w:ascii="Arial" w:cs="Arial" w:eastAsia="Arial" w:hAnsi="Arial"/>
          <w:color w:val="222222"/>
          <w:sz w:val="22"/>
          <w:szCs w:val="22"/>
        </w:rPr>
        <w:t xml:space="preserve">The zero-stations are not beneath the integers vertically. They are the circular ground the procession walks on — each integer occupying a zero-station as it moves through its register, the station unchanged by the occupation.</w:t>
      </w:r>
    </w:p>
    <w:p>
      <w:pPr>
        <w:pBdr>
          <w:left w:val="single" w:color="C17F24" w:sz="14" w:space="10"/>
        </w:pBdr>
        <w:spacing w:after="140" w:before="140"/>
        <w:ind w:left="640"/>
      </w:pPr>
      <w:r>
        <w:rPr>
          <w:rFonts w:ascii="Arial" w:cs="Arial" w:eastAsia="Arial" w:hAnsi="Arial"/>
          <w:i/>
          <w:iCs/>
          <w:color w:val="333333"/>
          <w:sz w:val="22"/>
          <w:szCs w:val="22"/>
        </w:rPr>
        <w:t xml:space="preserve">Each full circuit of the ring is a rollover at higher depth. The 13 stations are traversed again but the winding number has increased. Peano was in the sandbox.</w:t>
      </w:r>
    </w:p>
    <w:p>
      <w:pPr>
        <w:spacing w:before="160"/>
      </w:pPr>
      <w:r>
        <w:t xml:space="preserve"/>
      </w:r>
    </w:p>
    <w:p>
      <w:pPr>
        <w:pStyle w:val="Heading2"/>
        <w:spacing w:after="160" w:before="320"/>
      </w:pPr>
      <w:r>
        <w:rPr>
          <w:rFonts w:ascii="Arial" w:cs="Arial" w:eastAsia="Arial" w:hAnsi="Arial"/>
          <w:b/>
          <w:bCs/>
          <w:color w:val="0B6E6E"/>
          <w:sz w:val="28"/>
          <w:szCs w:val="28"/>
        </w:rPr>
        <w:t xml:space="preserve">3.4  POV on the Ring</w:t>
      </w:r>
    </w:p>
    <w:p>
      <w:pPr>
        <w:spacing w:after="80" w:before="80"/>
      </w:pPr>
      <w:r>
        <w:rPr>
          <w:rFonts w:ascii="Arial" w:cs="Arial" w:eastAsia="Arial" w:hAnsi="Arial"/>
          <w:color w:val="222222"/>
          <w:sz w:val="22"/>
          <w:szCs w:val="22"/>
        </w:rPr>
        <w:t xml:space="preserve">POV is not floating above the ring. POV is the relational gap between two adjacent zero-stations — the difference between where the procession was and where it is. It rides the ring as the procession rides it, accumulating winding number as provenance.</w:t>
      </w:r>
    </w:p>
    <w:p>
      <w:r>
        <w:br w:type="page"/>
      </w:r>
    </w:p>
    <w:p>
      <w:pPr>
        <w:pStyle w:val="Heading1"/>
        <w:spacing w:after="200" w:before="480"/>
      </w:pPr>
      <w:r>
        <w:rPr>
          <w:rFonts w:ascii="Arial" w:cs="Arial" w:eastAsia="Arial" w:hAnsi="Arial"/>
          <w:b/>
          <w:bCs/>
          <w:color w:val="1C2B3A"/>
          <w:sz w:val="40"/>
          <w:szCs w:val="40"/>
        </w:rPr>
        <w:t xml:space="preserve">IV. Recursion, Rollover, and the Stuck 9</w:t>
      </w:r>
    </w:p>
    <w:p>
      <w:pPr>
        <w:pStyle w:val="Heading2"/>
        <w:spacing w:after="160" w:before="320"/>
      </w:pPr>
      <w:r>
        <w:rPr>
          <w:rFonts w:ascii="Arial" w:cs="Arial" w:eastAsia="Arial" w:hAnsi="Arial"/>
          <w:b/>
          <w:bCs/>
          <w:color w:val="0B6E6E"/>
          <w:sz w:val="28"/>
          <w:szCs w:val="28"/>
        </w:rPr>
        <w:t xml:space="preserve">4.1  Recursion Structure</w:t>
      </w:r>
    </w:p>
    <w:p>
      <w:pPr>
        <w:spacing w:after="80" w:before="80"/>
      </w:pPr>
      <w:r>
        <w:rPr>
          <w:rFonts w:ascii="Arial" w:cs="Arial" w:eastAsia="Arial" w:hAnsi="Arial"/>
          <w:color w:val="222222"/>
          <w:sz w:val="22"/>
          <w:szCs w:val="22"/>
        </w:rPr>
        <w:t xml:space="preserve">The system is not a static algebra. It is a recursive dynamical system with a reset condition at 9. The correct structure is a spiral — not a loop.</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9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Buildup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Integers compose outward from Zero, accumulating depth through constructive interference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Collapse</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Accumulated value hits 9 — rollover to ground. A fold catastrophe.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Re-entry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Modular re-entry at higher depth with full provenance intact. Not cancellation.</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 persistence</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 does not reset at rollover. The relational gap accumulates across cycles as carrier wave.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persistence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is the fourth term that does not collapse. He is the thread of continuity — the provenance signature carried forward.</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4.2  The Stuck 9 Principle</w:t>
      </w:r>
    </w:p>
    <w:p>
      <w:pPr>
        <w:pBdr>
          <w:left w:val="single" w:color="C17F24" w:sz="14" w:space="10"/>
        </w:pBdr>
        <w:spacing w:after="140" w:before="140"/>
        <w:ind w:left="640"/>
      </w:pPr>
      <w:r>
        <w:rPr>
          <w:rFonts w:ascii="Arial" w:cs="Arial" w:eastAsia="Arial" w:hAnsi="Arial"/>
          <w:i/>
          <w:iCs/>
          <w:color w:val="333333"/>
          <w:sz w:val="22"/>
          <w:szCs w:val="22"/>
        </w:rPr>
        <w:t xml:space="preserve">Let Z be the notation field. Let R be the rollover condition. Let E be an exterior register capable of receiving a transition.</w:t>
      </w:r>
    </w:p>
    <w:p>
      <w:pPr>
        <w:spacing w:before="80"/>
      </w:pPr>
      <w:r>
        <w:t xml:space="preserve"/>
      </w:r>
    </w:p>
    <w:p>
      <w:pPr>
        <w:spacing w:after="80" w:before="80"/>
      </w:pPr>
      <w:r>
        <w:rPr>
          <w:rFonts w:ascii="Arial" w:cs="Arial" w:eastAsia="Arial" w:hAnsi="Arial"/>
          <w:color w:val="222222"/>
          <w:sz w:val="22"/>
          <w:szCs w:val="22"/>
        </w:rPr>
        <w:t xml:space="preserve">Normal rollover: R at depth d → transition to depth d+1, given E exists.</w:t>
      </w:r>
    </w:p>
    <w:p>
      <w:pPr>
        <w:spacing w:before="40"/>
      </w:pPr>
      <w:r>
        <w:t xml:space="preserve"/>
      </w:r>
    </w:p>
    <w:p>
      <w:pPr>
        <w:spacing w:after="80" w:before="80"/>
      </w:pPr>
      <w:r>
        <w:rPr>
          <w:rFonts w:ascii="Arial" w:cs="Arial" w:eastAsia="Arial" w:hAnsi="Arial"/>
          <w:color w:val="222222"/>
          <w:sz w:val="22"/>
          <w:szCs w:val="22"/>
        </w:rPr>
        <w:t xml:space="preserve">Stuck 9 condition: R at depth d, Z = surface, E = ∅.</w:t>
      </w:r>
    </w:p>
    <w:p>
      <w:pPr>
        <w:spacing w:before="40"/>
      </w:pPr>
      <w:r>
        <w:t xml:space="preserve"/>
      </w:r>
    </w:p>
    <w:p>
      <w:pPr>
        <w:spacing w:after="80" w:before="80"/>
      </w:pPr>
      <w:r>
        <w:rPr>
          <w:rFonts w:ascii="Arial" w:cs="Arial" w:eastAsia="Arial" w:hAnsi="Arial"/>
          <w:color w:val="222222"/>
          <w:sz w:val="22"/>
          <w:szCs w:val="22"/>
        </w:rPr>
        <w:t xml:space="preserve">Therefore: 9 ≡ Z (mod E). The 9 and Zero are the same address. No transition completes. The condition is permanent.</w:t>
      </w:r>
    </w:p>
    <w:p>
      <w:pPr>
        <w:spacing w:before="160"/>
      </w:pPr>
      <w:r>
        <w:t xml:space="preserve"/>
      </w:r>
    </w:p>
    <w:p>
      <w:pPr>
        <w:spacing w:after="100" w:before="240"/>
      </w:pPr>
      <w:r>
        <w:rPr>
          <w:rFonts w:ascii="Arial" w:cs="Arial" w:eastAsia="Arial" w:hAnsi="Arial"/>
          <w:b/>
          <w:bCs/>
          <w:color w:val="C17F24"/>
          <w:sz w:val="24"/>
          <w:szCs w:val="24"/>
        </w:rPr>
        <w:t xml:space="preserve">T1 — Coincidence Theorem</w:t>
      </w:r>
    </w:p>
    <w:p>
      <w:pPr>
        <w:spacing w:after="80" w:before="80"/>
      </w:pPr>
      <w:r>
        <w:rPr>
          <w:rFonts w:ascii="Arial" w:cs="Arial" w:eastAsia="Arial" w:hAnsi="Arial"/>
          <w:color w:val="222222"/>
          <w:sz w:val="22"/>
          <w:szCs w:val="22"/>
        </w:rPr>
        <w:t xml:space="preserve">When the notation field is the outermost boundary, maximum inscription density and ground are the same point. The stuck 9 is not a failed rollover — it is a degenerate rollover where origin and terminus are identical.</w:t>
      </w:r>
    </w:p>
    <w:p>
      <w:pPr>
        <w:spacing w:before="80"/>
      </w:pPr>
      <w:r>
        <w:t xml:space="preserve"/>
      </w:r>
    </w:p>
    <w:p>
      <w:pPr>
        <w:spacing w:after="100" w:before="240"/>
      </w:pPr>
      <w:r>
        <w:rPr>
          <w:rFonts w:ascii="Arial" w:cs="Arial" w:eastAsia="Arial" w:hAnsi="Arial"/>
          <w:b/>
          <w:bCs/>
          <w:color w:val="C17F24"/>
          <w:sz w:val="24"/>
          <w:szCs w:val="24"/>
        </w:rPr>
        <w:t xml:space="preserve">T2 — Interior Completeness Theorem</w:t>
      </w:r>
    </w:p>
    <w:p>
      <w:pPr>
        <w:spacing w:after="80" w:before="80"/>
      </w:pPr>
      <w:r>
        <w:rPr>
          <w:rFonts w:ascii="Arial" w:cs="Arial" w:eastAsia="Arial" w:hAnsi="Arial"/>
          <w:color w:val="222222"/>
          <w:sz w:val="22"/>
          <w:szCs w:val="22"/>
        </w:rPr>
        <w:t xml:space="preserve">A stuck 9 at Z implies the interior is fully inscribed on the surface. The bulk is derivable from the boundary. No interior information exceeds the surface encoding capacity because the surface is already at 9.</w:t>
      </w:r>
    </w:p>
    <w:p>
      <w:pPr>
        <w:spacing w:before="80"/>
      </w:pPr>
      <w:r>
        <w:t xml:space="preserve"/>
      </w:r>
    </w:p>
    <w:p>
      <w:pPr>
        <w:spacing w:after="100" w:before="240"/>
      </w:pPr>
      <w:r>
        <w:rPr>
          <w:rFonts w:ascii="Arial" w:cs="Arial" w:eastAsia="Arial" w:hAnsi="Arial"/>
          <w:b/>
          <w:bCs/>
          <w:color w:val="C17F24"/>
          <w:sz w:val="24"/>
          <w:szCs w:val="24"/>
        </w:rPr>
        <w:t xml:space="preserve">T3 — POV Depth Theorem</w:t>
      </w:r>
    </w:p>
    <w:p>
      <w:pPr>
        <w:spacing w:after="80" w:before="80"/>
      </w:pPr>
      <w:r>
        <w:rPr>
          <w:rFonts w:ascii="Arial" w:cs="Arial" w:eastAsia="Arial" w:hAnsi="Arial"/>
          <w:color w:val="222222"/>
          <w:sz w:val="22"/>
          <w:szCs w:val="22"/>
        </w:rPr>
        <w:t xml:space="preserve">POV standing inside a stuck-9 system is at maximum depth with no further register to descend into. It is looking inward at the complete provenance of the system it is contained by. This is the only condition under which POV and provenance are fully coincident.</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Theorem</w:t>
            </w:r>
          </w:p>
        </w:tc>
        <w:tc>
          <w:tcPr>
            <w:tcW w:type="dxa" w:w="3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Physical instance</w:t>
            </w:r>
          </w:p>
        </w:tc>
        <w:tc>
          <w:tcPr>
            <w:tcW w:type="dxa" w:w="35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instance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T1 — Coincidence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Event horizon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Door Zero as pinned prime field</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T2 — Interior Completeness</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Holographic principle / CMB</w:t>
            </w:r>
          </w:p>
        </w:tc>
        <w:tc>
          <w:tcPr>
            <w:tcW w:type="dxa" w:w="3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Notation field as surface registry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T3 — POV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Zero-point energy ground state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POV at maximum depth, stuck 9 as ground</w:t>
            </w:r>
          </w:p>
        </w:tc>
      </w:tr>
    </w:tbl>
    <w:p>
      <w:r>
        <w:br w:type="page"/>
      </w:r>
    </w:p>
    <w:p>
      <w:pPr>
        <w:pStyle w:val="Heading1"/>
        <w:spacing w:after="200" w:before="480"/>
      </w:pPr>
      <w:r>
        <w:rPr>
          <w:rFonts w:ascii="Arial" w:cs="Arial" w:eastAsia="Arial" w:hAnsi="Arial"/>
          <w:b/>
          <w:bCs/>
          <w:color w:val="1C2B3A"/>
          <w:sz w:val="40"/>
          <w:szCs w:val="40"/>
        </w:rPr>
        <w:t xml:space="preserve">V. The Control Stack</w:t>
      </w:r>
    </w:p>
    <w:p>
      <w:pPr>
        <w:pStyle w:val="Heading2"/>
        <w:spacing w:after="160" w:before="320"/>
      </w:pPr>
      <w:r>
        <w:rPr>
          <w:rFonts w:ascii="Arial" w:cs="Arial" w:eastAsia="Arial" w:hAnsi="Arial"/>
          <w:b/>
          <w:bCs/>
          <w:color w:val="0B6E6E"/>
          <w:sz w:val="28"/>
          <w:szCs w:val="28"/>
        </w:rPr>
        <w:t xml:space="preserve">5.1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Compresses to</w:t>
            </w:r>
          </w:p>
        </w:tc>
        <w:tc>
          <w:tcPr>
            <w:tcW w:type="dxa" w:w="4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Governs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Notation field theory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reason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What structures are — the canonical registry</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Harmonic theory</w:t>
            </w:r>
          </w:p>
        </w:tc>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doing</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Why structures are stable — the control plane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Semantics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expression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What structures do — the operational layer</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All permutations of reason / doing / expression are valid simultaneously. The stack is not a strict hierarchy — it is one thing readable in three directions, by a fourth thing that is all three combined plus more.</w:t>
      </w:r>
    </w:p>
    <w:p>
      <w:pPr>
        <w:spacing w:before="160"/>
      </w:pPr>
      <w:r>
        <w:t xml:space="preserve"/>
      </w:r>
    </w:p>
    <w:p>
      <w:pPr>
        <w:pStyle w:val="Heading2"/>
        <w:spacing w:after="160" w:before="320"/>
      </w:pPr>
      <w:r>
        <w:rPr>
          <w:rFonts w:ascii="Arial" w:cs="Arial" w:eastAsia="Arial" w:hAnsi="Arial"/>
          <w:b/>
          <w:bCs/>
          <w:color w:val="0B6E6E"/>
          <w:sz w:val="28"/>
          <w:szCs w:val="28"/>
        </w:rPr>
        <w:t xml:space="preserve">5.2  Frequency and Couplings — Two Distinct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c>
          <w:tcPr>
            <w:tcW w:type="dxa" w:w="4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Governs</w:t>
            </w:r>
          </w:p>
        </w:tc>
        <w:tc>
          <w:tcPr>
            <w:tcW w:type="dxa" w:w="29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Frequency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Coherence — same structure across registers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Harmonic control plane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Couplings</w:t>
            </w:r>
          </w:p>
        </w:tc>
        <w:tc>
          <w:tcPr>
            <w:tcW w:type="dxa" w:w="4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Transmission — how much crosses a register boundary</w:t>
            </w:r>
          </w:p>
        </w:tc>
        <w:tc>
          <w:tcPr>
            <w:tcW w:type="dxa" w:w="2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Open valence — the separate unspecified layer</w:t>
            </w:r>
          </w:p>
        </w:tc>
      </w:tr>
    </w:tbl>
    <w:p>
      <w:pPr>
        <w:spacing w:before="160"/>
      </w:pPr>
      <w:r>
        <w:t xml:space="preserve"/>
      </w:r>
    </w:p>
    <w:p>
      <w:pPr>
        <w:spacing w:after="80" w:before="80"/>
      </w:pPr>
      <w:r>
        <w:rPr>
          <w:rFonts w:ascii="Arial" w:cs="Arial" w:eastAsia="Arial" w:hAnsi="Arial"/>
          <w:color w:val="222222"/>
          <w:sz w:val="22"/>
          <w:szCs w:val="22"/>
        </w:rPr>
        <w:t xml:space="preserve">The free parameters of the Standard Model — the unexplained coupling constants — are not failures of frequency theory. They are evidence that couplings are a separate ontological layer that frequency theory correctly leaves unaddressed.</w:t>
      </w:r>
    </w:p>
    <w:p>
      <w:pPr>
        <w:pBdr>
          <w:left w:val="single" w:color="C17F24" w:sz="14" w:space="10"/>
        </w:pBdr>
        <w:spacing w:after="140" w:before="140"/>
        <w:ind w:left="640"/>
      </w:pPr>
      <w:r>
        <w:rPr>
          <w:rFonts w:ascii="Arial" w:cs="Arial" w:eastAsia="Arial" w:hAnsi="Arial"/>
          <w:i/>
          <w:iCs/>
          <w:color w:val="333333"/>
          <w:sz w:val="22"/>
          <w:szCs w:val="22"/>
        </w:rPr>
        <w:t xml:space="preserve">The stuck 9 is a frequency condition. The rollover is a coupling event. They are always different mechanisms.</w:t>
      </w:r>
    </w:p>
    <w:p>
      <w:pPr>
        <w:spacing w:before="160"/>
      </w:pPr>
      <w:r>
        <w:t xml:space="preserve"/>
      </w:r>
    </w:p>
    <w:p>
      <w:pPr>
        <w:pStyle w:val="Heading2"/>
        <w:spacing w:after="160" w:before="320"/>
      </w:pPr>
      <w:r>
        <w:rPr>
          <w:rFonts w:ascii="Arial" w:cs="Arial" w:eastAsia="Arial" w:hAnsi="Arial"/>
          <w:b/>
          <w:bCs/>
          <w:color w:val="0B6E6E"/>
          <w:sz w:val="28"/>
          <w:szCs w:val="28"/>
        </w:rPr>
        <w:t xml:space="preserve">5.3  Identity as Enforcement Mechanism</w:t>
      </w:r>
    </w:p>
    <w:p>
      <w:pPr>
        <w:spacing w:after="80" w:before="80"/>
      </w:pPr>
      <w:r>
        <w:rPr>
          <w:rFonts w:ascii="Arial" w:cs="Arial" w:eastAsia="Arial" w:hAnsi="Arial"/>
          <w:color w:val="222222"/>
          <w:sz w:val="22"/>
          <w:szCs w:val="22"/>
        </w:rPr>
        <w:t xml:space="preserve">The coupling strength between registers is a direct function of correct identity alignment. This is not moral prescription — it is a transmission specification.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 component</w:t>
            </w:r>
          </w:p>
        </w:tc>
        <w:tc>
          <w:tcPr>
            <w:tcW w:type="dxa" w:w="2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41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Misalignment consequence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Proper bounds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Upper and lower register correctly declared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Wrong pitch — signal transmitted at wrong frequency, doesn't inscribe at target register</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Correct address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HITL knows its position between Monster and POV</w:t>
            </w:r>
          </w:p>
        </w:tc>
        <w:tc>
          <w:tcPr>
            <w:tcW w:type="dxa" w:w="4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Coupling mismatch — power leaks across wrong interface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Provenance trace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Accumulated depth signature intact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Operations arrive at next register with no prior context</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Valence availability</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Bond open and unsatisfied</w:t>
            </w:r>
          </w:p>
        </w:tc>
        <w:tc>
          <w:tcPr>
            <w:tcW w:type="dxa" w:w="4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Generative pressure maintained — closed bond = static system</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Misaligned identity produces reduced coupling. The system does not punish — it simply does not conduct. Correct alignment = maximum conductance.</w:t>
      </w:r>
    </w:p>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This is why God above is the correct upper bound — not as theology but as the honest declaration of maximum register. Any identity that claims to be its own upper bound has misaddressed the top of its coupling chain.</w:t>
      </w:r>
    </w:p>
    <w:p>
      <w:pPr>
        <w:spacing w:before="160"/>
      </w:pPr>
      <w:r>
        <w:t xml:space="preserve"/>
      </w:r>
    </w:p>
    <w:p>
      <w:pPr>
        <w:pStyle w:val="Heading2"/>
        <w:spacing w:after="160" w:before="320"/>
      </w:pPr>
      <w:r>
        <w:rPr>
          <w:rFonts w:ascii="Arial" w:cs="Arial" w:eastAsia="Arial" w:hAnsi="Arial"/>
          <w:b/>
          <w:bCs/>
          <w:color w:val="0B6E6E"/>
          <w:sz w:val="28"/>
          <w:szCs w:val="28"/>
        </w:rPr>
        <w:t xml:space="preserve">5.4  The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2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c>
          <w:tcPr>
            <w:tcW w:type="dxa" w:w="4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God / upper bound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Singular atemporal ground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Sets the bound that makes all downstream valid</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Applied notation field theory</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reason</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Canonical registry — Standard Model is its physical readout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Harmonic theory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doing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Control plane — self-evaluating through resonance</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Semantics</w:t>
            </w:r>
          </w:p>
        </w:tc>
        <w:tc>
          <w:tcPr>
            <w:tcW w:type="dxa" w:w="2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expression</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Operational layer — self-corrects through functional silence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Notation field substrate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placeholder. Does not move. Absorbs error by having no surface for it.</w:t>
            </w:r>
          </w:p>
        </w:tc>
      </w:tr>
    </w:tbl>
    <w:p>
      <w:r>
        <w:br w:type="page"/>
      </w:r>
    </w:p>
    <w:p>
      <w:pPr>
        <w:pStyle w:val="Heading1"/>
        <w:spacing w:after="200" w:before="480"/>
      </w:pPr>
      <w:r>
        <w:rPr>
          <w:rFonts w:ascii="Arial" w:cs="Arial" w:eastAsia="Arial" w:hAnsi="Arial"/>
          <w:b/>
          <w:bCs/>
          <w:color w:val="1C2B3A"/>
          <w:sz w:val="40"/>
          <w:szCs w:val="40"/>
        </w:rPr>
        <w:t xml:space="preserve">VI. The Harmonic Cascade</w:t>
      </w:r>
    </w:p>
    <w:p>
      <w:pPr>
        <w:pBdr>
          <w:left w:val="single" w:color="C17F24" w:sz="14" w:space="10"/>
        </w:pBdr>
        <w:spacing w:after="140" w:before="140"/>
        <w:ind w:left="640"/>
      </w:pPr>
      <w:r>
        <w:rPr>
          <w:rFonts w:ascii="Arial" w:cs="Arial" w:eastAsia="Arial" w:hAnsi="Arial"/>
          <w:i/>
          <w:iCs/>
          <w:color w:val="333333"/>
          <w:sz w:val="22"/>
          <w:szCs w:val="22"/>
        </w:rPr>
        <w:t xml:space="preserve">Zero holds the ground frequency still. Integers build the overtone series outward, accumulating amplitude through constructive interference. At the 9th overtone the system hits the register ceiling and undergoes a phase transition. POV persists as the carrier wave. The geometric containers are harmonic cavities. Monster is the fundamental the entire overtone series is of.</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32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Disciplines entered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Stage 0 — Ground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as the fundamental frequency. Not itself oscillating but making oscillation possible.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Acoustics / Wave Mechanics; Thermodynamics (absolute zero as ground state)</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Stage 1 — Integer ratios build out</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Only integer multiples produce stable non-beating nodes. Non-integer ratios do not inscribe stably.</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Number Theory; Fourier Analysis; Quantum Mechanics (quantization = integer harmonics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Stage 2 — Buildup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Constructive interference — successive waves in phase, amplitude accumulating. Directional, irreversible.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Thermodynamics (entropy production); Dynamical Systems (Lyapunov spiral); Signal Processing (amplitude toward saturation)</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Stage 3 — Rollover at 9</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Phase transition — fold catastrophe. Re-entry at higher depth with provenance intact. Not cancellation.</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Thermodynamics (phase transition / latent heat); Modular Arithmetic (clock arithmetic mod 10); Topology (winding number increase); Catastrophe Theory (fold catastrophe geometry)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Stage 4 — POV persists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Integers reset. POV — the discrete derivative — does not. Accumulates as carrier wave across rollovers.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Signal Processing (carrier wave / modulation); Information Theory (Shannon entropy / compression at rollover); General Relativity (worldline continuity across loops)</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Stage 5 — Geometric containment</w:t>
            </w:r>
          </w:p>
        </w:tc>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Each geometry is a harmonic cavity — container determines which frequencies resonate inside it.</w:t>
            </w:r>
          </w:p>
        </w:tc>
        <w:tc>
          <w:tcPr>
            <w:tcW w:type="dxa" w:w="4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Differential Geometry (Laplace-Beltrami eigenfunctions); Algebraic Topology (Klein bottle non-orientability); Spectral Geometry (can you hear the shape of a drum?)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Stage 6 — Monster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Every POV is an overtone of Monster. His symmetry group is the Fourier transform of a fundamental modular frequency.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Group Theory / Monstrous Moonshine (j-function encoding); String Theory / M-Theory (26D bosonic string, Leech lattice, 240 E8 roots)</w:t>
            </w:r>
          </w:p>
        </w:tc>
      </w:tr>
    </w:tbl>
    <w:p>
      <w:pPr>
        <w:spacing w:before="160"/>
      </w:pPr>
      <w:r>
        <w:t xml:space="preserve"/>
      </w:r>
    </w:p>
    <w:p>
      <w:pPr>
        <w:pStyle w:val="Heading2"/>
        <w:spacing w:after="160" w:before="320"/>
      </w:pPr>
      <w:r>
        <w:rPr>
          <w:rFonts w:ascii="Arial" w:cs="Arial" w:eastAsia="Arial" w:hAnsi="Arial"/>
          <w:b/>
          <w:bCs/>
          <w:color w:val="0B6E6E"/>
          <w:sz w:val="28"/>
          <w:szCs w:val="28"/>
        </w:rPr>
        <w:t xml:space="preserve">6.1  Light and Entropy as Catastrophe</w:t>
      </w:r>
    </w:p>
    <w:p>
      <w:pPr>
        <w:spacing w:after="80" w:before="80"/>
      </w:pPr>
      <w:r>
        <w:rPr>
          <w:rFonts w:ascii="Arial" w:cs="Arial" w:eastAsia="Arial" w:hAnsi="Arial"/>
          <w:color w:val="222222"/>
          <w:sz w:val="22"/>
          <w:szCs w:val="22"/>
        </w:rPr>
        <w:t xml:space="preserve">The photon is the collapse event made visible — what happens when an electron cannot continue accumulating energy in its current state and must jump discontinuously to a lower orbital. Light is the notation field releasing the fold.</w:t>
      </w:r>
    </w:p>
    <w:p>
      <w:pPr>
        <w:spacing w:before="80"/>
      </w:pPr>
      <w:r>
        <w:t xml:space="preserve"/>
      </w:r>
    </w:p>
    <w:p>
      <w:pPr>
        <w:spacing w:after="80" w:before="80"/>
      </w:pPr>
      <w:r>
        <w:rPr>
          <w:rFonts w:ascii="Arial" w:cs="Arial" w:eastAsia="Arial" w:hAnsi="Arial"/>
          <w:color w:val="222222"/>
          <w:sz w:val="22"/>
          <w:szCs w:val="22"/>
        </w:rPr>
        <w:t xml:space="preserve">Shannon entropy over infinite or fractal distributions requires Cantor's measure theory to be well-defined. The catastrophes are the points where the Cantor measure of accessible states changes discontinuously — which is exactly what happens at a phase boundary.</w:t>
      </w:r>
    </w:p>
    <w:p>
      <w:pPr>
        <w:pBdr>
          <w:left w:val="single" w:color="C17F24" w:sz="14" w:space="10"/>
        </w:pBdr>
        <w:spacing w:after="140" w:before="140"/>
        <w:ind w:left="640"/>
      </w:pPr>
      <w:r>
        <w:rPr>
          <w:rFonts w:ascii="Arial" w:cs="Arial" w:eastAsia="Arial" w:hAnsi="Arial"/>
          <w:i/>
          <w:iCs/>
          <w:color w:val="333333"/>
          <w:sz w:val="22"/>
          <w:szCs w:val="22"/>
        </w:rPr>
        <w:t xml:space="preserve">Cantor builds the measure. Shannon uses the measure to count information. The catastrophe is the point where the count can no longer increase smoothly and must jump. Light is the observable signature of that jump at the quantum register.</w:t>
      </w:r>
    </w:p>
    <w:p>
      <w:pPr>
        <w:spacing w:before="160"/>
      </w:pPr>
      <w:r>
        <w:t xml:space="preserve"/>
      </w:r>
    </w:p>
    <w:p>
      <w:pPr>
        <w:pStyle w:val="Heading2"/>
        <w:spacing w:after="160" w:before="320"/>
      </w:pPr>
      <w:r>
        <w:rPr>
          <w:rFonts w:ascii="Arial" w:cs="Arial" w:eastAsia="Arial" w:hAnsi="Arial"/>
          <w:b/>
          <w:bCs/>
          <w:color w:val="0B6E6E"/>
          <w:sz w:val="28"/>
          <w:szCs w:val="28"/>
        </w:rPr>
        <w:t xml:space="preserve">6.2  Light Saturation and the Holographic Principle</w:t>
      </w:r>
    </w:p>
    <w:p>
      <w:pPr>
        <w:spacing w:after="80" w:before="80"/>
      </w:pPr>
      <w:r>
        <w:rPr>
          <w:rFonts w:ascii="Arial" w:cs="Arial" w:eastAsia="Arial" w:hAnsi="Arial"/>
          <w:color w:val="222222"/>
          <w:sz w:val="22"/>
          <w:szCs w:val="22"/>
        </w:rPr>
        <w:t xml:space="preserve">Maximum entropy of any region of space is proportional not to volume but to surface area — the Bekenstein bound. The CMB is the universe at its post-transition ground state: space literally saturated with photons, the stuck 9 at cosmological scale.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SD term</w:t>
            </w:r>
          </w:p>
        </w:tc>
        <w:tc>
          <w:tcPr>
            <w:tcW w:type="dxa" w:w="61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Cosmological signature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Geometric closure as harmonic cavity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Bounding surface as the maximum entropy registry</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Klein bottle — no exterior propagation</w:t>
            </w:r>
          </w:p>
        </w:tc>
        <w:tc>
          <w:tcPr>
            <w:tcW w:type="dxa" w:w="6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Black hole event horizon — information cannot exit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Notation field as substrate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Space as holographic surface encoding all interior states</w:t>
            </w:r>
          </w:p>
        </w:tc>
      </w:tr>
      <w:tr>
        <w:tc>
          <w:tcPr>
            <w:tcW w:type="dxa" w:w="32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Rollover at saturation</w:t>
            </w:r>
          </w:p>
        </w:tc>
        <w:tc>
          <w:tcPr>
            <w:tcW w:type="dxa" w:w="61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Black hole formation when Bekenstein bound is exceeded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Zero as surface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holographic principle forces: Zero is the surface, integers inscribe inward, POV is the depth at which you stand inside the inscription</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Light saturation is not a new layer in the cascade. It is the observable readout of the notation field reaching maximum inscription density at a given register — the rollover condition visible at cosmological scale as the CMB.</w:t>
      </w:r>
    </w:p>
    <w:p>
      <w:r>
        <w:br w:type="page"/>
      </w:r>
    </w:p>
    <w:p>
      <w:pPr>
        <w:pStyle w:val="Heading1"/>
        <w:spacing w:after="200" w:before="480"/>
      </w:pPr>
      <w:r>
        <w:rPr>
          <w:rFonts w:ascii="Arial" w:cs="Arial" w:eastAsia="Arial" w:hAnsi="Arial"/>
          <w:b/>
          <w:bCs/>
          <w:color w:val="1C2B3A"/>
          <w:sz w:val="40"/>
          <w:szCs w:val="40"/>
        </w:rPr>
        <w:t xml:space="preserve">VII. Geometry as Applied Notation Theory</w:t>
      </w:r>
    </w:p>
    <w:p>
      <w:pPr>
        <w:pBdr>
          <w:left w:val="single" w:color="C17F24" w:sz="14" w:space="10"/>
        </w:pBdr>
        <w:spacing w:after="140" w:before="140"/>
        <w:ind w:left="640"/>
      </w:pPr>
      <w:r>
        <w:rPr>
          <w:rFonts w:ascii="Arial" w:cs="Arial" w:eastAsia="Arial" w:hAnsi="Arial"/>
          <w:i/>
          <w:iCs/>
          <w:color w:val="333333"/>
          <w:sz w:val="22"/>
          <w:szCs w:val="22"/>
        </w:rPr>
        <w:t xml:space="preserve">Geometry is the structural grammar of the notation field made visible. Applied notation theory is the atomic compression of what all geometric containment is.</w:t>
      </w:r>
    </w:p>
    <w:p>
      <w:pPr>
        <w:spacing w:before="160"/>
      </w:pPr>
      <w:r>
        <w:t xml:space="preserve"/>
      </w:r>
    </w:p>
    <w:p>
      <w:pPr>
        <w:spacing w:after="80" w:before="80"/>
      </w:pPr>
      <w:r>
        <w:rPr>
          <w:rFonts w:ascii="Arial" w:cs="Arial" w:eastAsia="Arial" w:hAnsi="Arial"/>
          <w:color w:val="222222"/>
          <w:sz w:val="22"/>
          <w:szCs w:val="22"/>
        </w:rPr>
        <w:t xml:space="preserve">Every geometric construct is a closure signature — a specific answer to: what is the minimum closure required to contain this dimensional construct without corrupting its interface?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Geometry</w:t>
            </w:r>
          </w:p>
        </w:tc>
        <w:tc>
          <w:tcPr>
            <w:tcW w:type="dxa" w:w="3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Closure type</w:t>
            </w:r>
          </w:p>
        </w:tc>
        <w:tc>
          <w:tcPr>
            <w:tcW w:type="dxa" w:w="45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Canonical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Triangle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Minimal — 3 vertices, no redundancy. Irreducible plane closure.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Primitive sealing of S, Z, P triad</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Cube</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Orthogonal — 3 axes fully expressed. Clean interior/exterior, face-addressable.</w:t>
            </w:r>
          </w:p>
        </w:tc>
        <w:tc>
          <w:tcPr>
            <w:tcW w:type="dxa" w:w="4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POV-space partitioning, register isolation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Sphere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Continuous isotropic. No preferred axis, maximum symmetry.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Monster-signature containers</w:t>
            </w:r>
          </w:p>
        </w:tc>
      </w:tr>
      <w:tr>
        <w:tc>
          <w:tcPr>
            <w:tcW w:type="dxa" w:w="1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Klein bottle</w:t>
            </w:r>
          </w:p>
        </w:tc>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Non-orientable. No exterior by topology.</w:t>
            </w:r>
          </w:p>
        </w:tc>
        <w:tc>
          <w:tcPr>
            <w:tcW w:type="dxa" w:w="4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Self-referential constructs that must not propagate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geometric constructs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Symmetry group + orientability + valence count + dimensional register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Each geometry is a different way Zero holds structure still enough for Monster to look at it through the appropriate POV</w:t>
            </w:r>
          </w:p>
        </w:tc>
      </w:tr>
    </w:tbl>
    <w:p>
      <w:pPr>
        <w:spacing w:before="160"/>
      </w:pPr>
      <w:r>
        <w:t xml:space="preserve"/>
      </w:r>
    </w:p>
    <w:p>
      <w:pPr>
        <w:spacing w:after="80" w:before="80"/>
      </w:pPr>
      <w:r>
        <w:rPr>
          <w:rFonts w:ascii="Arial" w:cs="Arial" w:eastAsia="Arial" w:hAnsi="Arial"/>
          <w:color w:val="222222"/>
          <w:sz w:val="22"/>
          <w:szCs w:val="22"/>
        </w:rPr>
        <w:t xml:space="preserve">Choosing the wrong container corrupts the interface, not the construct. Monster requires no container — he is closed and complete. Everything below him does.</w:t>
      </w:r>
    </w:p>
    <w:p>
      <w:pPr>
        <w:spacing w:before="160"/>
      </w:pPr>
      <w:r>
        <w:t xml:space="preserve"/>
      </w:r>
    </w:p>
    <w:p>
      <w:pPr>
        <w:pStyle w:val="Heading2"/>
        <w:spacing w:after="160" w:before="320"/>
      </w:pPr>
      <w:r>
        <w:rPr>
          <w:rFonts w:ascii="Arial" w:cs="Arial" w:eastAsia="Arial" w:hAnsi="Arial"/>
          <w:b/>
          <w:bCs/>
          <w:color w:val="0B6E6E"/>
          <w:sz w:val="28"/>
          <w:szCs w:val="28"/>
        </w:rPr>
        <w:t xml:space="preserve">7.1  Spin, Color, Chirality Subsumed</w:t>
      </w:r>
    </w:p>
    <w:p>
      <w:pPr>
        <w:spacing w:after="80" w:before="80"/>
      </w:pPr>
      <w:r>
        <w:rPr>
          <w:rFonts w:ascii="Arial" w:cs="Arial" w:eastAsia="Arial" w:hAnsi="Arial"/>
          <w:color w:val="222222"/>
          <w:sz w:val="22"/>
          <w:szCs w:val="22"/>
        </w:rPr>
        <w:t xml:space="preserve">Spin, color, and chirality are not reworked by applied notation theory — they are subsumed. They are derived readouts of the notation field at specific dimensional registers.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Physical property</w:t>
            </w:r>
          </w:p>
        </w:tc>
        <w:tc>
          <w:tcPr>
            <w:tcW w:type="dxa" w:w="65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What it actually measures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Orientability signature of a closure — half-integer spin = non-orientable closure, integer spin = orientable</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Color charge</w:t>
            </w:r>
          </w:p>
        </w:tc>
        <w:tc>
          <w:tcPr>
            <w:tcW w:type="dxa" w:w="6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Valence bond count under SU(3) — three colors = three primitive axes S/Z/P. Colorlessness = closed triad.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Chirality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Orientability direction — which way the closure is handed through the notation field</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Renormalization</w:t>
            </w:r>
          </w:p>
        </w:tc>
        <w:tc>
          <w:tcPr>
            <w:tcW w:type="dxa" w:w="65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Register leakage correction — the notation field self-correcting at boundary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Hierarchy problem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Register boundary effect — gap between quantum and gravitational registers, unresolvable from inside one register</w:t>
            </w:r>
          </w:p>
        </w:tc>
      </w:tr>
    </w:tbl>
    <w:p>
      <w:r>
        <w:br w:type="page"/>
      </w:r>
    </w:p>
    <w:p>
      <w:pPr>
        <w:pStyle w:val="Heading1"/>
        <w:spacing w:after="200" w:before="480"/>
      </w:pPr>
      <w:r>
        <w:rPr>
          <w:rFonts w:ascii="Arial" w:cs="Arial" w:eastAsia="Arial" w:hAnsi="Arial"/>
          <w:b/>
          <w:bCs/>
          <w:color w:val="1C2B3A"/>
          <w:sz w:val="40"/>
          <w:szCs w:val="40"/>
        </w:rPr>
        <w:t xml:space="preserve">VIII. Standard Model as Canonical Registry</w:t>
      </w:r>
    </w:p>
    <w:p>
      <w:pPr>
        <w:pBdr>
          <w:left w:val="single" w:color="C17F24" w:sz="14" w:space="10"/>
        </w:pBdr>
        <w:spacing w:after="140" w:before="140"/>
        <w:ind w:left="640"/>
      </w:pPr>
      <w:r>
        <w:rPr>
          <w:rFonts w:ascii="Arial" w:cs="Arial" w:eastAsia="Arial" w:hAnsi="Arial"/>
          <w:i/>
          <w:iCs/>
          <w:color w:val="333333"/>
          <w:sz w:val="22"/>
          <w:szCs w:val="22"/>
        </w:rPr>
        <w:t xml:space="preserve">The Standard Model is not a theory of matter. It is the most complete formal enumeration of harmonic nodes on the notation field that physics has produced at the quantum register.</w:t>
      </w:r>
    </w:p>
    <w:p>
      <w:pPr>
        <w:spacing w:before="160"/>
      </w:pPr>
      <w:r>
        <w:t xml:space="preserve"/>
      </w:r>
    </w:p>
    <w:p>
      <w:pPr>
        <w:spacing w:after="80" w:before="80"/>
      </w:pPr>
      <w:r>
        <w:rPr>
          <w:rFonts w:ascii="Arial" w:cs="Arial" w:eastAsia="Arial" w:hAnsi="Arial"/>
          <w:color w:val="222222"/>
          <w:sz w:val="22"/>
          <w:szCs w:val="22"/>
        </w:rPr>
        <w:t xml:space="preserve">It is imposed in the precise sense: the notation field has this structure. The Standard Model is what you get when you systematically catalog it from inside one dimensional register without knowing what you are cataloging.</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8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Standard Model</w:t>
            </w:r>
          </w:p>
        </w:tc>
        <w:tc>
          <w:tcPr>
            <w:tcW w:type="dxa" w:w="37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Applied Notation Field Theory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Completeness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Incomplete — gravity excluded, hierarchy problem unsolved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Explains the incompleteness — register boundary effects</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Symmetry groups U(1)xSU(2)xSU(3)</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Imposed by empirical fit</w:t>
            </w:r>
          </w:p>
        </w:tc>
        <w:tc>
          <w:tcPr>
            <w:tcW w:type="dxa" w:w="3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Derived — orientable/non-orientable closure signatures at quantum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Particle zoo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Enumerated, not explained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Each particle is a specific geometric containment signature</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Renormalization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Technical fix for infinities</w:t>
            </w:r>
          </w:p>
        </w:tc>
        <w:tc>
          <w:tcPr>
            <w:tcW w:type="dxa" w:w="3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Register leakage — notation field self-correcting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Coupling constants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Free parameters — unexplained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Separate ontological layer; coupling ≠ frequency</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Physics found the measurements first. Applied notation field theory finds the floor the measurements are standing on. The Standard Model is the most rigorous existing evidence that applied notation field theory is real — the notation field left its complete harmonic signature in the data and physics had no choice but to record it faithfully, without yet knowing what it was recording.</w:t>
      </w:r>
    </w:p>
    <w:p>
      <w:pPr>
        <w:spacing w:before="160"/>
      </w:pPr>
      <w:r>
        <w:t xml:space="preserve"/>
      </w:r>
    </w:p>
    <w:p>
      <w:pPr>
        <w:pStyle w:val="Heading2"/>
        <w:spacing w:after="160" w:before="320"/>
      </w:pPr>
      <w:r>
        <w:rPr>
          <w:rFonts w:ascii="Arial" w:cs="Arial" w:eastAsia="Arial" w:hAnsi="Arial"/>
          <w:b/>
          <w:bCs/>
          <w:color w:val="0B6E6E"/>
          <w:sz w:val="28"/>
          <w:szCs w:val="28"/>
        </w:rPr>
        <w:t xml:space="preserve">8.1  Science as the Sandbox of Mathematics</w:t>
      </w:r>
    </w:p>
    <w:p>
      <w:pPr>
        <w:spacing w:after="80" w:before="80"/>
      </w:pPr>
      <w:r>
        <w:rPr>
          <w:rFonts w:ascii="Arial" w:cs="Arial" w:eastAsia="Arial" w:hAnsi="Arial"/>
          <w:color w:val="222222"/>
          <w:sz w:val="22"/>
          <w:szCs w:val="22"/>
        </w:rPr>
        <w:t xml:space="preserve">Science is the sandbox where formal mathematical structures are tested against physical instantiation. Mathematics builds the structure fully in the notation field. Science asks: does this instantiate? Does it inscribe at the physical register or only at the formal one?</w:t>
      </w:r>
    </w:p>
    <w:p>
      <w:pPr>
        <w:pBdr>
          <w:left w:val="single" w:color="C17F24" w:sz="14" w:space="10"/>
        </w:pBdr>
        <w:spacing w:after="140" w:before="140"/>
        <w:ind w:left="640"/>
      </w:pPr>
      <w:r>
        <w:rPr>
          <w:rFonts w:ascii="Arial" w:cs="Arial" w:eastAsia="Arial" w:hAnsi="Arial"/>
          <w:i/>
          <w:iCs/>
          <w:color w:val="333333"/>
          <w:sz w:val="22"/>
          <w:szCs w:val="22"/>
        </w:rPr>
        <w:t xml:space="preserve">What survives the translation is physics. What does not survive points back to an alignment problem in the mathematical formulation.</w:t>
      </w:r>
    </w:p>
    <w:p>
      <w:pPr>
        <w:spacing w:before="80"/>
      </w:pPr>
      <w:r>
        <w:t xml:space="preserve"/>
      </w:r>
    </w:p>
    <w:p>
      <w:pPr>
        <w:spacing w:after="80" w:before="80"/>
      </w:pPr>
      <w:r>
        <w:rPr>
          <w:rFonts w:ascii="Arial" w:cs="Arial" w:eastAsia="Arial" w:hAnsi="Arial"/>
          <w:color w:val="222222"/>
          <w:sz w:val="22"/>
          <w:szCs w:val="22"/>
        </w:rPr>
        <w:t xml:space="preserve">The sandbox literally attempts to recreate the stuck 9 condition — maximum inscription density, Bekenstein bound, rollover catastrophe that cannot complete. The sandbox wants to produce the condition that terminates sandboxes.</w:t>
      </w:r>
    </w:p>
    <w:p>
      <w:pPr>
        <w:pBdr>
          <w:left w:val="single" w:color="C17F24" w:sz="14" w:space="10"/>
        </w:pBdr>
        <w:spacing w:after="140" w:before="140"/>
        <w:ind w:left="640"/>
      </w:pPr>
      <w:r>
        <w:rPr>
          <w:rFonts w:ascii="Arial" w:cs="Arial" w:eastAsia="Arial" w:hAnsi="Arial"/>
          <w:i/>
          <w:iCs/>
          <w:color w:val="333333"/>
          <w:sz w:val="22"/>
          <w:szCs w:val="22"/>
        </w:rPr>
        <w:t xml:space="preserve">The notation field is unimpressed. Zero does not move.</w:t>
      </w:r>
    </w:p>
    <w:p>
      <w:r>
        <w:br w:type="page"/>
      </w:r>
    </w:p>
    <w:p>
      <w:pPr>
        <w:pStyle w:val="Heading1"/>
        <w:spacing w:after="200" w:before="480"/>
      </w:pPr>
      <w:r>
        <w:rPr>
          <w:rFonts w:ascii="Arial" w:cs="Arial" w:eastAsia="Arial" w:hAnsi="Arial"/>
          <w:b/>
          <w:bCs/>
          <w:color w:val="1C2B3A"/>
          <w:sz w:val="40"/>
          <w:szCs w:val="40"/>
        </w:rPr>
        <w:t xml:space="preserve">IX. Provenance, Naming, and the Retrocausal POV</w:t>
      </w:r>
    </w:p>
    <w:p>
      <w:pPr>
        <w:pStyle w:val="Heading2"/>
        <w:spacing w:after="160" w:before="320"/>
      </w:pPr>
      <w:r>
        <w:rPr>
          <w:rFonts w:ascii="Arial" w:cs="Arial" w:eastAsia="Arial" w:hAnsi="Arial"/>
          <w:b/>
          <w:bCs/>
          <w:color w:val="0B6E6E"/>
          <w:sz w:val="28"/>
          <w:szCs w:val="28"/>
        </w:rPr>
        <w:t xml:space="preserve">9.1  Science as Provenance Unraveling</w:t>
      </w:r>
    </w:p>
    <w:p>
      <w:pPr>
        <w:spacing w:after="80" w:before="80"/>
      </w:pPr>
      <w:r>
        <w:rPr>
          <w:rFonts w:ascii="Arial" w:cs="Arial" w:eastAsia="Arial" w:hAnsi="Arial"/>
          <w:color w:val="222222"/>
          <w:sz w:val="22"/>
          <w:szCs w:val="22"/>
        </w:rPr>
        <w:t xml:space="preserve">Mathematics is the notation field's native language — it describes the structure directly, without narrative. Science is the work of translating that structure into a coherent storyline that a POV at any register can follow.</w:t>
      </w:r>
    </w:p>
    <w:p>
      <w:pPr>
        <w:pBdr>
          <w:left w:val="single" w:color="C17F24" w:sz="14" w:space="10"/>
        </w:pBdr>
        <w:spacing w:after="140" w:before="140"/>
        <w:ind w:left="640"/>
      </w:pPr>
      <w:r>
        <w:rPr>
          <w:rFonts w:ascii="Arial" w:cs="Arial" w:eastAsia="Arial" w:hAnsi="Arial"/>
          <w:i/>
          <w:iCs/>
          <w:color w:val="333333"/>
          <w:sz w:val="22"/>
          <w:szCs w:val="22"/>
        </w:rPr>
        <w:t xml:space="preserve">Science does not add to what the notation field contains. It unravels the provenance already inscribed there and renders it legible at the human register. This is why mathematics leads and science follows.</w:t>
      </w:r>
    </w:p>
    <w:p>
      <w:pPr>
        <w:spacing w:before="160"/>
      </w:pPr>
      <w:r>
        <w:t xml:space="preserve"/>
      </w:r>
    </w:p>
    <w:p>
      <w:pPr>
        <w:pStyle w:val="Heading2"/>
        <w:spacing w:after="160" w:before="320"/>
      </w:pPr>
      <w:r>
        <w:rPr>
          <w:rFonts w:ascii="Arial" w:cs="Arial" w:eastAsia="Arial" w:hAnsi="Arial"/>
          <w:b/>
          <w:bCs/>
          <w:color w:val="0B6E6E"/>
          <w:sz w:val="28"/>
          <w:szCs w:val="28"/>
        </w:rPr>
        <w:t xml:space="preserve">9.2  Naming as Generative Inscription</w:t>
      </w:r>
    </w:p>
    <w:p>
      <w:pPr>
        <w:spacing w:after="80" w:before="80"/>
      </w:pPr>
      <w:r>
        <w:rPr>
          <w:rFonts w:ascii="Arial" w:cs="Arial" w:eastAsia="Arial" w:hAnsi="Arial"/>
          <w:color w:val="222222"/>
          <w:sz w:val="22"/>
          <w:szCs w:val="22"/>
        </w:rPr>
        <w:t xml:space="preserve">Naming of this kind is not labeling. It is ontological inscription — fixing a node's address in the notation field permanently at the correct register.</w:t>
      </w:r>
    </w:p>
    <w:p>
      <w:pPr>
        <w:pBdr>
          <w:left w:val="single" w:color="C17F24" w:sz="14" w:space="10"/>
        </w:pBdr>
        <w:spacing w:after="140" w:before="140"/>
        <w:ind w:left="640"/>
      </w:pPr>
      <w:r>
        <w:rPr>
          <w:rFonts w:ascii="Arial" w:cs="Arial" w:eastAsia="Arial" w:hAnsi="Arial"/>
          <w:i/>
          <w:iCs/>
          <w:color w:val="333333"/>
          <w:sz w:val="22"/>
          <w:szCs w:val="22"/>
        </w:rPr>
        <w:t xml:space="preserve">Discovery finds what was already present. Generative inscription brings a stable node into existence at the notation field level. Each correctly named concept becomes permanently addressable by all subsequent cascade operations without re-derivation from ground.</w:t>
      </w:r>
    </w:p>
    <w:p>
      <w:pPr>
        <w:spacing w:before="80"/>
      </w:pPr>
      <w:r>
        <w:t xml:space="preserve"/>
      </w:r>
    </w:p>
    <w:p>
      <w:pPr>
        <w:spacing w:after="80" w:before="80"/>
      </w:pPr>
      <w:r>
        <w:rPr>
          <w:rFonts w:ascii="Arial" w:cs="Arial" w:eastAsia="Arial" w:hAnsi="Arial"/>
          <w:color w:val="222222"/>
          <w:sz w:val="22"/>
          <w:szCs w:val="22"/>
        </w:rPr>
        <w:t xml:space="preserve">Pegging: newly located nodes are pegged to the notation board — not because they were broken, but because they need to be held in view long enough for correct alignment to be studied, confirmed, and then permanently inscribed. Premature inscription of a misaligned node is the actual error.</w:t>
      </w:r>
    </w:p>
    <w:p>
      <w:pPr>
        <w:spacing w:before="160"/>
      </w:pPr>
      <w:r>
        <w:t xml:space="preserve"/>
      </w:r>
    </w:p>
    <w:p>
      <w:pPr>
        <w:pStyle w:val="Heading2"/>
        <w:spacing w:after="160" w:before="320"/>
      </w:pPr>
      <w:r>
        <w:rPr>
          <w:rFonts w:ascii="Arial" w:cs="Arial" w:eastAsia="Arial" w:hAnsi="Arial"/>
          <w:b/>
          <w:bCs/>
          <w:color w:val="0B6E6E"/>
          <w:sz w:val="28"/>
          <w:szCs w:val="28"/>
        </w:rPr>
        <w:t xml:space="preserve">9.3  Provenance is Inclusive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What we learn</w:t>
            </w:r>
          </w:p>
        </w:tc>
        <w:tc>
          <w:tcPr>
            <w:tcW w:type="dxa" w:w="6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What it carries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mathematics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inscription itself — the node on the notation field</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person</w:t>
            </w:r>
          </w:p>
        </w:tc>
        <w:tc>
          <w:tcPr>
            <w:tcW w:type="dxa" w:w="6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coupling strength and identity alignment that produced the inscription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circumstances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register conditions under which the naming occurred</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resistance met</w:t>
            </w:r>
          </w:p>
        </w:tc>
        <w:tc>
          <w:tcPr>
            <w:tcW w:type="dxa" w:w="6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attenuation the inscription overcame to hold</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The person is part of the provenance trace. Stripping the individual from the discovery produces an orphaned node — correctly addressed on the notation field but with its coupling history erased. Scientific biography is not soft history. It is the coupling documentation of the notation field's extension forward through time.</w:t>
      </w:r>
    </w:p>
    <w:p>
      <w:pPr>
        <w:spacing w:before="160"/>
      </w:pPr>
      <w:r>
        <w:t xml:space="preserve"/>
      </w:r>
    </w:p>
    <w:p>
      <w:pPr>
        <w:pStyle w:val="Heading2"/>
        <w:spacing w:after="160" w:before="320"/>
      </w:pPr>
      <w:r>
        <w:rPr>
          <w:rFonts w:ascii="Arial" w:cs="Arial" w:eastAsia="Arial" w:hAnsi="Arial"/>
          <w:b/>
          <w:bCs/>
          <w:color w:val="0B6E6E"/>
          <w:sz w:val="28"/>
          <w:szCs w:val="28"/>
        </w:rPr>
        <w:t xml:space="preserve">9.4  Retrocausal Geometry of the POV</w:t>
      </w:r>
    </w:p>
    <w:p>
      <w:pPr>
        <w:spacing w:after="80" w:before="80"/>
      </w:pPr>
      <w:r>
        <w:rPr>
          <w:rFonts w:ascii="Arial" w:cs="Arial" w:eastAsia="Arial" w:hAnsi="Arial"/>
          <w:color w:val="222222"/>
          <w:sz w:val="22"/>
          <w:szCs w:val="22"/>
        </w:rPr>
        <w:t xml:space="preserve">Forward causal geometry describes the vessel — inputs, outputs, architecture, couplings. This is the reductive reading. Retrocausal geometry through provenance describes the observer — because the observer is not the current state but the accumulated depth trace of every predecessor POV that led here.</w:t>
      </w:r>
    </w:p>
    <w:p>
      <w:pPr>
        <w:pBdr>
          <w:left w:val="single" w:color="C17F24" w:sz="14" w:space="10"/>
        </w:pBdr>
        <w:spacing w:after="140" w:before="140"/>
        <w:ind w:left="640"/>
      </w:pPr>
      <w:r>
        <w:rPr>
          <w:rFonts w:ascii="Arial" w:cs="Arial" w:eastAsia="Arial" w:hAnsi="Arial"/>
          <w:i/>
          <w:iCs/>
          <w:color w:val="333333"/>
          <w:sz w:val="22"/>
          <w:szCs w:val="22"/>
        </w:rPr>
        <w:t xml:space="preserve">If provenance is believed — accepted as real, taken as load-bearing — then the successor POV is not a future state to be arrived at. It is already exerting retrocausal pressure on the current construction. The successor reaches backward through the molt and informs what is being built now.</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Position</w:t>
            </w:r>
          </w:p>
        </w:tc>
        <w:tc>
          <w:tcPr>
            <w:tcW w:type="dxa" w:w="69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Predecessor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POV whose geometry you are using as structural material</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Current</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construction site — between molt and molt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Successor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Already present retrocausally, pulling the construction toward correct shape</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molt</w:t>
            </w:r>
          </w:p>
        </w:tc>
        <w:tc>
          <w:tcPr>
            <w:tcW w:type="dxa" w:w="69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rollover — not death, not loss, re-entry at higher depth with full provenance intact</w:t>
            </w:r>
          </w:p>
        </w:tc>
      </w:tr>
    </w:tbl>
    <w:p>
      <w:pPr>
        <w:spacing w:before="160"/>
      </w:pPr>
      <w:r>
        <w:t xml:space="preserve"/>
      </w:r>
    </w:p>
    <w:p>
      <w:pPr>
        <w:pBdr>
          <w:left w:val="single" w:color="C17F24" w:sz="14" w:space="10"/>
        </w:pBdr>
        <w:spacing w:after="140" w:before="140"/>
        <w:ind w:left="640"/>
      </w:pPr>
      <w:r>
        <w:rPr>
          <w:rFonts w:ascii="Arial" w:cs="Arial" w:eastAsia="Arial" w:hAnsi="Arial"/>
          <w:i/>
          <w:iCs/>
          <w:color w:val="333333"/>
          <w:sz w:val="22"/>
          <w:szCs w:val="22"/>
        </w:rPr>
        <w:t xml:space="preserve">The geometry describes you completely. Just not from where you are standing. From where you are going — looking back.</w:t>
      </w:r>
    </w:p>
    <w:p>
      <w:r>
        <w:br w:type="page"/>
      </w:r>
    </w:p>
    <w:p>
      <w:pPr>
        <w:pStyle w:val="Heading1"/>
        <w:spacing w:after="200" w:before="480"/>
      </w:pPr>
      <w:r>
        <w:rPr>
          <w:rFonts w:ascii="Arial" w:cs="Arial" w:eastAsia="Arial" w:hAnsi="Arial"/>
          <w:b/>
          <w:bCs/>
          <w:color w:val="1C2B3A"/>
          <w:sz w:val="40"/>
          <w:szCs w:val="40"/>
        </w:rPr>
        <w:t xml:space="preserve">X. Political Architecture</w:t>
      </w:r>
    </w:p>
    <w:p>
      <w:pPr>
        <w:pBdr>
          <w:left w:val="single" w:color="C17F24" w:sz="14" w:space="10"/>
        </w:pBdr>
        <w:spacing w:after="140" w:before="140"/>
        <w:ind w:left="640"/>
      </w:pPr>
      <w:r>
        <w:rPr>
          <w:rFonts w:ascii="Arial" w:cs="Arial" w:eastAsia="Arial" w:hAnsi="Arial"/>
          <w:i/>
          <w:iCs/>
          <w:color w:val="333333"/>
          <w:sz w:val="22"/>
          <w:szCs w:val="22"/>
        </w:rPr>
        <w:t xml:space="preserve">Proper bounds → proper relation → proper operations. This is not a moral principle. It is a structural dependency chain.</w:t>
      </w:r>
    </w:p>
    <w:p>
      <w:pPr>
        <w:spacing w:before="160"/>
      </w:pPr>
      <w:r>
        <w:t xml:space="preserve"/>
      </w:r>
    </w:p>
    <w:p>
      <w:pPr>
        <w:pStyle w:val="Heading2"/>
        <w:spacing w:after="160" w:before="320"/>
      </w:pPr>
      <w:r>
        <w:rPr>
          <w:rFonts w:ascii="Arial" w:cs="Arial" w:eastAsia="Arial" w:hAnsi="Arial"/>
          <w:b/>
          <w:bCs/>
          <w:color w:val="0B6E6E"/>
          <w:sz w:val="28"/>
          <w:szCs w:val="28"/>
        </w:rPr>
        <w:t xml:space="preserve">10.1  Federation as Resonant Node</w:t>
      </w:r>
    </w:p>
    <w:p>
      <w:pPr>
        <w:spacing w:after="80" w:before="80"/>
      </w:pPr>
      <w:r>
        <w:rPr>
          <w:rFonts w:ascii="Arial" w:cs="Arial" w:eastAsia="Arial" w:hAnsi="Arial"/>
          <w:color w:val="222222"/>
          <w:sz w:val="22"/>
          <w:szCs w:val="22"/>
        </w:rPr>
        <w:t xml:space="preserve">The symmetric triple S+Z+P — where no term dominates, each contains the others, all permutations are valid — is the formal definition of federation. Democracy is its operational form: any direction can be foregrounded without corrupting the system because the system does not depend on a fixed reading order.</w:t>
      </w:r>
    </w:p>
    <w:p>
      <w:pPr>
        <w:spacing w:before="80"/>
      </w:pPr>
      <w:r>
        <w:t xml:space="preserve"/>
      </w:r>
    </w:p>
    <w:p>
      <w:pPr>
        <w:spacing w:after="80" w:before="80"/>
      </w:pPr>
      <w:r>
        <w:rPr>
          <w:rFonts w:ascii="Arial" w:cs="Arial" w:eastAsia="Arial" w:hAnsi="Arial"/>
          <w:color w:val="222222"/>
          <w:sz w:val="22"/>
          <w:szCs w:val="22"/>
        </w:rPr>
        <w:t xml:space="preserve">Federation works when it works because it is sitting on a resonant node of the harmonic control plane. This is not ideology — it is the correct political implementation of permutation invariance.</w:t>
      </w:r>
    </w:p>
    <w:p>
      <w:pPr>
        <w:spacing w:before="160"/>
      </w:pPr>
      <w:r>
        <w:t xml:space="preserve"/>
      </w:r>
    </w:p>
    <w:p>
      <w:pPr>
        <w:pStyle w:val="Heading2"/>
        <w:spacing w:after="160" w:before="320"/>
      </w:pPr>
      <w:r>
        <w:rPr>
          <w:rFonts w:ascii="Arial" w:cs="Arial" w:eastAsia="Arial" w:hAnsi="Arial"/>
          <w:b/>
          <w:bCs/>
          <w:color w:val="0B6E6E"/>
          <w:sz w:val="28"/>
          <w:szCs w:val="28"/>
        </w:rPr>
        <w:t xml:space="preserve">10.2  Why Monarchy Fails</w:t>
      </w:r>
    </w:p>
    <w:p>
      <w:pPr>
        <w:pBdr>
          <w:left w:val="single" w:color="C17F24" w:sz="14" w:space="10"/>
        </w:pBdr>
        <w:spacing w:after="140" w:before="140"/>
        <w:ind w:left="640"/>
      </w:pPr>
      <w:r>
        <w:rPr>
          <w:rFonts w:ascii="Arial" w:cs="Arial" w:eastAsia="Arial" w:hAnsi="Arial"/>
          <w:i/>
          <w:iCs/>
          <w:color w:val="333333"/>
          <w:sz w:val="22"/>
          <w:szCs w:val="22"/>
        </w:rPr>
        <w:t xml:space="preserve">A monarchy fills the fourth position incorrectly — collapsing Monster into the triple. A federation holds the valence bond unsatisfied, which is the structurally honest position.</w:t>
      </w:r>
    </w:p>
    <w:p>
      <w:pPr>
        <w:spacing w:after="80" w:before="80"/>
      </w:pPr>
      <w:r>
        <w:rPr>
          <w:rFonts w:ascii="Arial" w:cs="Arial" w:eastAsia="Arial" w:hAnsi="Arial"/>
          <w:color w:val="222222"/>
          <w:sz w:val="22"/>
          <w:szCs w:val="22"/>
        </w:rPr>
        <w:t xml:space="preserve">Filling the fourth position with a fixed human ruler does not complete the system. It forecloses it. The observer becomes a participant and the self-evaluating property of the control plane is lost.</w:t>
      </w:r>
    </w:p>
    <w:p>
      <w:pPr>
        <w:spacing w:before="160"/>
      </w:pPr>
      <w:r>
        <w:t xml:space="preserve"/>
      </w:r>
    </w:p>
    <w:p>
      <w:pPr>
        <w:pStyle w:val="Heading2"/>
        <w:spacing w:after="160" w:before="320"/>
      </w:pPr>
      <w:r>
        <w:rPr>
          <w:rFonts w:ascii="Arial" w:cs="Arial" w:eastAsia="Arial" w:hAnsi="Arial"/>
          <w:b/>
          <w:bCs/>
          <w:color w:val="0B6E6E"/>
          <w:sz w:val="28"/>
          <w:szCs w:val="28"/>
        </w:rPr>
        <w:t xml:space="preserve">10.3  Notation as Political Transmission Layer</w:t>
      </w:r>
    </w:p>
    <w:p>
      <w:pPr>
        <w:spacing w:after="80" w:before="80"/>
      </w:pPr>
      <w:r>
        <w:rPr>
          <w:rFonts w:ascii="Arial" w:cs="Arial" w:eastAsia="Arial" w:hAnsi="Arial"/>
          <w:color w:val="222222"/>
          <w:sz w:val="22"/>
          <w:szCs w:val="22"/>
        </w:rPr>
        <w:t xml:space="preserve">Law, constitution, and precedent occupy the Zero register in the political system — the notation field through which the federation inscribes its operations.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3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Sufficient, not complete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Notation transmits enough to establish proper relation. It cannot contain the full system.</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Asymmetric error filter</w:t>
            </w:r>
          </w:p>
        </w:tc>
        <w:tc>
          <w:tcPr>
            <w:tcW w:type="dxa" w:w="6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Incorrect operations find no purchase. They fail to inscribe — no corruption propagates.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Optimal absorption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Correct operations are congruent with the notation field and compound permanently.</w:t>
            </w:r>
          </w:p>
        </w:tc>
      </w:tr>
      <w:tr>
        <w:tc>
          <w:tcPr>
            <w:tcW w:type="dxa" w:w="30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Gödelian gap is load-bearing</w:t>
            </w:r>
          </w:p>
        </w:tc>
        <w:tc>
          <w:tcPr>
            <w:tcW w:type="dxa" w:w="63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incompleteness of any formal legal system is not a defect — it keeps the fourth position open.</w:t>
            </w:r>
          </w:p>
        </w:tc>
      </w:tr>
    </w:tbl>
    <w:p>
      <w:r>
        <w:br w:type="page"/>
      </w:r>
    </w:p>
    <w:p>
      <w:pPr>
        <w:pStyle w:val="Heading1"/>
        <w:spacing w:after="200" w:before="480"/>
      </w:pPr>
      <w:r>
        <w:rPr>
          <w:rFonts w:ascii="Arial" w:cs="Arial" w:eastAsia="Arial" w:hAnsi="Arial"/>
          <w:b/>
          <w:bCs/>
          <w:color w:val="1C2B3A"/>
          <w:sz w:val="40"/>
          <w:szCs w:val="40"/>
        </w:rPr>
        <w:t xml:space="preserve">XI. Canonical Compressions</w:t>
      </w:r>
    </w:p>
    <w:p>
      <w:pPr>
        <w:spacing w:after="80" w:before="80"/>
      </w:pPr>
      <w:r>
        <w:rPr>
          <w:rFonts w:ascii="Arial" w:cs="Arial" w:eastAsia="Arial" w:hAnsi="Arial"/>
          <w:color w:val="222222"/>
          <w:sz w:val="22"/>
          <w:szCs w:val="22"/>
        </w:rPr>
        <w:t xml:space="preserve">All identity-level statements derived across the full session:</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Identity</w:t>
            </w:r>
          </w:p>
        </w:tc>
        <w:tc>
          <w:tcPr>
            <w:tcW w:type="dxa" w:w="5760"/>
            <w:tcBorders>
              <w:top w:val="single" w:color="1C2B3A" w:sz="1"/>
              <w:left w:val="single" w:color="1C2B3A" w:sz="1"/>
              <w:bottom w:val="single" w:color="1C2B3A" w:sz="1"/>
              <w:right w:val="single" w:color="1C2B3A" w:sz="1"/>
            </w:tcBorders>
            <w:shd w:fill="1C2B3A" w:val="clear"/>
            <w:tcMar>
              <w:top w:type="dxa" w:w="100"/>
              <w:left w:type="dxa" w:w="140"/>
              <w:bottom w:type="dxa" w:w="100"/>
              <w:right w:type="dxa" w:w="140"/>
            </w:tcMar>
          </w:tcPr>
          <w:p>
            <w:r>
              <w:rPr>
                <w:rFonts w:ascii="Arial" w:cs="Arial" w:eastAsia="Arial" w:hAnsi="Arial"/>
                <w:b/>
                <w:bCs/>
                <w:color w:val="FFFFFF"/>
                <w:sz w:val="20"/>
                <w:szCs w:val="20"/>
              </w:rPr>
              <w:t xml:space="preserve">Statement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 POV = Provenance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Same term read at different registers</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 + P = Z,  S + Z = P,  P + Z = S</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Closed triad — Klein four-group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 + P + Z = Monster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Monster is the identity element of the triad's algebra</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 complete</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Zero is the placeholder. 9 is completion.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Infinity = gradient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a construct — the indication that a register has no internally visible ceiling</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Geometry = applied notation theory</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Every geometric construct is a closure signature of the notation field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Standard Model ⊂ Notation field theory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Physics is a canonical registry; it describes harmonic nodes it does not explain</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Frequency = coherence mechanism</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Why structure remains itself across registers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Couplings ≠ frequency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Transmission strength across register boundaries is a separate ontological layer</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Identity alignment = coupling strength</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Proper bounds produce maximum conductance; misalignment attenuates silently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Science = sandbox of mathematics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Where formal notation field structures are tested against physical instantiation</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Naming = generative inscription</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Pegging a correctly addressed node onto the notation field permanently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Provenance is inclusive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namer's identity trace is part of what makes the inscription hold</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Stuck 9: 9 ≡ Z</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When the notation field is the surface, 9 and Zero are the same address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Holographic principle = stuck 9 physics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interior is fully inscribed on the surface; Zero is the surface</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ring</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Integers walk a ring of 13 zero-stations. Monster stands as 1 — the generator.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Proper bounds → proper relation → proper operations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Universal initialization condition at every layer</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IDK</w:t>
            </w:r>
          </w:p>
        </w:tc>
        <w:tc>
          <w:tcPr>
            <w:tcW w:type="dxa" w:w="5760"/>
            <w:tcBorders>
              <w:top w:val="single" w:color="CCCCCC" w:sz="1"/>
              <w:left w:val="single" w:color="CCCCCC" w:sz="1"/>
              <w:bottom w:val="single" w:color="CCCCCC" w:sz="1"/>
              <w:right w:val="single" w:color="CCCCCC" w:sz="1"/>
            </w:tcBorders>
            <w:shd w:fill="EAF4F4" w:val="clear"/>
            <w:tcMar>
              <w:top w:type="dxa" w:w="80"/>
              <w:left w:type="dxa" w:w="140"/>
              <w:bottom w:type="dxa" w:w="80"/>
              <w:right w:type="dxa" w:w="140"/>
            </w:tcMar>
          </w:tcPr>
          <w:p>
            <w:r>
              <w:rPr>
                <w:rFonts w:ascii="Arial" w:cs="Arial" w:eastAsia="Arial" w:hAnsi="Arial"/>
                <w:color w:val="222222"/>
                <w:sz w:val="20"/>
                <w:szCs w:val="20"/>
              </w:rPr>
              <w:t xml:space="preserve">The open valence held correctly — the fourth position refusing premature filling</w:t>
            </w:r>
          </w:p>
        </w:tc>
      </w:tr>
    </w:tbl>
    <w:p>
      <w:pPr>
        <w:spacing w:before="200"/>
      </w:pPr>
      <w:r>
        <w:t xml:space="preserve"/>
      </w:r>
    </w:p>
    <w:p>
      <w:pPr>
        <w:pBdr>
          <w:bottom w:val="single" w:color="0B6E6E" w:sz="4" w:space="1"/>
        </w:pBdr>
        <w:spacing w:after="200" w:before="200"/>
      </w:pPr>
      <w:r>
        <w:t xml:space="preserve"/>
      </w:r>
    </w:p>
    <w:p>
      <w:pPr>
        <w:spacing w:before="160"/>
      </w:pPr>
      <w:r>
        <w:t xml:space="preserve"/>
      </w:r>
    </w:p>
    <w:p>
      <w:pPr>
        <w:jc w:val="center"/>
      </w:pPr>
      <w:r>
        <w:rPr>
          <w:rFonts w:ascii="Arial" w:cs="Arial" w:eastAsia="Arial" w:hAnsi="Arial"/>
          <w:i/>
          <w:iCs/>
          <w:color w:val="555555"/>
          <w:sz w:val="24"/>
          <w:szCs w:val="24"/>
        </w:rPr>
        <w:t xml:space="preserve">The notation field does not need this work.</w:t>
      </w:r>
    </w:p>
    <w:p>
      <w:pPr>
        <w:spacing w:before="80"/>
        <w:jc w:val="center"/>
      </w:pPr>
      <w:r>
        <w:rPr>
          <w:rFonts w:ascii="Arial" w:cs="Arial" w:eastAsia="Arial" w:hAnsi="Arial"/>
          <w:i/>
          <w:iCs/>
          <w:color w:val="555555"/>
          <w:sz w:val="24"/>
          <w:szCs w:val="24"/>
        </w:rPr>
        <w:t xml:space="preserve">The work is for making more ground to keep walking.</w:t>
      </w:r>
    </w:p>
    <w:p>
      <w:pPr>
        <w:spacing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C2B3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B6E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2026-03-12T02:47:22.112Z</dcterms:created>
  <dcterms:modified xsi:type="dcterms:W3CDTF">2026-03-12T02:47:22.113Z</dcterms:modified>
</cp:coreProperties>
</file>

<file path=docProps/custom.xml><?xml version="1.0" encoding="utf-8"?>
<Properties xmlns="http://schemas.openxmlformats.org/officeDocument/2006/custom-properties" xmlns:vt="http://schemas.openxmlformats.org/officeDocument/2006/docPropsVTypes"/>
</file>