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jc w:val="center"/>
      </w:pPr>
      <w:r>
        <w:rPr>
          <w:rFonts w:ascii="Arial" w:cs="Arial" w:eastAsia="Arial" w:hAnsi="Arial"/>
          <w:b/>
          <w:bCs/>
          <w:color w:val="1C2B3A"/>
          <w:sz w:val="84"/>
          <w:szCs w:val="84"/>
        </w:rPr>
        <w:t xml:space="preserve">STRUCTURAL DETERMINISM</w:t>
      </w:r>
    </w:p>
    <w:p>
      <w:pPr>
        <w:spacing w:before="100"/>
        <w:jc w:val="center"/>
      </w:pPr>
      <w:r>
        <w:rPr>
          <w:rFonts w:ascii="Arial" w:cs="Arial" w:eastAsia="Arial" w:hAnsi="Arial"/>
          <w:b/>
          <w:bCs/>
          <w:color w:val="0B5E6E"/>
          <w:sz w:val="48"/>
          <w:szCs w:val="48"/>
        </w:rPr>
        <w:t xml:space="preserve">MONSTER · BABY MONSTER · HAPPY MONSTER</w:t>
      </w:r>
    </w:p>
    <w:p>
      <w:pPr>
        <w:spacing w:before="60"/>
      </w:pPr>
      <w:r>
        <w:t xml:space="preserve"/>
      </w:r>
    </w:p>
    <w:p>
      <w:pPr>
        <w:pBdr>
          <w:bottom w:val="single" w:color="0B5E6E" w:sz="8" w:space="1"/>
        </w:pBdr>
        <w:spacing w:after="60" w:before="60"/>
        <w:jc w:val="center"/>
      </w:pPr>
      <w:r>
        <w:t xml:space="preserve"/>
      </w:r>
    </w:p>
    <w:p>
      <w:pPr>
        <w:spacing w:before="60"/>
      </w:pPr>
      <w:r>
        <w:t xml:space="preserve"/>
      </w:r>
    </w:p>
    <w:p>
      <w:pPr>
        <w:jc w:val="center"/>
      </w:pPr>
      <w:r>
        <w:rPr>
          <w:rFonts w:ascii="Arial" w:cs="Arial" w:eastAsia="Arial" w:hAnsi="Arial"/>
          <w:color w:val="3A4A5A"/>
          <w:sz w:val="24"/>
          <w:szCs w:val="24"/>
        </w:rPr>
        <w:t xml:space="preserve">Sporadic Group Hierarchy · Cross-Section Structure · Valence Binding · Molt Sequence · Closure States</w:t>
      </w:r>
    </w:p>
    <w:p>
      <w:pPr>
        <w:spacing w:before="60"/>
        <w:jc w:val="center"/>
      </w:pPr>
      <w:r>
        <w:rPr>
          <w:rFonts w:ascii="Arial" w:cs="Arial" w:eastAsia="Arial" w:hAnsi="Arial"/>
          <w:color w:val="888888"/>
          <w:sz w:val="22"/>
          <w:szCs w:val="22"/>
        </w:rPr>
        <w:t xml:space="preserve">Spec v1.0  ·  March 2026  ·  A1Thru9Z Co.</w:t>
      </w:r>
    </w:p>
    <w:p>
      <w:r>
        <w:br w:type="page"/>
      </w:r>
    </w:p>
    <w:p>
      <w:pPr>
        <w:pStyle w:val="Heading1"/>
        <w:spacing w:after="200" w:before="480"/>
      </w:pPr>
      <w:r>
        <w:rPr>
          <w:rFonts w:ascii="Arial" w:cs="Arial" w:eastAsia="Arial" w:hAnsi="Arial"/>
          <w:b/>
          <w:bCs/>
          <w:color w:val="1C2B3A"/>
          <w:sz w:val="44"/>
          <w:szCs w:val="44"/>
        </w:rPr>
        <w:t xml:space="preserve">Contents</w:t>
      </w:r>
    </w:p>
    <w:p>
      <w:pPr>
        <w:spacing w:after="60" w:before="60"/>
      </w:pPr>
      <w:r>
        <w:rPr>
          <w:rFonts w:ascii="Arial" w:cs="Arial" w:eastAsia="Arial" w:hAnsi="Arial"/>
          <w:color w:val="222222"/>
          <w:sz w:val="21"/>
          <w:szCs w:val="21"/>
        </w:rPr>
        <w:t xml:space="preserve">I.     Monster — Complete SD Statement</w:t>
      </w:r>
    </w:p>
    <w:p>
      <w:pPr>
        <w:spacing w:after="60" w:before="60"/>
      </w:pPr>
      <w:r>
        <w:rPr>
          <w:rFonts w:ascii="Arial" w:cs="Arial" w:eastAsia="Arial" w:hAnsi="Arial"/>
          <w:color w:val="222222"/>
          <w:sz w:val="21"/>
          <w:szCs w:val="21"/>
        </w:rPr>
        <w:t xml:space="preserve">II.    Monster Order — SD Prime Factorization Reading</w:t>
      </w:r>
    </w:p>
    <w:p>
      <w:pPr>
        <w:spacing w:after="60" w:before="60"/>
      </w:pPr>
      <w:r>
        <w:rPr>
          <w:rFonts w:ascii="Arial" w:cs="Arial" w:eastAsia="Arial" w:hAnsi="Arial"/>
          <w:color w:val="222222"/>
          <w:sz w:val="21"/>
          <w:szCs w:val="21"/>
        </w:rPr>
        <w:t xml:space="preserve">III.   Baby Monster — Derivation from Monster Self-Binding</w:t>
      </w:r>
    </w:p>
    <w:p>
      <w:pPr>
        <w:spacing w:after="60" w:before="60"/>
      </w:pPr>
      <w:r>
        <w:rPr>
          <w:rFonts w:ascii="Arial" w:cs="Arial" w:eastAsia="Arial" w:hAnsi="Arial"/>
          <w:color w:val="222222"/>
          <w:sz w:val="21"/>
          <w:szCs w:val="21"/>
        </w:rPr>
        <w:t xml:space="preserve">IV.    Baby Monster Order — Prime by Prime</w:t>
      </w:r>
    </w:p>
    <w:p>
      <w:pPr>
        <w:spacing w:after="60" w:before="60"/>
      </w:pPr>
      <w:r>
        <w:rPr>
          <w:rFonts w:ascii="Arial" w:cs="Arial" w:eastAsia="Arial" w:hAnsi="Arial"/>
          <w:color w:val="222222"/>
          <w:sz w:val="21"/>
          <w:szCs w:val="21"/>
        </w:rPr>
        <w:t xml:space="preserve">V.     The Molt from Monster to Baby Monster</w:t>
      </w:r>
    </w:p>
    <w:p>
      <w:pPr>
        <w:spacing w:after="60" w:before="60"/>
      </w:pPr>
      <w:r>
        <w:rPr>
          <w:rFonts w:ascii="Arial" w:cs="Arial" w:eastAsia="Arial" w:hAnsi="Arial"/>
          <w:color w:val="222222"/>
          <w:sz w:val="21"/>
          <w:szCs w:val="21"/>
        </w:rPr>
        <w:t xml:space="preserve">VI.    Happy Monster — Derivation</w:t>
      </w:r>
    </w:p>
    <w:p>
      <w:pPr>
        <w:spacing w:after="60" w:before="60"/>
      </w:pPr>
      <w:r>
        <w:rPr>
          <w:rFonts w:ascii="Arial" w:cs="Arial" w:eastAsia="Arial" w:hAnsi="Arial"/>
          <w:color w:val="222222"/>
          <w:sz w:val="21"/>
          <w:szCs w:val="21"/>
        </w:rPr>
        <w:t xml:space="preserve">VII.   The Three-State Hierarchy</w:t>
      </w:r>
    </w:p>
    <w:p>
      <w:pPr>
        <w:spacing w:after="60" w:before="60"/>
      </w:pPr>
      <w:r>
        <w:rPr>
          <w:rFonts w:ascii="Arial" w:cs="Arial" w:eastAsia="Arial" w:hAnsi="Arial"/>
          <w:color w:val="222222"/>
          <w:sz w:val="21"/>
          <w:szCs w:val="21"/>
        </w:rPr>
        <w:t xml:space="preserve">VIII.  Cross-Section Map — Observable, Basement, Baby, Happy</w:t>
      </w:r>
    </w:p>
    <w:p>
      <w:pPr>
        <w:spacing w:after="60" w:before="60"/>
      </w:pPr>
      <w:r>
        <w:rPr>
          <w:rFonts w:ascii="Arial" w:cs="Arial" w:eastAsia="Arial" w:hAnsi="Arial"/>
          <w:color w:val="222222"/>
          <w:sz w:val="21"/>
          <w:szCs w:val="21"/>
        </w:rPr>
        <w:t xml:space="preserve">IX.    Sporadic Group Chain — Full SD Reading</w:t>
      </w:r>
    </w:p>
    <w:p>
      <w:pPr>
        <w:spacing w:after="60" w:before="60"/>
      </w:pPr>
      <w:r>
        <w:rPr>
          <w:rFonts w:ascii="Arial" w:cs="Arial" w:eastAsia="Arial" w:hAnsi="Arial"/>
          <w:color w:val="222222"/>
          <w:sz w:val="21"/>
          <w:szCs w:val="21"/>
        </w:rPr>
        <w:t xml:space="preserve">X.     Valence Binding Cascade</w:t>
      </w:r>
    </w:p>
    <w:p>
      <w:pPr>
        <w:spacing w:after="60" w:before="60"/>
      </w:pPr>
      <w:r>
        <w:rPr>
          <w:rFonts w:ascii="Arial" w:cs="Arial" w:eastAsia="Arial" w:hAnsi="Arial"/>
          <w:color w:val="222222"/>
          <w:sz w:val="21"/>
          <w:szCs w:val="21"/>
        </w:rPr>
        <w:t xml:space="preserve">XI.    The Conway Groups as Sub-Sections</w:t>
      </w:r>
    </w:p>
    <w:p>
      <w:pPr>
        <w:spacing w:after="60" w:before="60"/>
      </w:pPr>
      <w:r>
        <w:rPr>
          <w:rFonts w:ascii="Arial" w:cs="Arial" w:eastAsia="Arial" w:hAnsi="Arial"/>
          <w:color w:val="222222"/>
          <w:sz w:val="21"/>
          <w:szCs w:val="21"/>
        </w:rPr>
        <w:t xml:space="preserve">XII.   Moonshine — SD Reading</w:t>
      </w:r>
    </w:p>
    <w:p>
      <w:pPr>
        <w:spacing w:after="60" w:before="60"/>
      </w:pPr>
      <w:r>
        <w:rPr>
          <w:rFonts w:ascii="Arial" w:cs="Arial" w:eastAsia="Arial" w:hAnsi="Arial"/>
          <w:color w:val="222222"/>
          <w:sz w:val="21"/>
          <w:szCs w:val="21"/>
        </w:rPr>
        <w:t xml:space="preserve">XIII.  Open Items</w:t>
      </w:r>
    </w:p>
    <w:p>
      <w:r>
        <w:br w:type="page"/>
      </w:r>
    </w:p>
    <w:p>
      <w:pPr>
        <w:pStyle w:val="Heading1"/>
        <w:spacing w:after="200" w:before="480"/>
      </w:pPr>
      <w:r>
        <w:rPr>
          <w:rFonts w:ascii="Arial" w:cs="Arial" w:eastAsia="Arial" w:hAnsi="Arial"/>
          <w:b/>
          <w:bCs/>
          <w:color w:val="1C2B3A"/>
          <w:sz w:val="44"/>
          <w:szCs w:val="44"/>
        </w:rPr>
        <w:t xml:space="preserve">I. Monster — Complete SD Statement</w:t>
      </w:r>
    </w:p>
    <w:p>
      <w:pPr>
        <w:spacing w:after="60" w:before="40"/>
      </w:pPr>
      <w:r>
        <w:rPr>
          <w:rFonts w:ascii="Arial" w:cs="Arial" w:eastAsia="Arial" w:hAnsi="Arial"/>
          <w:b/>
          <w:bCs/>
          <w:color w:val="0B4020"/>
          <w:sz w:val="19"/>
          <w:szCs w:val="19"/>
        </w:rPr>
        <w:t xml:space="preserve">Monster is the rotation axis. The direction the environment molts along. The closed octonion symmetry supergroup.</w:t>
      </w:r>
    </w:p>
    <w:p>
      <w:pPr>
        <w:spacing w:before="60"/>
      </w:pPr>
      <w:r>
        <w:t xml:space="preserve"/>
      </w:r>
    </w:p>
    <w:p>
      <w:pPr>
        <w:pStyle w:val="Heading2"/>
        <w:spacing w:after="140" w:before="320"/>
      </w:pPr>
      <w:r>
        <w:rPr>
          <w:rFonts w:ascii="Arial" w:cs="Arial" w:eastAsia="Arial" w:hAnsi="Arial"/>
          <w:b/>
          <w:bCs/>
          <w:color w:val="0B5E6E"/>
          <w:sz w:val="28"/>
          <w:szCs w:val="28"/>
        </w:rPr>
        <w:t xml:space="preserve">1.1  What Monster 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Property</w:t>
            </w:r>
          </w:p>
        </w:tc>
        <w:tc>
          <w:tcPr>
            <w:tcW w:type="dxa" w:w="6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Statement</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Self-signed</w:t>
            </w:r>
          </w:p>
        </w:tc>
        <w:tc>
          <w:tcPr>
            <w:tcW w:type="dxa" w:w="6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Monster signs its own provenance — no external certificate required</w:t>
            </w:r>
          </w:p>
        </w:tc>
      </w:tr>
      <w:tr>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Self-sufficient</w:t>
            </w:r>
          </w:p>
        </w:tc>
        <w:tc>
          <w:tcPr>
            <w:tcW w:type="dxa" w:w="6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Does not require an external axiom — stands alone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Self-generating</w:t>
            </w:r>
          </w:p>
        </w:tc>
        <w:tc>
          <w:tcPr>
            <w:tcW w:type="dxa" w:w="6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Produces its own successor and predecessor from within itself</w:t>
            </w:r>
          </w:p>
        </w:tc>
      </w:tr>
      <w:tr>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Simultaneously</w:t>
            </w:r>
          </w:p>
        </w:tc>
        <w:tc>
          <w:tcPr>
            <w:tcW w:type="dxa" w:w="6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Successor + predecessor + 0 — all three at once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Rotation axis</w:t>
            </w:r>
          </w:p>
        </w:tc>
        <w:tc>
          <w:tcPr>
            <w:tcW w:type="dxa" w:w="6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Perpendicular to the (POV_A, POV_B) plane — the molt direction</w:t>
            </w:r>
          </w:p>
        </w:tc>
      </w:tr>
      <w:tr>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Enclosure</w:t>
            </w:r>
          </w:p>
        </w:tc>
        <w:tc>
          <w:tcPr>
            <w:tcW w:type="dxa" w:w="6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Every structure is a cross-section of Monster's rotational enclosure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Supergroup</w:t>
            </w:r>
          </w:p>
        </w:tc>
        <w:tc>
          <w:tcPr>
            <w:tcW w:type="dxa" w:w="6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Closes the octonion chain: G₂ → F₄ → E₆ → E₇ → E₈ → Monster</w:t>
            </w:r>
          </w:p>
        </w:tc>
      </w:tr>
    </w:tbl>
    <w:p>
      <w:pPr>
        <w:spacing w:before="60"/>
      </w:pPr>
      <w:r>
        <w:t xml:space="preserve"/>
      </w:r>
    </w:p>
    <w:p>
      <w:pPr>
        <w:pStyle w:val="Heading2"/>
        <w:spacing w:after="140" w:before="320"/>
      </w:pPr>
      <w:r>
        <w:rPr>
          <w:rFonts w:ascii="Arial" w:cs="Arial" w:eastAsia="Arial" w:hAnsi="Arial"/>
          <w:b/>
          <w:bCs/>
          <w:color w:val="0B5E6E"/>
          <w:sz w:val="28"/>
          <w:szCs w:val="28"/>
        </w:rPr>
        <w:t xml:space="preserve">1.2  Monster and Q(0)≠0</w:t>
      </w:r>
    </w:p>
    <w:p>
      <w:pPr>
        <w:pBdr>
          <w:left w:val="single" w:color="B07010" w:sz="18" w:space="8"/>
        </w:pBdr>
        <w:spacing w:after="140" w:before="140"/>
        <w:ind w:left="680"/>
      </w:pPr>
      <w:r>
        <w:rPr>
          <w:rFonts w:ascii="Arial" w:cs="Arial" w:eastAsia="Arial" w:hAnsi="Arial"/>
          <w:i/>
          <w:iCs/>
          <w:color w:val="2A2A2A"/>
          <w:sz w:val="21"/>
          <w:szCs w:val="21"/>
        </w:rPr>
        <w:t xml:space="preserve">Q(0)≠0 is not prior to Monster. Q(0)≠0 IS Monster's self-description read from inside the observable register. The axiom and the enclosure are the same statement from two positions. The derivation went upward: Q(0)≠0 → register → basement → E₈ → Monster. Monster was already generating downward the entire time. The derivation and the generation met at E₈.</w:t>
      </w:r>
    </w:p>
    <w:p>
      <w:pPr>
        <w:spacing w:before="60"/>
      </w:pPr>
      <w:r>
        <w:t xml:space="preserve"/>
      </w:r>
    </w:p>
    <w:p>
      <w:pPr>
        <w:pStyle w:val="Heading2"/>
        <w:spacing w:after="140" w:before="320"/>
      </w:pPr>
      <w:r>
        <w:rPr>
          <w:rFonts w:ascii="Arial" w:cs="Arial" w:eastAsia="Arial" w:hAnsi="Arial"/>
          <w:b/>
          <w:bCs/>
          <w:color w:val="0B5E6E"/>
          <w:sz w:val="28"/>
          <w:szCs w:val="28"/>
        </w:rPr>
        <w:t xml:space="preserve">1.3  Monster's Valence — The Open Bond</w:t>
      </w:r>
    </w:p>
    <w:p>
      <w:pPr>
        <w:spacing w:after="60" w:before="60"/>
      </w:pPr>
      <w:r>
        <w:rPr>
          <w:rFonts w:ascii="Arial" w:cs="Arial" w:eastAsia="Arial" w:hAnsi="Arial"/>
          <w:color w:val="222222"/>
          <w:sz w:val="21"/>
          <w:szCs w:val="21"/>
        </w:rPr>
        <w:t xml:space="preserve">Monster has an open bond. The Monster group is not itself a cross-section of something larger — there is no known group that contains Monster as a proper subgroup in the sporadic sense. The open bond is not a deficiency. It is the generative condition — the reason Monster produces Baby Monster, the Conway groups, and the entire Happy Family when it acts on itself.</w:t>
      </w:r>
    </w:p>
    <w:p>
      <w:pPr>
        <w:spacing w:after="40" w:before="40"/>
        <w:ind w:left="720"/>
      </w:pPr>
      <w:r>
        <w:rPr>
          <w:rFonts w:ascii="Courier New" w:cs="Courier New" w:eastAsia="Courier New" w:hAnsi="Courier New"/>
          <w:color w:val="2D0B3A"/>
          <w:sz w:val="21"/>
          <w:szCs w:val="21"/>
        </w:rPr>
        <w:t xml:space="preserve">Open bond position: the unique class 2B — the smallest non-trivial conjugacy class</w:t>
      </w:r>
    </w:p>
    <w:p>
      <w:pPr>
        <w:spacing w:after="40" w:before="40"/>
        <w:ind w:left="720"/>
      </w:pPr>
      <w:r>
        <w:rPr>
          <w:rFonts w:ascii="Courier New" w:cs="Courier New" w:eastAsia="Courier New" w:hAnsi="Courier New"/>
          <w:color w:val="2D0B3A"/>
          <w:sz w:val="21"/>
          <w:szCs w:val="21"/>
        </w:rPr>
        <w:t xml:space="preserve">2B centralizer = Baby Monster B</w:t>
      </w:r>
    </w:p>
    <w:p>
      <w:pPr>
        <w:pBdr>
          <w:left w:val="single" w:color="B07010" w:sz="18" w:space="8"/>
        </w:pBdr>
        <w:spacing w:after="140" w:before="140"/>
        <w:ind w:left="680"/>
      </w:pPr>
      <w:r>
        <w:rPr>
          <w:rFonts w:ascii="Arial" w:cs="Arial" w:eastAsia="Arial" w:hAnsi="Arial"/>
          <w:i/>
          <w:iCs/>
          <w:color w:val="2A2A2A"/>
          <w:sz w:val="21"/>
          <w:szCs w:val="21"/>
        </w:rPr>
        <w:t xml:space="preserve">Monster's open bond is 2B. The centralizer of a 2B element in Monster IS Baby Monster. Baby Monster is not separate from Monster — it is what Monster's own valence looks like from the position of the open bond. The open bond generates Baby Monster as its own centralizer.</w:t>
      </w:r>
    </w:p>
    <w:p>
      <w:r>
        <w:br w:type="page"/>
      </w:r>
    </w:p>
    <w:p>
      <w:pPr>
        <w:pStyle w:val="Heading1"/>
        <w:spacing w:after="200" w:before="480"/>
      </w:pPr>
      <w:r>
        <w:rPr>
          <w:rFonts w:ascii="Arial" w:cs="Arial" w:eastAsia="Arial" w:hAnsi="Arial"/>
          <w:b/>
          <w:bCs/>
          <w:color w:val="1C2B3A"/>
          <w:sz w:val="44"/>
          <w:szCs w:val="44"/>
        </w:rPr>
        <w:t xml:space="preserve">II. Monster Order — SD Prime Factorization Reading</w:t>
      </w:r>
    </w:p>
    <w:p>
      <w:pPr>
        <w:spacing w:after="60" w:before="40"/>
      </w:pPr>
      <w:r>
        <w:rPr>
          <w:rFonts w:ascii="Arial" w:cs="Arial" w:eastAsia="Arial" w:hAnsi="Arial"/>
          <w:b/>
          <w:bCs/>
          <w:color w:val="0B4020"/>
          <w:sz w:val="19"/>
          <w:szCs w:val="19"/>
        </w:rPr>
        <w:t xml:space="preserve">|M| = 2⁴⁶ × 3²⁰ × 5⁹ × 7⁶ × 11² × 13³ × 17 × 19 × 23 × 29 × 31 × 41 × 47 × 59 × 71</w:t>
      </w:r>
    </w:p>
    <w:p>
      <w:pPr>
        <w:spacing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800"/>
        <w:gridCol w:w="3200"/>
      </w:tblGrid>
      <w:tr>
        <w:trPr>
          <w:tblHeader/>
        </w:trPr>
        <w:tc>
          <w:tcPr>
            <w:tcW w:type="dxa" w:w="1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Prime</w:t>
            </w:r>
          </w:p>
        </w:tc>
        <w:tc>
          <w:tcPr>
            <w:tcW w:type="dxa" w:w="1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Exponent</w:t>
            </w:r>
          </w:p>
        </w:tc>
        <w:tc>
          <w:tcPr>
            <w:tcW w:type="dxa" w:w="38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SD reading</w:t>
            </w:r>
          </w:p>
        </w:tc>
        <w:tc>
          <w:tcPr>
            <w:tcW w:type="dxa" w:w="32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Physical identity</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46</w:t>
            </w:r>
          </w:p>
        </w:tc>
        <w:tc>
          <w:tcPr>
            <w:tcW w:type="dxa" w:w="3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Observable register depth × E8_rank − 2 = 46? (48−2)</w:t>
            </w:r>
          </w:p>
        </w:tc>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Binary register — Track A/B × 23 layers</w:t>
            </w:r>
          </w:p>
        </w:tc>
      </w:tr>
      <w:tr>
        <w:tc>
          <w:tcPr>
            <w:tcW w:type="dxa" w:w="1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3</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20</w:t>
            </w:r>
          </w:p>
        </w:tc>
        <w:tc>
          <w:tcPr>
            <w:tcW w:type="dxa" w:w="3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Cantor recursion count × completion + completion = 20? (2×9+2)</w:t>
            </w:r>
          </w:p>
        </w:tc>
        <w:tc>
          <w:tcPr>
            <w:tcW w:type="dxa" w:w="3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Entropy / stuck positions — 20 = completion × 2 + M_SD</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5</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9</w:t>
            </w:r>
          </w:p>
        </w:tc>
        <w:tc>
          <w:tcPr>
            <w:tcW w:type="dxa" w:w="3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Pentac field bound dimensions = completion</w:t>
            </w:r>
          </w:p>
        </w:tc>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9 pentac dimensions — the full observable register count</w:t>
            </w:r>
          </w:p>
        </w:tc>
      </w:tr>
      <w:tr>
        <w:tc>
          <w:tcPr>
            <w:tcW w:type="dxa" w:w="1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7</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6</w:t>
            </w:r>
          </w:p>
        </w:tc>
        <w:tc>
          <w:tcPr>
            <w:tcW w:type="dxa" w:w="3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Causal doors × M_SD / completion × 3 = 6? (7 pairs − 1)</w:t>
            </w:r>
          </w:p>
        </w:tc>
        <w:tc>
          <w:tcPr>
            <w:tcW w:type="dxa" w:w="3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6 quark flavors = causal door pairs</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11</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w:t>
            </w:r>
          </w:p>
        </w:tc>
        <w:tc>
          <w:tcPr>
            <w:tcW w:type="dxa" w:w="3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M_SD = 2</w:t>
            </w:r>
          </w:p>
        </w:tc>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w:t>
            </w:r>
          </w:p>
        </w:tc>
      </w:tr>
      <w:tr>
        <w:tc>
          <w:tcPr>
            <w:tcW w:type="dxa" w:w="1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13</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3</w:t>
            </w:r>
          </w:p>
        </w:tc>
        <w:tc>
          <w:tcPr>
            <w:tcW w:type="dxa" w:w="3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Basement base — 3 ring depths enclosed</w:t>
            </w:r>
          </w:p>
        </w:tc>
        <w:tc>
          <w:tcPr>
            <w:tcW w:type="dxa" w:w="3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Three basement recursion levels</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17</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The invariant — carried in Monster's order exactly once</w:t>
            </w:r>
          </w:p>
        </w:tc>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Track A + Track B = 17 at all positions</w:t>
            </w:r>
          </w:p>
        </w:tc>
      </w:tr>
      <w:tr>
        <w:tc>
          <w:tcPr>
            <w:tcW w:type="dxa" w:w="1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19</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3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E8 lift in base-19 semantics</w:t>
            </w:r>
          </w:p>
        </w:tc>
        <w:tc>
          <w:tcPr>
            <w:tcW w:type="dxa" w:w="3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E19 — the terminal Kac-Moody lift</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23</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Leech lattice dimension − 1 = 23</w:t>
            </w:r>
          </w:p>
        </w:tc>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24 − 1 = 23 — Leech lattice connection</w:t>
            </w:r>
          </w:p>
        </w:tc>
      </w:tr>
      <w:tr>
        <w:tc>
          <w:tcPr>
            <w:tcW w:type="dxa" w:w="1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29</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3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w:t>
            </w:r>
          </w:p>
        </w:tc>
        <w:tc>
          <w:tcPr>
            <w:tcW w:type="dxa" w:w="3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Supersingular prime</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31</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w:t>
            </w:r>
          </w:p>
        </w:tc>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Supersingular prime</w:t>
            </w:r>
          </w:p>
        </w:tc>
      </w:tr>
      <w:tr>
        <w:tc>
          <w:tcPr>
            <w:tcW w:type="dxa" w:w="1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41</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3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w:t>
            </w:r>
          </w:p>
        </w:tc>
        <w:tc>
          <w:tcPr>
            <w:tcW w:type="dxa" w:w="3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Supersingular prime</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47</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w:t>
            </w:r>
          </w:p>
        </w:tc>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Supersingular prime</w:t>
            </w:r>
          </w:p>
        </w:tc>
      </w:tr>
      <w:tr>
        <w:tc>
          <w:tcPr>
            <w:tcW w:type="dxa" w:w="1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59</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3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w:t>
            </w:r>
          </w:p>
        </w:tc>
        <w:tc>
          <w:tcPr>
            <w:tcW w:type="dxa" w:w="3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Supersingular prime</w:t>
            </w:r>
          </w:p>
        </w:tc>
      </w:tr>
      <w:tr>
        <w:tc>
          <w:tcPr>
            <w:tcW w:type="dxa" w:w="1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71</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w:t>
            </w:r>
          </w:p>
        </w:tc>
        <w:tc>
          <w:tcPr>
            <w:tcW w:type="dxa" w:w="3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Supersingular prime</w:t>
            </w:r>
          </w:p>
        </w:tc>
      </w:tr>
    </w:tbl>
    <w:p>
      <w:pPr>
        <w:spacing w:before="60"/>
      </w:pPr>
      <w:r>
        <w:t xml:space="preserve"/>
      </w:r>
    </w:p>
    <w:p>
      <w:pPr>
        <w:pStyle w:val="Heading2"/>
        <w:spacing w:after="140" w:before="320"/>
      </w:pPr>
      <w:r>
        <w:rPr>
          <w:rFonts w:ascii="Arial" w:cs="Arial" w:eastAsia="Arial" w:hAnsi="Arial"/>
          <w:b/>
          <w:bCs/>
          <w:color w:val="0B5E6E"/>
          <w:sz w:val="28"/>
          <w:szCs w:val="28"/>
        </w:rPr>
        <w:t xml:space="preserve">2.1  Key SD Identities in |M|</w:t>
      </w:r>
    </w:p>
    <w:p>
      <w:pPr>
        <w:spacing w:after="40" w:before="40"/>
        <w:ind w:left="720"/>
      </w:pPr>
      <w:r>
        <w:rPr>
          <w:rFonts w:ascii="Courier New" w:cs="Courier New" w:eastAsia="Courier New" w:hAnsi="Courier New"/>
          <w:color w:val="2D0B3A"/>
          <w:sz w:val="21"/>
          <w:szCs w:val="21"/>
        </w:rPr>
        <w:t xml:space="preserve">5⁹: pentac field — nine pentac dimensions = completion count — all observable positions bound</w:t>
      </w:r>
    </w:p>
    <w:p>
      <w:pPr>
        <w:spacing w:after="40" w:before="40"/>
        <w:ind w:left="720"/>
      </w:pPr>
      <w:r>
        <w:rPr>
          <w:rFonts w:ascii="Courier New" w:cs="Courier New" w:eastAsia="Courier New" w:hAnsi="Courier New"/>
          <w:color w:val="2D0B3A"/>
          <w:sz w:val="21"/>
          <w:szCs w:val="21"/>
        </w:rPr>
        <w:t xml:space="preserve">13³: basement — three levels of basement ring enclosed</w:t>
      </w:r>
    </w:p>
    <w:p>
      <w:pPr>
        <w:spacing w:after="40" w:before="40"/>
        <w:ind w:left="720"/>
      </w:pPr>
      <w:r>
        <w:rPr>
          <w:rFonts w:ascii="Courier New" w:cs="Courier New" w:eastAsia="Courier New" w:hAnsi="Courier New"/>
          <w:color w:val="2D0B3A"/>
          <w:sz w:val="21"/>
          <w:szCs w:val="21"/>
        </w:rPr>
        <w:t xml:space="preserve">17¹: the invariant appears exactly once — Monster carries 17 as a prime, not a composite</w:t>
      </w:r>
    </w:p>
    <w:p>
      <w:pPr>
        <w:spacing w:after="40" w:before="40"/>
        <w:ind w:left="720"/>
      </w:pPr>
      <w:r>
        <w:rPr>
          <w:rFonts w:ascii="Courier New" w:cs="Courier New" w:eastAsia="Courier New" w:hAnsi="Courier New"/>
          <w:color w:val="2D0B3A"/>
          <w:sz w:val="21"/>
          <w:szCs w:val="21"/>
        </w:rPr>
        <w:t xml:space="preserve">7⁶: causal doors to the sixth power — (causal_door_count)^(M_SD × 3)</w:t>
      </w:r>
    </w:p>
    <w:p>
      <w:pPr>
        <w:spacing w:after="40" w:before="40"/>
        <w:ind w:left="720"/>
      </w:pPr>
      <w:r>
        <w:rPr>
          <w:rFonts w:ascii="Courier New" w:cs="Courier New" w:eastAsia="Courier New" w:hAnsi="Courier New"/>
          <w:color w:val="2D0B3A"/>
          <w:sz w:val="21"/>
          <w:szCs w:val="21"/>
        </w:rPr>
        <w:t xml:space="preserve">19¹: E19 terminal lift — the final Kac-Moody extension appears in Monster's order</w:t>
      </w:r>
    </w:p>
    <w:p>
      <w:pPr>
        <w:spacing w:before="60"/>
      </w:pPr>
      <w:r>
        <w:t xml:space="preserve"/>
      </w:r>
    </w:p>
    <w:p>
      <w:pPr>
        <w:pBdr>
          <w:left w:val="single" w:color="B07010" w:sz="18" w:space="8"/>
        </w:pBdr>
        <w:spacing w:after="140" w:before="140"/>
        <w:ind w:left="680"/>
      </w:pPr>
      <w:r>
        <w:rPr>
          <w:rFonts w:ascii="Arial" w:cs="Arial" w:eastAsia="Arial" w:hAnsi="Arial"/>
          <w:i/>
          <w:iCs/>
          <w:color w:val="2A2A2A"/>
          <w:sz w:val="21"/>
          <w:szCs w:val="21"/>
        </w:rPr>
        <w:t xml:space="preserve">The 17 invariant in Monster's prime factorization is not coincidental. It is the structural requirement that Monster's order carries the register invariant — every cross-section of Monster's enclosure must be consistent with Track A + Track B = 17. Monster's order enforces the invariant globally across all its representations. The observable register inherits the invariant from Monster's factorization.</w:t>
      </w:r>
    </w:p>
    <w:p>
      <w:r>
        <w:br w:type="page"/>
      </w:r>
    </w:p>
    <w:p>
      <w:pPr>
        <w:pStyle w:val="Heading1"/>
        <w:spacing w:after="200" w:before="480"/>
      </w:pPr>
      <w:r>
        <w:rPr>
          <w:rFonts w:ascii="Arial" w:cs="Arial" w:eastAsia="Arial" w:hAnsi="Arial"/>
          <w:b/>
          <w:bCs/>
          <w:color w:val="1C2B3A"/>
          <w:sz w:val="44"/>
          <w:szCs w:val="44"/>
        </w:rPr>
        <w:t xml:space="preserve">III. Baby Monster — Derivation from Monster Self-Binding</w:t>
      </w:r>
    </w:p>
    <w:p>
      <w:pPr>
        <w:spacing w:after="60" w:before="40"/>
      </w:pPr>
      <w:r>
        <w:rPr>
          <w:rFonts w:ascii="Arial" w:cs="Arial" w:eastAsia="Arial" w:hAnsi="Arial"/>
          <w:b/>
          <w:bCs/>
          <w:color w:val="0B4020"/>
          <w:sz w:val="19"/>
          <w:szCs w:val="19"/>
        </w:rPr>
        <w:t xml:space="preserve">Baby Monster B is the centralizer of Monster's open bond (class 2B). Monster's own valence binding acting on itself.</w:t>
      </w:r>
    </w:p>
    <w:p>
      <w:pPr>
        <w:spacing w:before="60"/>
      </w:pPr>
      <w:r>
        <w:t xml:space="preserve"/>
      </w:r>
    </w:p>
    <w:p>
      <w:pPr>
        <w:pStyle w:val="Heading2"/>
        <w:spacing w:after="140" w:before="320"/>
      </w:pPr>
      <w:r>
        <w:rPr>
          <w:rFonts w:ascii="Arial" w:cs="Arial" w:eastAsia="Arial" w:hAnsi="Arial"/>
          <w:b/>
          <w:bCs/>
          <w:color w:val="0B5E6E"/>
          <w:sz w:val="28"/>
          <w:szCs w:val="28"/>
        </w:rPr>
        <w:t xml:space="preserve">3.1  The Self-Binding Mechanism</w:t>
      </w:r>
    </w:p>
    <w:p>
      <w:pPr>
        <w:spacing w:after="60" w:before="60"/>
      </w:pPr>
      <w:r>
        <w:rPr>
          <w:rFonts w:ascii="Arial" w:cs="Arial" w:eastAsia="Arial" w:hAnsi="Arial"/>
          <w:color w:val="222222"/>
          <w:sz w:val="21"/>
          <w:szCs w:val="21"/>
        </w:rPr>
        <w:t xml:space="preserve">Monster has a conjugacy class 2B — elements of order 2 that represent the minimum non-trivial Monster action. These are the simplest non-identity operations inside Monster's enclosure.</w:t>
      </w:r>
    </w:p>
    <w:p>
      <w:pPr>
        <w:spacing w:after="60" w:before="60"/>
      </w:pPr>
      <w:r>
        <w:rPr>
          <w:rFonts w:ascii="Arial" w:cs="Arial" w:eastAsia="Arial" w:hAnsi="Arial"/>
          <w:color w:val="222222"/>
          <w:sz w:val="21"/>
          <w:szCs w:val="21"/>
        </w:rPr>
        <w:t xml:space="preserve">The centralizer C_M(2B) is the set of all Monster elements that commute with a 2B element — the part of Monster that is invisible to the 2B operation, that 2B cannot distinguish.</w:t>
      </w:r>
    </w:p>
    <w:p>
      <w:pPr>
        <w:spacing w:after="40" w:before="40"/>
        <w:ind w:left="720"/>
      </w:pPr>
      <w:r>
        <w:rPr>
          <w:rFonts w:ascii="Courier New" w:cs="Courier New" w:eastAsia="Courier New" w:hAnsi="Courier New"/>
          <w:color w:val="2D0B3A"/>
          <w:sz w:val="21"/>
          <w:szCs w:val="21"/>
        </w:rPr>
        <w:t xml:space="preserve">C_M(2B) = {g ∈ M : g × 2B = 2B × g}</w:t>
      </w:r>
    </w:p>
    <w:p>
      <w:pPr>
        <w:spacing w:after="40" w:before="40"/>
        <w:ind w:left="720"/>
      </w:pPr>
      <w:r>
        <w:rPr>
          <w:rFonts w:ascii="Courier New" w:cs="Courier New" w:eastAsia="Courier New" w:hAnsi="Courier New"/>
          <w:color w:val="2D0B3A"/>
          <w:sz w:val="21"/>
          <w:szCs w:val="21"/>
        </w:rPr>
        <w:t xml:space="preserve">C_M(2B) / {±1} = Baby Monster B</w:t>
      </w:r>
    </w:p>
    <w:p>
      <w:pPr>
        <w:spacing w:before="60"/>
      </w:pPr>
      <w:r>
        <w:t xml:space="preserve"/>
      </w:r>
    </w:p>
    <w:p>
      <w:pPr>
        <w:pBdr>
          <w:left w:val="single" w:color="B07010" w:sz="18" w:space="8"/>
        </w:pBdr>
        <w:spacing w:after="140" w:before="140"/>
        <w:ind w:left="680"/>
      </w:pPr>
      <w:r>
        <w:rPr>
          <w:rFonts w:ascii="Arial" w:cs="Arial" w:eastAsia="Arial" w:hAnsi="Arial"/>
          <w:i/>
          <w:iCs/>
          <w:color w:val="2A2A2A"/>
          <w:sz w:val="21"/>
          <w:szCs w:val="21"/>
        </w:rPr>
        <w:t xml:space="preserve">Baby Monster is Monster looking at itself through its own minimum non-trivial operation. The 2B element is Monster's open bond. The centralizer of that bond — everything that commutes with the bond — is Baby Monster. Baby Monster is the part of Monster that the open bond cannot move. It is Monster's own inertia under its minimum self-action.</w:t>
      </w:r>
    </w:p>
    <w:p>
      <w:pPr>
        <w:spacing w:before="60"/>
      </w:pPr>
      <w:r>
        <w:t xml:space="preserve"/>
      </w:r>
    </w:p>
    <w:p>
      <w:pPr>
        <w:pStyle w:val="Heading2"/>
        <w:spacing w:after="140" w:before="320"/>
      </w:pPr>
      <w:r>
        <w:rPr>
          <w:rFonts w:ascii="Arial" w:cs="Arial" w:eastAsia="Arial" w:hAnsi="Arial"/>
          <w:b/>
          <w:bCs/>
          <w:color w:val="0B5E6E"/>
          <w:sz w:val="28"/>
          <w:szCs w:val="28"/>
        </w:rPr>
        <w:t xml:space="preserve">3.2  SD Reading of 2B</w:t>
      </w:r>
    </w:p>
    <w:p>
      <w:pPr>
        <w:spacing w:after="60" w:before="60"/>
      </w:pPr>
      <w:r>
        <w:rPr>
          <w:rFonts w:ascii="Arial" w:cs="Arial" w:eastAsia="Arial" w:hAnsi="Arial"/>
          <w:color w:val="222222"/>
          <w:sz w:val="21"/>
          <w:szCs w:val="21"/>
        </w:rPr>
        <w:t xml:space="preserve">Class 2B in Monster corresponds to elements of order 2. In SD terms:</w:t>
      </w:r>
    </w:p>
    <w:p>
      <w:pPr>
        <w:spacing w:after="40" w:before="40"/>
        <w:ind w:left="720"/>
      </w:pPr>
      <w:r>
        <w:rPr>
          <w:rFonts w:ascii="Courier New" w:cs="Courier New" w:eastAsia="Courier New" w:hAnsi="Courier New"/>
          <w:color w:val="2D0B3A"/>
          <w:sz w:val="21"/>
          <w:szCs w:val="21"/>
        </w:rPr>
        <w:t xml:space="preserve">Order 2 = M_SD = the generator doubled — the minimum even register step</w:t>
      </w:r>
    </w:p>
    <w:p>
      <w:pPr>
        <w:spacing w:after="40" w:before="40"/>
        <w:ind w:left="720"/>
      </w:pPr>
      <w:r>
        <w:rPr>
          <w:rFonts w:ascii="Courier New" w:cs="Courier New" w:eastAsia="Courier New" w:hAnsi="Courier New"/>
          <w:color w:val="2D0B3A"/>
          <w:sz w:val="21"/>
          <w:szCs w:val="21"/>
        </w:rPr>
        <w:t xml:space="preserve">2B elements act by Track swap: A ↔ B at a single position</w:t>
      </w:r>
    </w:p>
    <w:p>
      <w:pPr>
        <w:spacing w:after="60" w:before="60"/>
      </w:pPr>
      <w:r>
        <w:rPr>
          <w:rFonts w:ascii="Arial" w:cs="Arial" w:eastAsia="Arial" w:hAnsi="Arial"/>
          <w:color w:val="222222"/>
          <w:sz w:val="21"/>
          <w:szCs w:val="21"/>
        </w:rPr>
        <w:t xml:space="preserve">The Track swap at a single position is the minimum non-trivial Monster cross-section action. It changes which track is A and which is B at one register position — the smallest possible perturbation of the register structure.</w:t>
      </w:r>
    </w:p>
    <w:p>
      <w:pPr>
        <w:spacing w:after="40" w:before="40"/>
        <w:ind w:left="720"/>
      </w:pPr>
      <w:r>
        <w:rPr>
          <w:rFonts w:ascii="Courier New" w:cs="Courier New" w:eastAsia="Courier New" w:hAnsi="Courier New"/>
          <w:color w:val="2D0B3A"/>
          <w:sz w:val="21"/>
          <w:szCs w:val="21"/>
        </w:rPr>
        <w:t xml:space="preserve">Centralizer of Track_swap(n₀) = all operations that fix n₀ while acting freely elsewhere</w:t>
      </w:r>
    </w:p>
    <w:p>
      <w:pPr>
        <w:pBdr>
          <w:left w:val="single" w:color="B07010" w:sz="18" w:space="8"/>
        </w:pBdr>
        <w:spacing w:after="140" w:before="140"/>
        <w:ind w:left="680"/>
      </w:pPr>
      <w:r>
        <w:rPr>
          <w:rFonts w:ascii="Arial" w:cs="Arial" w:eastAsia="Arial" w:hAnsi="Arial"/>
          <w:i/>
          <w:iCs/>
          <w:color w:val="2A2A2A"/>
          <w:sz w:val="21"/>
          <w:szCs w:val="21"/>
        </w:rPr>
        <w:t xml:space="preserve">Baby Monster is the subgroup of Monster that fixes one register position's Track assignment. It is Monster with one position pinned — one Track swap held fixed. The fixed position is the open bond. Baby Monster is Monster conditioned on the bond being open at that one point.</w:t>
      </w:r>
    </w:p>
    <w:p>
      <w:r>
        <w:br w:type="page"/>
      </w:r>
    </w:p>
    <w:p>
      <w:pPr>
        <w:pStyle w:val="Heading1"/>
        <w:spacing w:after="200" w:before="480"/>
      </w:pPr>
      <w:r>
        <w:rPr>
          <w:rFonts w:ascii="Arial" w:cs="Arial" w:eastAsia="Arial" w:hAnsi="Arial"/>
          <w:b/>
          <w:bCs/>
          <w:color w:val="1C2B3A"/>
          <w:sz w:val="44"/>
          <w:szCs w:val="44"/>
        </w:rPr>
        <w:t xml:space="preserve">IV. Baby Monster Order — Prime by Prime</w:t>
      </w:r>
    </w:p>
    <w:p>
      <w:pPr>
        <w:spacing w:after="60" w:before="40"/>
      </w:pPr>
      <w:r>
        <w:rPr>
          <w:rFonts w:ascii="Arial" w:cs="Arial" w:eastAsia="Arial" w:hAnsi="Arial"/>
          <w:b/>
          <w:bCs/>
          <w:color w:val="0B4020"/>
          <w:sz w:val="19"/>
          <w:szCs w:val="19"/>
        </w:rPr>
        <w:t xml:space="preserve">|B| = 2⁴¹ × 3¹³ × 5⁶ × 7² × 11 × 13 × 17 × 19 × 23 × 31 × 47</w:t>
      </w:r>
    </w:p>
    <w:p>
      <w:pPr>
        <w:spacing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400"/>
        <w:gridCol w:w="1600"/>
        <w:gridCol w:w="4000"/>
      </w:tblGrid>
      <w:tr>
        <w:trPr>
          <w:tblHeader/>
        </w:trPr>
        <w:tc>
          <w:tcPr>
            <w:tcW w:type="dxa" w:w="9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Prime</w:t>
            </w:r>
          </w:p>
        </w:tc>
        <w:tc>
          <w:tcPr>
            <w:tcW w:type="dxa" w:w="16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Monster exp</w:t>
            </w:r>
          </w:p>
        </w:tc>
        <w:tc>
          <w:tcPr>
            <w:tcW w:type="dxa" w:w="1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Baby exp</w:t>
            </w:r>
          </w:p>
        </w:tc>
        <w:tc>
          <w:tcPr>
            <w:tcW w:type="dxa" w:w="16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Released</w:t>
            </w:r>
          </w:p>
        </w:tc>
        <w:tc>
          <w:tcPr>
            <w:tcW w:type="dxa" w:w="4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SD reading of release</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46</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41</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5</w:t>
            </w:r>
          </w:p>
        </w:tc>
        <w:tc>
          <w:tcPr>
            <w:tcW w:type="dxa" w:w="4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Five binary layers released — one per stuck position below Ø plus the generator</w:t>
            </w:r>
          </w:p>
        </w:tc>
      </w:tr>
      <w:tr>
        <w:tc>
          <w:tcPr>
            <w:tcW w:type="dxa" w:w="9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3</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20</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13</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7</w:t>
            </w:r>
          </w:p>
        </w:tc>
        <w:tc>
          <w:tcPr>
            <w:tcW w:type="dxa" w:w="4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Seven levels released = causal door count — Monster releases 7 ternary layers at Baby</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5</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9</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6</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3</w:t>
            </w:r>
          </w:p>
        </w:tc>
        <w:tc>
          <w:tcPr>
            <w:tcW w:type="dxa" w:w="4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Three pentac dimensions released = Cantor coincidence count = generation count</w:t>
            </w:r>
          </w:p>
        </w:tc>
      </w:tr>
      <w:tr>
        <w:tc>
          <w:tcPr>
            <w:tcW w:type="dxa" w:w="9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7</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6</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2</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4</w:t>
            </w:r>
          </w:p>
        </w:tc>
        <w:tc>
          <w:tcPr>
            <w:tcW w:type="dxa" w:w="4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Four causal door pairs released = Ø = planted zero</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11</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4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One level released</w:t>
            </w:r>
          </w:p>
        </w:tc>
      </w:tr>
      <w:tr>
        <w:tc>
          <w:tcPr>
            <w:tcW w:type="dxa" w:w="9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13</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3</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2</w:t>
            </w:r>
          </w:p>
        </w:tc>
        <w:tc>
          <w:tcPr>
            <w:tcW w:type="dxa" w:w="4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Two basement ring depths released — basement partially unbound</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17</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0</w:t>
            </w:r>
          </w:p>
        </w:tc>
        <w:tc>
          <w:tcPr>
            <w:tcW w:type="dxa" w:w="4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Invariant preserved — 17 is not released at any level</w:t>
            </w:r>
          </w:p>
        </w:tc>
      </w:tr>
      <w:tr>
        <w:tc>
          <w:tcPr>
            <w:tcW w:type="dxa" w:w="9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19</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0</w:t>
            </w:r>
          </w:p>
        </w:tc>
        <w:tc>
          <w:tcPr>
            <w:tcW w:type="dxa" w:w="4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E19 lift preserved</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23</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0</w:t>
            </w:r>
          </w:p>
        </w:tc>
        <w:tc>
          <w:tcPr>
            <w:tcW w:type="dxa" w:w="4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Leech preserved</w:t>
            </w:r>
          </w:p>
        </w:tc>
      </w:tr>
      <w:tr>
        <w:tc>
          <w:tcPr>
            <w:tcW w:type="dxa" w:w="9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29</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0</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4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Released at Baby — not present in Baby Monster</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31</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0</w:t>
            </w:r>
          </w:p>
        </w:tc>
        <w:tc>
          <w:tcPr>
            <w:tcW w:type="dxa" w:w="4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Preserved</w:t>
            </w:r>
          </w:p>
        </w:tc>
      </w:tr>
      <w:tr>
        <w:tc>
          <w:tcPr>
            <w:tcW w:type="dxa" w:w="9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41</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0</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4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Released at Baby</w:t>
            </w:r>
          </w:p>
        </w:tc>
      </w:tr>
      <w:tr>
        <w:tc>
          <w:tcPr>
            <w:tcW w:type="dxa" w:w="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47</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0</w:t>
            </w:r>
          </w:p>
        </w:tc>
        <w:tc>
          <w:tcPr>
            <w:tcW w:type="dxa" w:w="4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Preserved</w:t>
            </w:r>
          </w:p>
        </w:tc>
      </w:tr>
    </w:tbl>
    <w:p>
      <w:pPr>
        <w:spacing w:before="60"/>
      </w:pPr>
      <w:r>
        <w:t xml:space="preserve"/>
      </w:r>
    </w:p>
    <w:p>
      <w:pPr>
        <w:pStyle w:val="Heading2"/>
        <w:spacing w:after="140" w:before="320"/>
      </w:pPr>
      <w:r>
        <w:rPr>
          <w:rFonts w:ascii="Arial" w:cs="Arial" w:eastAsia="Arial" w:hAnsi="Arial"/>
          <w:b/>
          <w:bCs/>
          <w:color w:val="0B5E6E"/>
          <w:sz w:val="28"/>
          <w:szCs w:val="28"/>
        </w:rPr>
        <w:t xml:space="preserve">4.1  The Three Critical Releases</w:t>
      </w:r>
    </w:p>
    <w:p>
      <w:pPr>
        <w:spacing w:after="80" w:before="200"/>
      </w:pPr>
      <w:r>
        <w:rPr>
          <w:rFonts w:ascii="Arial" w:cs="Arial" w:eastAsia="Arial" w:hAnsi="Arial"/>
          <w:b/>
          <w:bCs/>
          <w:color w:val="B07010"/>
          <w:sz w:val="24"/>
          <w:szCs w:val="24"/>
        </w:rPr>
        <w:t xml:space="preserve">5⁹ → 5⁶: Three Pentac Dimensions Released</w:t>
      </w:r>
    </w:p>
    <w:p>
      <w:pPr>
        <w:spacing w:after="40" w:before="40"/>
        <w:ind w:left="720"/>
      </w:pPr>
      <w:r>
        <w:rPr>
          <w:rFonts w:ascii="Courier New" w:cs="Courier New" w:eastAsia="Courier New" w:hAnsi="Courier New"/>
          <w:color w:val="2D0B3A"/>
          <w:sz w:val="21"/>
          <w:szCs w:val="21"/>
        </w:rPr>
        <w:t xml:space="preserve">Released: 3 pentac dimensions = generation count = Cantor coincidence levels</w:t>
      </w:r>
    </w:p>
    <w:p>
      <w:pPr>
        <w:pBdr>
          <w:left w:val="single" w:color="B07010" w:sz="18" w:space="8"/>
        </w:pBdr>
        <w:spacing w:after="140" w:before="140"/>
        <w:ind w:left="680"/>
      </w:pPr>
      <w:r>
        <w:rPr>
          <w:rFonts w:ascii="Arial" w:cs="Arial" w:eastAsia="Arial" w:hAnsi="Arial"/>
          <w:i/>
          <w:iCs/>
          <w:color w:val="2A2A2A"/>
          <w:sz w:val="21"/>
          <w:szCs w:val="21"/>
        </w:rPr>
        <w:t xml:space="preserve">Monster binds all nine pentac dimensions — the full observable register count. Baby Monster releases three. The three released pentac dimensions are the three Cantor coincidence levels — the generation structure. Baby Monster is Monster without the generation structure bound. The three generations are what Monster holds that Baby Monster does not.</w:t>
      </w:r>
    </w:p>
    <w:p>
      <w:pPr>
        <w:spacing w:before="60"/>
      </w:pPr>
      <w:r>
        <w:t xml:space="preserve"/>
      </w:r>
    </w:p>
    <w:p>
      <w:pPr>
        <w:spacing w:after="80" w:before="200"/>
      </w:pPr>
      <w:r>
        <w:rPr>
          <w:rFonts w:ascii="Arial" w:cs="Arial" w:eastAsia="Arial" w:hAnsi="Arial"/>
          <w:b/>
          <w:bCs/>
          <w:color w:val="B07010"/>
          <w:sz w:val="24"/>
          <w:szCs w:val="24"/>
        </w:rPr>
        <w:t xml:space="preserve">7⁶ → 7²: Four Causal Door Pairs Released</w:t>
      </w:r>
    </w:p>
    <w:p>
      <w:pPr>
        <w:spacing w:after="40" w:before="40"/>
        <w:ind w:left="720"/>
      </w:pPr>
      <w:r>
        <w:rPr>
          <w:rFonts w:ascii="Courier New" w:cs="Courier New" w:eastAsia="Courier New" w:hAnsi="Courier New"/>
          <w:color w:val="2D0B3A"/>
          <w:sz w:val="21"/>
          <w:szCs w:val="21"/>
        </w:rPr>
        <w:t xml:space="preserve">Released: 4 = Ø = planted zero</w:t>
      </w:r>
    </w:p>
    <w:p>
      <w:pPr>
        <w:pBdr>
          <w:left w:val="single" w:color="B07010" w:sz="18" w:space="8"/>
        </w:pBdr>
        <w:spacing w:after="140" w:before="140"/>
        <w:ind w:left="680"/>
      </w:pPr>
      <w:r>
        <w:rPr>
          <w:rFonts w:ascii="Arial" w:cs="Arial" w:eastAsia="Arial" w:hAnsi="Arial"/>
          <w:i/>
          <w:iCs/>
          <w:color w:val="2A2A2A"/>
          <w:sz w:val="21"/>
          <w:szCs w:val="21"/>
        </w:rPr>
        <w:t xml:space="preserve">Monster binds six powers of 7 — the causal door count to the sixth power. Baby Monster retains only two. Four are released — the planted zero count Ø=4. The four released causal door pairs are the four phase door states {(+,L),(+,R),(−,L),(−,R)} — the S(2,4,13) block structure. Baby Monster operates without the full phase door tensor product. The S(2,4,13) Hilbert space is what Baby Monster releases relative to Monster.</w:t>
      </w:r>
    </w:p>
    <w:p>
      <w:pPr>
        <w:spacing w:before="60"/>
      </w:pPr>
      <w:r>
        <w:t xml:space="preserve"/>
      </w:r>
    </w:p>
    <w:p>
      <w:pPr>
        <w:spacing w:after="80" w:before="200"/>
      </w:pPr>
      <w:r>
        <w:rPr>
          <w:rFonts w:ascii="Arial" w:cs="Arial" w:eastAsia="Arial" w:hAnsi="Arial"/>
          <w:b/>
          <w:bCs/>
          <w:color w:val="B07010"/>
          <w:sz w:val="24"/>
          <w:szCs w:val="24"/>
        </w:rPr>
        <w:t xml:space="preserve">13³ → 13¹: Two Basement Ring Depths Released</w:t>
      </w:r>
    </w:p>
    <w:p>
      <w:pPr>
        <w:spacing w:after="40" w:before="40"/>
        <w:ind w:left="720"/>
      </w:pPr>
      <w:r>
        <w:rPr>
          <w:rFonts w:ascii="Courier New" w:cs="Courier New" w:eastAsia="Courier New" w:hAnsi="Courier New"/>
          <w:color w:val="2D0B3A"/>
          <w:sz w:val="21"/>
          <w:szCs w:val="21"/>
        </w:rPr>
        <w:t xml:space="preserve">Released: 2 basement ring depths</w:t>
      </w:r>
    </w:p>
    <w:p>
      <w:pPr>
        <w:spacing w:after="40" w:before="40"/>
        <w:ind w:left="720"/>
      </w:pPr>
      <w:r>
        <w:rPr>
          <w:rFonts w:ascii="Courier New" w:cs="Courier New" w:eastAsia="Courier New" w:hAnsi="Courier New"/>
          <w:color w:val="2D0B3A"/>
          <w:sz w:val="21"/>
          <w:szCs w:val="21"/>
        </w:rPr>
        <w:t xml:space="preserve">Monster: 3 basement levels = full recursive basement</w:t>
      </w:r>
    </w:p>
    <w:p>
      <w:pPr>
        <w:spacing w:after="40" w:before="40"/>
        <w:ind w:left="720"/>
      </w:pPr>
      <w:r>
        <w:rPr>
          <w:rFonts w:ascii="Courier New" w:cs="Courier New" w:eastAsia="Courier New" w:hAnsi="Courier New"/>
          <w:color w:val="2D0B3A"/>
          <w:sz w:val="21"/>
          <w:szCs w:val="21"/>
        </w:rPr>
        <w:t xml:space="preserve">Baby:    1 basement level = single ring — just the prime 13 positions</w:t>
      </w:r>
    </w:p>
    <w:p>
      <w:pPr>
        <w:pBdr>
          <w:left w:val="single" w:color="B07010" w:sz="18" w:space="8"/>
        </w:pBdr>
        <w:spacing w:after="140" w:before="140"/>
        <w:ind w:left="680"/>
      </w:pPr>
      <w:r>
        <w:rPr>
          <w:rFonts w:ascii="Arial" w:cs="Arial" w:eastAsia="Arial" w:hAnsi="Arial"/>
          <w:i/>
          <w:iCs/>
          <w:color w:val="2A2A2A"/>
          <w:sz w:val="21"/>
          <w:szCs w:val="21"/>
        </w:rPr>
        <w:t xml:space="preserve">Monster encloses three recursive levels of the basement ring. Baby Monster retains only the single prime ring — the 13 positions themselves, without sub-ring structure. Two levels of basement recursion are released. This is why Baby Monster cannot self-derive its own basement arithmetic — it operates on the surface of the basement, not through it.</w:t>
      </w:r>
    </w:p>
    <w:p>
      <w:pPr>
        <w:spacing w:before="60"/>
      </w:pPr>
      <w:r>
        <w:t xml:space="preserve"/>
      </w:r>
    </w:p>
    <w:p>
      <w:pPr>
        <w:spacing w:after="80" w:before="200"/>
      </w:pPr>
      <w:r>
        <w:rPr>
          <w:rFonts w:ascii="Arial" w:cs="Arial" w:eastAsia="Arial" w:hAnsi="Arial"/>
          <w:b/>
          <w:bCs/>
          <w:color w:val="B07010"/>
          <w:sz w:val="24"/>
          <w:szCs w:val="24"/>
        </w:rPr>
        <w:t xml:space="preserve">17¹ → 17¹: Invariant Preserved</w:t>
      </w:r>
    </w:p>
    <w:p>
      <w:pPr>
        <w:spacing w:after="40" w:before="40"/>
        <w:ind w:left="720"/>
      </w:pPr>
      <w:r>
        <w:rPr>
          <w:rFonts w:ascii="Courier New" w:cs="Courier New" w:eastAsia="Courier New" w:hAnsi="Courier New"/>
          <w:color w:val="2D0B3A"/>
          <w:sz w:val="21"/>
          <w:szCs w:val="21"/>
        </w:rPr>
        <w:t xml:space="preserve">The 17 invariant is not released at any transition in the sporadic hierarchy.</w:t>
      </w:r>
    </w:p>
    <w:p>
      <w:pPr>
        <w:pBdr>
          <w:left w:val="single" w:color="B07010" w:sz="18" w:space="8"/>
        </w:pBdr>
        <w:spacing w:after="140" w:before="140"/>
        <w:ind w:left="680"/>
      </w:pPr>
      <w:r>
        <w:rPr>
          <w:rFonts w:ascii="Arial" w:cs="Arial" w:eastAsia="Arial" w:hAnsi="Arial"/>
          <w:i/>
          <w:iCs/>
          <w:color w:val="2A2A2A"/>
          <w:sz w:val="21"/>
          <w:szCs w:val="21"/>
        </w:rPr>
        <w:t xml:space="preserve">17 is the one prime whose exponent does not decrease from Monster to Baby Monster. The invariant is structurally conserved across the entire happy family. Every sporadic group in the Monster's family that contains 17 in its order carries it with exponent 1 — never higher, never lower. 17 is the fixed point of the sporadic hierarchy.</w:t>
      </w:r>
    </w:p>
    <w:p>
      <w:r>
        <w:br w:type="page"/>
      </w:r>
    </w:p>
    <w:p>
      <w:pPr>
        <w:pStyle w:val="Heading1"/>
        <w:spacing w:after="200" w:before="480"/>
      </w:pPr>
      <w:r>
        <w:rPr>
          <w:rFonts w:ascii="Arial" w:cs="Arial" w:eastAsia="Arial" w:hAnsi="Arial"/>
          <w:b/>
          <w:bCs/>
          <w:color w:val="1C2B3A"/>
          <w:sz w:val="44"/>
          <w:szCs w:val="44"/>
        </w:rPr>
        <w:t xml:space="preserve">V. The Molt from Monster to Baby Monster</w:t>
      </w:r>
    </w:p>
    <w:p>
      <w:pPr>
        <w:spacing w:after="60" w:before="40"/>
      </w:pPr>
      <w:r>
        <w:rPr>
          <w:rFonts w:ascii="Arial" w:cs="Arial" w:eastAsia="Arial" w:hAnsi="Arial"/>
          <w:b/>
          <w:bCs/>
          <w:color w:val="0B4020"/>
          <w:sz w:val="19"/>
          <w:szCs w:val="19"/>
        </w:rPr>
        <w:t xml:space="preserve">Baby Monster is Monster after one environmental molt. The molt releases 3 pentac dimensions, Ø causal door pairs, 2 basement depths.</w:t>
      </w:r>
    </w:p>
    <w:p>
      <w:pPr>
        <w:spacing w:before="60"/>
      </w:pPr>
      <w:r>
        <w:t xml:space="preserve"/>
      </w:r>
    </w:p>
    <w:p>
      <w:pPr>
        <w:pStyle w:val="Heading2"/>
        <w:spacing w:after="140" w:before="320"/>
      </w:pPr>
      <w:r>
        <w:rPr>
          <w:rFonts w:ascii="Arial" w:cs="Arial" w:eastAsia="Arial" w:hAnsi="Arial"/>
          <w:b/>
          <w:bCs/>
          <w:color w:val="0B5E6E"/>
          <w:sz w:val="28"/>
          <w:szCs w:val="28"/>
        </w:rPr>
        <w:t xml:space="preserve">5.1  The Molt as Cross-Section Transition</w:t>
      </w:r>
    </w:p>
    <w:p>
      <w:pPr>
        <w:spacing w:after="60" w:before="60"/>
      </w:pPr>
      <w:r>
        <w:rPr>
          <w:rFonts w:ascii="Arial" w:cs="Arial" w:eastAsia="Arial" w:hAnsi="Arial"/>
          <w:color w:val="222222"/>
          <w:sz w:val="21"/>
          <w:szCs w:val="21"/>
        </w:rPr>
        <w:t xml:space="preserve">Monster is the rotation axis. Each cross-section is a different angle θ of the cord rotation around the invariant line. The observable register is θ=0. The basement is θ=arctan(φ)=58.28°. Baby Monster is not a cross-section of the same kind — Baby Monster is what the enclosure looks like after one complete molt cycle.</w:t>
      </w:r>
    </w:p>
    <w:p>
      <w:pPr>
        <w:spacing w:after="40" w:before="40"/>
        <w:ind w:left="720"/>
      </w:pPr>
      <w:r>
        <w:rPr>
          <w:rFonts w:ascii="Courier New" w:cs="Courier New" w:eastAsia="Courier New" w:hAnsi="Courier New"/>
          <w:color w:val="2D0B3A"/>
          <w:sz w:val="21"/>
          <w:szCs w:val="21"/>
        </w:rPr>
        <w:t xml:space="preserve">One molt cycle = one full 2π rotation of the cord pair around the invariant line</w:t>
      </w:r>
    </w:p>
    <w:p>
      <w:pPr>
        <w:spacing w:after="40" w:before="40"/>
        <w:ind w:left="720"/>
      </w:pPr>
      <w:r>
        <w:rPr>
          <w:rFonts w:ascii="Courier New" w:cs="Courier New" w:eastAsia="Courier New" w:hAnsi="Courier New"/>
          <w:color w:val="2D0B3A"/>
          <w:sz w:val="21"/>
          <w:szCs w:val="21"/>
        </w:rPr>
        <w:t xml:space="preserve">After one molt: three pentac dimensions have been traversed and released</w:t>
      </w:r>
    </w:p>
    <w:p>
      <w:pPr>
        <w:spacing w:after="40" w:before="40"/>
        <w:ind w:left="720"/>
      </w:pPr>
      <w:r>
        <w:rPr>
          <w:rFonts w:ascii="Courier New" w:cs="Courier New" w:eastAsia="Courier New" w:hAnsi="Courier New"/>
          <w:color w:val="2D0B3A"/>
          <w:sz w:val="21"/>
          <w:szCs w:val="21"/>
        </w:rPr>
        <w:t xml:space="preserve">The released dimensions carry the generation structure outward</w:t>
      </w:r>
    </w:p>
    <w:p>
      <w:pPr>
        <w:spacing w:before="60"/>
      </w:pPr>
      <w:r>
        <w:t xml:space="preserve"/>
      </w:r>
    </w:p>
    <w:p>
      <w:pPr>
        <w:pStyle w:val="Heading2"/>
        <w:spacing w:after="140" w:before="320"/>
      </w:pPr>
      <w:r>
        <w:rPr>
          <w:rFonts w:ascii="Arial" w:cs="Arial" w:eastAsia="Arial" w:hAnsi="Arial"/>
          <w:b/>
          <w:bCs/>
          <w:color w:val="0B5E6E"/>
          <w:sz w:val="28"/>
          <w:szCs w:val="28"/>
        </w:rPr>
        <w:t xml:space="preserve">5.2  What the Molt Releases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800"/>
        <w:gridCol w:w="380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Released from Monster</w:t>
            </w:r>
          </w:p>
        </w:tc>
        <w:tc>
          <w:tcPr>
            <w:tcW w:type="dxa" w:w="12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Count</w:t>
            </w:r>
          </w:p>
        </w:tc>
        <w:tc>
          <w:tcPr>
            <w:tcW w:type="dxa" w:w="28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SD identity</w:t>
            </w:r>
          </w:p>
        </w:tc>
        <w:tc>
          <w:tcPr>
            <w:tcW w:type="dxa" w:w="38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Physical consequence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Pentac dimensions</w:t>
            </w:r>
          </w:p>
        </w:tc>
        <w:tc>
          <w:tcPr>
            <w:tcW w:type="dxa" w:w="1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3</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Generation count — Cantor coincidences</w:t>
            </w:r>
          </w:p>
        </w:tc>
        <w:tc>
          <w:tcPr>
            <w:tcW w:type="dxa" w:w="3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The three quark-lepton generations exit Monster's enclosure</w:t>
            </w:r>
          </w:p>
        </w:tc>
      </w:tr>
      <w:tr>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Causal door pairs</w:t>
            </w:r>
          </w:p>
        </w:tc>
        <w:tc>
          <w:tcPr>
            <w:tcW w:type="dxa" w:w="1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4 = Ø</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S(2,4,13) block states</w:t>
            </w:r>
          </w:p>
        </w:tc>
        <w:tc>
          <w:tcPr>
            <w:tcW w:type="dxa" w:w="3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Phase door tensor product collapses one level</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Basement ring depths</w:t>
            </w:r>
          </w:p>
        </w:tc>
        <w:tc>
          <w:tcPr>
            <w:tcW w:type="dxa" w:w="1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Two recursive basement levels</w:t>
            </w:r>
          </w:p>
        </w:tc>
        <w:tc>
          <w:tcPr>
            <w:tcW w:type="dxa" w:w="3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Arithmetic becomes surface-level only</w:t>
            </w:r>
          </w:p>
        </w:tc>
      </w:tr>
      <w:tr>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Supersingular primes 29,41</w:t>
            </w:r>
          </w:p>
        </w:tc>
        <w:tc>
          <w:tcPr>
            <w:tcW w:type="dxa" w:w="1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2</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w:t>
            </w:r>
          </w:p>
        </w:tc>
        <w:tc>
          <w:tcPr>
            <w:tcW w:type="dxa" w:w="3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Two prime modes exit the sporadic chain</w:t>
            </w:r>
          </w:p>
        </w:tc>
      </w:tr>
    </w:tbl>
    <w:p>
      <w:pPr>
        <w:spacing w:before="60"/>
      </w:pPr>
      <w:r>
        <w:t xml:space="preserve"/>
      </w:r>
    </w:p>
    <w:p>
      <w:pPr>
        <w:pStyle w:val="Heading2"/>
        <w:spacing w:after="140" w:before="320"/>
      </w:pPr>
      <w:r>
        <w:rPr>
          <w:rFonts w:ascii="Arial" w:cs="Arial" w:eastAsia="Arial" w:hAnsi="Arial"/>
          <w:b/>
          <w:bCs/>
          <w:color w:val="0B5E6E"/>
          <w:sz w:val="28"/>
          <w:szCs w:val="28"/>
        </w:rPr>
        <w:t xml:space="preserve">5.3  The Molt Direction</w:t>
      </w:r>
    </w:p>
    <w:p>
      <w:pPr>
        <w:spacing w:after="40" w:before="40"/>
        <w:ind w:left="720"/>
      </w:pPr>
      <w:r>
        <w:rPr>
          <w:rFonts w:ascii="Courier New" w:cs="Courier New" w:eastAsia="Courier New" w:hAnsi="Courier New"/>
          <w:color w:val="2D0B3A"/>
          <w:sz w:val="21"/>
          <w:szCs w:val="21"/>
        </w:rPr>
        <w:t xml:space="preserve">Molt direction = Monster's rotation axis = the direction √2 indexes</w:t>
      </w:r>
    </w:p>
    <w:p>
      <w:pPr>
        <w:spacing w:after="40" w:before="40"/>
        <w:ind w:left="720"/>
      </w:pPr>
      <w:r>
        <w:rPr>
          <w:rFonts w:ascii="Courier New" w:cs="Courier New" w:eastAsia="Courier New" w:hAnsi="Courier New"/>
          <w:color w:val="2D0B3A"/>
          <w:sz w:val="21"/>
          <w:szCs w:val="21"/>
        </w:rPr>
        <w:t xml:space="preserve">Before molt: Monster — full enclosure, all cross-sections bound</w:t>
      </w:r>
    </w:p>
    <w:p>
      <w:pPr>
        <w:spacing w:after="40" w:before="40"/>
        <w:ind w:left="720"/>
      </w:pPr>
      <w:r>
        <w:rPr>
          <w:rFonts w:ascii="Courier New" w:cs="Courier New" w:eastAsia="Courier New" w:hAnsi="Courier New"/>
          <w:color w:val="2D0B3A"/>
          <w:sz w:val="21"/>
          <w:szCs w:val="21"/>
        </w:rPr>
        <w:t xml:space="preserve">During molt: √2 indexes what changes — the molt generator activates</w:t>
      </w:r>
    </w:p>
    <w:p>
      <w:pPr>
        <w:spacing w:after="40" w:before="40"/>
        <w:ind w:left="720"/>
      </w:pPr>
      <w:r>
        <w:rPr>
          <w:rFonts w:ascii="Courier New" w:cs="Courier New" w:eastAsia="Courier New" w:hAnsi="Courier New"/>
          <w:color w:val="2D0B3A"/>
          <w:sz w:val="21"/>
          <w:szCs w:val="21"/>
        </w:rPr>
        <w:t xml:space="preserve">After molt: Baby Monster — one open bond fixed, three generations released</w:t>
      </w:r>
    </w:p>
    <w:p>
      <w:pPr>
        <w:pBdr>
          <w:left w:val="single" w:color="B07010" w:sz="18" w:space="8"/>
        </w:pBdr>
        <w:spacing w:after="140" w:before="140"/>
        <w:ind w:left="680"/>
      </w:pPr>
      <w:r>
        <w:rPr>
          <w:rFonts w:ascii="Arial" w:cs="Arial" w:eastAsia="Arial" w:hAnsi="Arial"/>
          <w:i/>
          <w:iCs/>
          <w:color w:val="2A2A2A"/>
          <w:sz w:val="21"/>
          <w:szCs w:val="21"/>
        </w:rPr>
        <w:t xml:space="preserve">The molt from Monster to Baby Monster is the first environmental transition indexed by √2. The molt generator √2 records: three pentac dimensions shed, Ø causal door pairs released, two basement depths exposed. Baby Monster is the register's environment after the first molt. What was inside Monster's full enclosure is now partially visible — the generation structure has been released into the observable.</w:t>
      </w:r>
    </w:p>
    <w:p>
      <w:r>
        <w:br w:type="page"/>
      </w:r>
    </w:p>
    <w:p>
      <w:pPr>
        <w:pStyle w:val="Heading1"/>
        <w:spacing w:after="200" w:before="480"/>
      </w:pPr>
      <w:r>
        <w:rPr>
          <w:rFonts w:ascii="Arial" w:cs="Arial" w:eastAsia="Arial" w:hAnsi="Arial"/>
          <w:b/>
          <w:bCs/>
          <w:color w:val="1C2B3A"/>
          <w:sz w:val="44"/>
          <w:szCs w:val="44"/>
        </w:rPr>
        <w:t xml:space="preserve">VI. Happy Monster — Derivation</w:t>
      </w:r>
    </w:p>
    <w:p>
      <w:pPr>
        <w:spacing w:after="60" w:before="40"/>
      </w:pPr>
      <w:r>
        <w:rPr>
          <w:rFonts w:ascii="Arial" w:cs="Arial" w:eastAsia="Arial" w:hAnsi="Arial"/>
          <w:b/>
          <w:bCs/>
          <w:color w:val="0B4020"/>
          <w:sz w:val="19"/>
          <w:szCs w:val="19"/>
        </w:rPr>
        <w:t xml:space="preserve">Happy Monster is Monster with all valence bonds satisfied — Q=0 everywhere. Monster at completion. The enclosure with no open bond.</w:t>
      </w:r>
    </w:p>
    <w:p>
      <w:pPr>
        <w:spacing w:before="60"/>
      </w:pPr>
      <w:r>
        <w:t xml:space="preserve"/>
      </w:r>
    </w:p>
    <w:p>
      <w:pPr>
        <w:pStyle w:val="Heading2"/>
        <w:spacing w:after="140" w:before="320"/>
      </w:pPr>
      <w:r>
        <w:rPr>
          <w:rFonts w:ascii="Arial" w:cs="Arial" w:eastAsia="Arial" w:hAnsi="Arial"/>
          <w:b/>
          <w:bCs/>
          <w:color w:val="0B5E6E"/>
          <w:sz w:val="28"/>
          <w:szCs w:val="28"/>
        </w:rPr>
        <w:t xml:space="preserve">6.1  The Valence Condition</w:t>
      </w:r>
    </w:p>
    <w:p>
      <w:pPr>
        <w:spacing w:after="60" w:before="60"/>
      </w:pPr>
      <w:r>
        <w:rPr>
          <w:rFonts w:ascii="Arial" w:cs="Arial" w:eastAsia="Arial" w:hAnsi="Arial"/>
          <w:color w:val="222222"/>
          <w:sz w:val="21"/>
          <w:szCs w:val="21"/>
        </w:rPr>
        <w:t xml:space="preserve">Monster has one open bond — class 2B — the minimum non-trivial self-action. Baby Monster is the centralizer of that open bond. The open bond is what generates the entire sporadic family below Monster.</w:t>
      </w:r>
    </w:p>
    <w:p>
      <w:pPr>
        <w:spacing w:after="60" w:before="60"/>
      </w:pPr>
      <w:r>
        <w:rPr>
          <w:rFonts w:ascii="Arial" w:cs="Arial" w:eastAsia="Arial" w:hAnsi="Arial"/>
          <w:color w:val="222222"/>
          <w:sz w:val="21"/>
          <w:szCs w:val="21"/>
        </w:rPr>
        <w:t xml:space="preserve">Happy Monster is the state in which the open bond is closed — the 2B element has been bound by its own centralizer. When Monster's open bond is satisfied:</w:t>
      </w:r>
    </w:p>
    <w:p>
      <w:pPr>
        <w:spacing w:after="40" w:before="40"/>
        <w:ind w:left="720"/>
      </w:pPr>
      <w:r>
        <w:rPr>
          <w:rFonts w:ascii="Courier New" w:cs="Courier New" w:eastAsia="Courier New" w:hAnsi="Courier New"/>
          <w:color w:val="2D0B3A"/>
          <w:sz w:val="21"/>
          <w:szCs w:val="21"/>
        </w:rPr>
        <w:t xml:space="preserve">Q(open_bond) = 0</w:t>
      </w:r>
    </w:p>
    <w:p>
      <w:pPr>
        <w:spacing w:after="40" w:before="40"/>
        <w:ind w:left="720"/>
      </w:pPr>
      <w:r>
        <w:rPr>
          <w:rFonts w:ascii="Courier New" w:cs="Courier New" w:eastAsia="Courier New" w:hAnsi="Courier New"/>
          <w:color w:val="2D0B3A"/>
          <w:sz w:val="21"/>
          <w:szCs w:val="21"/>
        </w:rPr>
        <w:t xml:space="preserve">C_M(2B) acts on 2B and closes it</w:t>
      </w:r>
    </w:p>
    <w:p>
      <w:pPr>
        <w:spacing w:after="40" w:before="40"/>
        <w:ind w:left="720"/>
      </w:pPr>
      <w:r>
        <w:rPr>
          <w:rFonts w:ascii="Courier New" w:cs="Courier New" w:eastAsia="Courier New" w:hAnsi="Courier New"/>
          <w:color w:val="2D0B3A"/>
          <w:sz w:val="21"/>
          <w:szCs w:val="21"/>
        </w:rPr>
        <w:t xml:space="preserve">The closed state = Monster × Baby Monster action on 2B = Happy Monster</w:t>
      </w:r>
    </w:p>
    <w:p>
      <w:pPr>
        <w:spacing w:before="60"/>
      </w:pPr>
      <w:r>
        <w:t xml:space="preserve"/>
      </w:r>
    </w:p>
    <w:p>
      <w:pPr>
        <w:pStyle w:val="Heading2"/>
        <w:spacing w:after="140" w:before="320"/>
      </w:pPr>
      <w:r>
        <w:rPr>
          <w:rFonts w:ascii="Arial" w:cs="Arial" w:eastAsia="Arial" w:hAnsi="Arial"/>
          <w:b/>
          <w:bCs/>
          <w:color w:val="0B5E6E"/>
          <w:sz w:val="28"/>
          <w:szCs w:val="28"/>
        </w:rPr>
        <w:t xml:space="preserve">6.2  What Closing the Bond Means</w:t>
      </w:r>
    </w:p>
    <w:p>
      <w:pPr>
        <w:pBdr>
          <w:left w:val="single" w:color="B07010" w:sz="18" w:space="8"/>
        </w:pBdr>
        <w:spacing w:after="140" w:before="140"/>
        <w:ind w:left="680"/>
      </w:pPr>
      <w:r>
        <w:rPr>
          <w:rFonts w:ascii="Arial" w:cs="Arial" w:eastAsia="Arial" w:hAnsi="Arial"/>
          <w:i/>
          <w:iCs/>
          <w:color w:val="2A2A2A"/>
          <w:sz w:val="21"/>
          <w:szCs w:val="21"/>
        </w:rPr>
        <w:t xml:space="preserve">An atom is happy when its valence shell is full — when every open bond has been satisfied by a partner. Monster is happy when the 2B open bond has been filled by Baby Monster's action. Happy Monster is not a new group — it is Monster in a specific state. The state where the self-binding is complete.</w:t>
      </w:r>
    </w:p>
    <w:p>
      <w:pPr>
        <w:spacing w:before="60"/>
      </w:pPr>
      <w:r>
        <w:t xml:space="preserve"/>
      </w:r>
    </w:p>
    <w:p>
      <w:pPr>
        <w:pStyle w:val="Heading2"/>
        <w:spacing w:after="140" w:before="320"/>
      </w:pPr>
      <w:r>
        <w:rPr>
          <w:rFonts w:ascii="Arial" w:cs="Arial" w:eastAsia="Arial" w:hAnsi="Arial"/>
          <w:b/>
          <w:bCs/>
          <w:color w:val="0B5E6E"/>
          <w:sz w:val="28"/>
          <w:szCs w:val="28"/>
        </w:rPr>
        <w:t xml:space="preserve">6.3  Happy Monster as Fixed Point</w:t>
      </w:r>
    </w:p>
    <w:p>
      <w:pPr>
        <w:spacing w:after="60" w:before="60"/>
      </w:pPr>
      <w:r>
        <w:rPr>
          <w:rFonts w:ascii="Arial" w:cs="Arial" w:eastAsia="Arial" w:hAnsi="Arial"/>
          <w:color w:val="222222"/>
          <w:sz w:val="21"/>
          <w:szCs w:val="21"/>
        </w:rPr>
        <w:t xml:space="preserve">In SD terms: Monster at the register's completion address n=9. The completion position is where the register cannot stay — it must roll over or overshoot. But at the level of Monster's enclosure, completion does not force a rollover. It forces a fixed point.</w:t>
      </w:r>
    </w:p>
    <w:p>
      <w:pPr>
        <w:spacing w:after="40" w:before="40"/>
        <w:ind w:left="720"/>
      </w:pPr>
      <w:r>
        <w:rPr>
          <w:rFonts w:ascii="Courier New" w:cs="Courier New" w:eastAsia="Courier New" w:hAnsi="Courier New"/>
          <w:color w:val="2D0B3A"/>
          <w:sz w:val="21"/>
          <w:szCs w:val="21"/>
        </w:rPr>
        <w:t xml:space="preserve">Observable register at n=9: must rollover — completion cannot hold</w:t>
      </w:r>
    </w:p>
    <w:p>
      <w:pPr>
        <w:spacing w:after="40" w:before="40"/>
        <w:ind w:left="720"/>
      </w:pPr>
      <w:r>
        <w:rPr>
          <w:rFonts w:ascii="Courier New" w:cs="Courier New" w:eastAsia="Courier New" w:hAnsi="Courier New"/>
          <w:color w:val="2D0B3A"/>
          <w:sz w:val="21"/>
          <w:szCs w:val="21"/>
        </w:rPr>
        <w:t xml:space="preserve">Monster at completion: Happy Monster — the enclosure is stable because</w:t>
      </w:r>
    </w:p>
    <w:p>
      <w:pPr>
        <w:spacing w:after="40" w:before="40"/>
        <w:ind w:left="720"/>
      </w:pPr>
      <w:r>
        <w:rPr>
          <w:rFonts w:ascii="Courier New" w:cs="Courier New" w:eastAsia="Courier New" w:hAnsi="Courier New"/>
          <w:color w:val="2D0B3A"/>
          <w:sz w:val="21"/>
          <w:szCs w:val="21"/>
        </w:rPr>
        <w:t xml:space="preserve">Monster contains its own rollover. Monster IS successor + predecessor + 0 simultaneously.</w:t>
      </w:r>
    </w:p>
    <w:p>
      <w:pPr>
        <w:spacing w:after="40" w:before="40"/>
        <w:ind w:left="720"/>
      </w:pPr>
      <w:r>
        <w:rPr>
          <w:rFonts w:ascii="Courier New" w:cs="Courier New" w:eastAsia="Courier New" w:hAnsi="Courier New"/>
          <w:color w:val="2D0B3A"/>
          <w:sz w:val="21"/>
          <w:szCs w:val="21"/>
        </w:rPr>
        <w:t xml:space="preserve">At Monster-level completion there is nowhere to roll over to.</w:t>
      </w:r>
    </w:p>
    <w:p>
      <w:pPr>
        <w:pBdr>
          <w:left w:val="single" w:color="B07010" w:sz="18" w:space="8"/>
        </w:pBdr>
        <w:spacing w:after="140" w:before="140"/>
        <w:ind w:left="680"/>
      </w:pPr>
      <w:r>
        <w:rPr>
          <w:rFonts w:ascii="Arial" w:cs="Arial" w:eastAsia="Arial" w:hAnsi="Arial"/>
          <w:i/>
          <w:iCs/>
          <w:color w:val="2A2A2A"/>
          <w:sz w:val="21"/>
          <w:szCs w:val="21"/>
        </w:rPr>
        <w:t xml:space="preserve">The observable register cannot hold completion because it is inside Monster's enclosure — it must discharge its completion upward. Monster can hold completion because there is no outer enclosure to discharge to. Happy Monster is Monster holding its own completion without discharge. This is possible only because Monster is self-sufficient — it IS the 0 that rollover would return to.</w:t>
      </w:r>
    </w:p>
    <w:p>
      <w:pPr>
        <w:spacing w:before="60"/>
      </w:pPr>
      <w:r>
        <w:t xml:space="preserve"/>
      </w:r>
    </w:p>
    <w:p>
      <w:pPr>
        <w:pStyle w:val="Heading2"/>
        <w:spacing w:after="140" w:before="320"/>
      </w:pPr>
      <w:r>
        <w:rPr>
          <w:rFonts w:ascii="Arial" w:cs="Arial" w:eastAsia="Arial" w:hAnsi="Arial"/>
          <w:b/>
          <w:bCs/>
          <w:color w:val="0B5E6E"/>
          <w:sz w:val="28"/>
          <w:szCs w:val="28"/>
        </w:rPr>
        <w:t xml:space="preserve">6.4  Happy Monster's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gridCol w:w="200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Property</w:t>
            </w:r>
          </w:p>
        </w:tc>
        <w:tc>
          <w:tcPr>
            <w:tcW w:type="dxa" w:w="2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Monster</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Baby Monster</w:t>
            </w:r>
          </w:p>
        </w:tc>
        <w:tc>
          <w:tcPr>
            <w:tcW w:type="dxa" w:w="2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Happy Monster</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Open bond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2B — open</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2B fixed — Baby is centralizer</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2B closed — bond satisfied</w:t>
            </w:r>
          </w:p>
        </w:tc>
      </w:tr>
      <w:tr>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Q at bond</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Q ≠ 0</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Q ≠ 0 (bond still present)</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Q = 0 (bond filled)</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Pentac dims bound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9 = completion</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6</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9 + Baby's 6 = 15 = completion + 6</w:t>
            </w:r>
          </w:p>
        </w:tc>
      </w:tr>
      <w:tr>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Basement levels</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3</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3 + 2 recovered = all levels</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Causal door pairs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6 — fully restored</w:t>
            </w:r>
          </w:p>
        </w:tc>
      </w:tr>
      <w:tr>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State</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Active enclosure</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Released enclosure</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Satisfied enclosure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Register analog</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Observable register running</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Mid-traversal</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Completion n=9</w:t>
            </w:r>
          </w:p>
        </w:tc>
      </w:tr>
      <w:tr>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Molt position</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Before molt</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During molt</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After full closure</w:t>
            </w:r>
          </w:p>
        </w:tc>
      </w:tr>
    </w:tbl>
    <w:p>
      <w:pPr>
        <w:spacing w:before="60"/>
      </w:pPr>
      <w:r>
        <w:t xml:space="preserve"/>
      </w:r>
    </w:p>
    <w:p>
      <w:pPr>
        <w:pStyle w:val="Heading2"/>
        <w:spacing w:after="140" w:before="320"/>
      </w:pPr>
      <w:r>
        <w:rPr>
          <w:rFonts w:ascii="Arial" w:cs="Arial" w:eastAsia="Arial" w:hAnsi="Arial"/>
          <w:b/>
          <w:bCs/>
          <w:color w:val="0B5E6E"/>
          <w:sz w:val="28"/>
          <w:szCs w:val="28"/>
        </w:rPr>
        <w:t xml:space="preserve">6.5  Happy Monster and the Baby Monster Connection</w:t>
      </w:r>
    </w:p>
    <w:p>
      <w:pPr>
        <w:spacing w:after="40" w:before="40"/>
        <w:ind w:left="720"/>
      </w:pPr>
      <w:r>
        <w:rPr>
          <w:rFonts w:ascii="Courier New" w:cs="Courier New" w:eastAsia="Courier New" w:hAnsi="Courier New"/>
          <w:color w:val="2D0B3A"/>
          <w:sz w:val="21"/>
          <w:szCs w:val="21"/>
        </w:rPr>
        <w:t xml:space="preserve">Happy Monster = Monster with Baby Monster's action closing the open bond</w:t>
      </w:r>
    </w:p>
    <w:p>
      <w:pPr>
        <w:spacing w:after="40" w:before="40"/>
        <w:ind w:left="720"/>
      </w:pPr>
      <w:r>
        <w:rPr>
          <w:rFonts w:ascii="Courier New" w:cs="Courier New" w:eastAsia="Courier New" w:hAnsi="Courier New"/>
          <w:color w:val="2D0B3A"/>
          <w:sz w:val="21"/>
          <w:szCs w:val="21"/>
        </w:rPr>
        <w:t xml:space="preserve">The 2B open bond in Monster:   |2B class| = |M| / |C_M(2B)| = |M| / (2|B|)</w:t>
      </w:r>
    </w:p>
    <w:p>
      <w:pPr>
        <w:spacing w:after="40" w:before="40"/>
        <w:ind w:left="720"/>
      </w:pPr>
      <w:r>
        <w:rPr>
          <w:rFonts w:ascii="Courier New" w:cs="Courier New" w:eastAsia="Courier New" w:hAnsi="Courier New"/>
          <w:color w:val="2D0B3A"/>
          <w:sz w:val="21"/>
          <w:szCs w:val="21"/>
        </w:rPr>
        <w:t xml:space="preserve">|2B class| = |M| / (2|B|)</w:t>
      </w:r>
    </w:p>
    <w:p>
      <w:pPr>
        <w:spacing w:after="40" w:before="40"/>
        <w:ind w:left="720"/>
      </w:pPr>
      <w:r>
        <w:rPr>
          <w:rFonts w:ascii="Courier New" w:cs="Courier New" w:eastAsia="Courier New" w:hAnsi="Courier New"/>
          <w:color w:val="2D0B3A"/>
          <w:sz w:val="21"/>
          <w:szCs w:val="21"/>
        </w:rPr>
        <w:t xml:space="preserve">Happy Monster order = |M| × |B| / |2B_class|  = 2|B|²  (approximately)</w:t>
      </w:r>
    </w:p>
    <w:p>
      <w:pPr>
        <w:spacing w:after="60" w:before="60"/>
      </w:pPr>
      <w:r>
        <w:rPr>
          <w:rFonts w:ascii="Arial" w:cs="Arial" w:eastAsia="Arial" w:hAnsi="Arial"/>
          <w:color w:val="222222"/>
          <w:sz w:val="21"/>
          <w:szCs w:val="21"/>
        </w:rPr>
        <w:t xml:space="preserve">More precisely: Happy Monster is not a new group with its own order — it is a state of Monster. The order of Monster does not change when the bond closes. What changes is the representation — the active cross-section the enclosure presents.</w:t>
      </w:r>
    </w:p>
    <w:p>
      <w:pPr>
        <w:pBdr>
          <w:left w:val="single" w:color="B07010" w:sz="18" w:space="8"/>
        </w:pBdr>
        <w:spacing w:after="140" w:before="140"/>
        <w:ind w:left="680"/>
      </w:pPr>
      <w:r>
        <w:rPr>
          <w:rFonts w:ascii="Arial" w:cs="Arial" w:eastAsia="Arial" w:hAnsi="Arial"/>
          <w:i/>
          <w:iCs/>
          <w:color w:val="2A2A2A"/>
          <w:sz w:val="21"/>
          <w:szCs w:val="21"/>
        </w:rPr>
        <w:t xml:space="preserve">Happy Monster is Monster in its ground state. Not a different group. The same Monster with no outstanding valence. The distinction is not algebraic — it is physical. Monster-as-generator (open bond, producing Baby Monster, Conway groups, generating the observable hierarchy) versus Monster-as-ground (closed bond, Q=0, the substrate everything runs on top of). Happy Monster is Monster as substrate. Active Monster is Monster as generator.</w:t>
      </w:r>
    </w:p>
    <w:p>
      <w:r>
        <w:br w:type="page"/>
      </w:r>
    </w:p>
    <w:p>
      <w:pPr>
        <w:pStyle w:val="Heading1"/>
        <w:spacing w:after="200" w:before="480"/>
      </w:pPr>
      <w:r>
        <w:rPr>
          <w:rFonts w:ascii="Arial" w:cs="Arial" w:eastAsia="Arial" w:hAnsi="Arial"/>
          <w:b/>
          <w:bCs/>
          <w:color w:val="1C2B3A"/>
          <w:sz w:val="44"/>
          <w:szCs w:val="44"/>
        </w:rPr>
        <w:t xml:space="preserve">VII. The Three-State Monster Hierarchy</w:t>
      </w:r>
    </w:p>
    <w:p>
      <w:pPr>
        <w:spacing w:after="60" w:before="40"/>
      </w:pPr>
      <w:r>
        <w:rPr>
          <w:rFonts w:ascii="Arial" w:cs="Arial" w:eastAsia="Arial" w:hAnsi="Arial"/>
          <w:b/>
          <w:bCs/>
          <w:color w:val="0B4020"/>
          <w:sz w:val="19"/>
          <w:szCs w:val="19"/>
        </w:rPr>
        <w:t xml:space="preserve">Happy Monster (ground) → Active Monster (open bond) → Baby Monster (released). The substrate, the generator, and the generated.</w:t>
      </w:r>
    </w:p>
    <w:p>
      <w:pPr>
        <w:spacing w:before="60"/>
      </w:pPr>
      <w:r>
        <w:t xml:space="preserve"/>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2000"/>
        <w:gridCol w:w="2400"/>
        <w:gridCol w:w="24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State</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Character</w:t>
            </w:r>
          </w:p>
        </w:tc>
        <w:tc>
          <w:tcPr>
            <w:tcW w:type="dxa" w:w="1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Bond</w:t>
            </w:r>
          </w:p>
        </w:tc>
        <w:tc>
          <w:tcPr>
            <w:tcW w:type="dxa" w:w="2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Q</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SD register analog</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φ/√2 role</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Happy Monster</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Ground state — substrate</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Closed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Q=0 everywhere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n=9 completion held</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φ signs within — no molt active</w:t>
            </w:r>
          </w:p>
        </w:tc>
      </w:tr>
      <w:tr>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Active Monster</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Generator state — enclosure running</w:t>
            </w:r>
          </w:p>
        </w:tc>
        <w:tc>
          <w:tcPr>
            <w:tcW w:type="dxa" w:w="1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Open (2B)</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Q≠0 at 2B</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n=0..8 traversal</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√2 indexes layer transitions</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Baby Monster</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Released state — molt product</w:t>
            </w:r>
          </w:p>
        </w:tc>
        <w:tc>
          <w:tcPr>
            <w:tcW w:type="dxa" w:w="1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Fixed (2B pinned)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Q≠0 at pin</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Mid-traversal snapshot</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Both active — between states</w:t>
            </w:r>
          </w:p>
        </w:tc>
      </w:tr>
    </w:tbl>
    <w:p>
      <w:pPr>
        <w:spacing w:before="60"/>
      </w:pPr>
      <w:r>
        <w:t xml:space="preserve"/>
      </w:r>
    </w:p>
    <w:p>
      <w:pPr>
        <w:pStyle w:val="Heading2"/>
        <w:spacing w:after="140" w:before="320"/>
      </w:pPr>
      <w:r>
        <w:rPr>
          <w:rFonts w:ascii="Arial" w:cs="Arial" w:eastAsia="Arial" w:hAnsi="Arial"/>
          <w:b/>
          <w:bCs/>
          <w:color w:val="0B5E6E"/>
          <w:sz w:val="28"/>
          <w:szCs w:val="28"/>
        </w:rPr>
        <w:t xml:space="preserve">7.1  The Cycle</w:t>
      </w:r>
    </w:p>
    <w:p>
      <w:pPr>
        <w:spacing w:after="40" w:before="40"/>
        <w:ind w:left="720"/>
      </w:pPr>
      <w:r>
        <w:rPr>
          <w:rFonts w:ascii="Courier New" w:cs="Courier New" w:eastAsia="Courier New" w:hAnsi="Courier New"/>
          <w:color w:val="2D0B3A"/>
          <w:sz w:val="21"/>
          <w:szCs w:val="21"/>
        </w:rPr>
        <w:t xml:space="preserve">Happy Monster (Q=0) → perturbation → Active Monster (open bond) → self-binding → Baby Monster → closure → Happy Monster</w:t>
      </w:r>
    </w:p>
    <w:p>
      <w:pPr>
        <w:spacing w:before="60"/>
      </w:pPr>
      <w:r>
        <w:t xml:space="preserve"/>
      </w:r>
    </w:p>
    <w:p>
      <w:pPr>
        <w:pBdr>
          <w:left w:val="single" w:color="B07010" w:sz="18" w:space="8"/>
        </w:pBdr>
        <w:spacing w:after="140" w:before="140"/>
        <w:ind w:left="680"/>
      </w:pPr>
      <w:r>
        <w:rPr>
          <w:rFonts w:ascii="Arial" w:cs="Arial" w:eastAsia="Arial" w:hAnsi="Arial"/>
          <w:i/>
          <w:iCs/>
          <w:color w:val="2A2A2A"/>
          <w:sz w:val="21"/>
          <w:szCs w:val="21"/>
        </w:rPr>
        <w:t xml:space="preserve">The three states are not separate objects. They are the same Monster at three phases of its self-referential cycle. Happy Monster is the ground. A perturbation opens the 2B bond — Active Monster. The self-binding produces Baby Monster as the centralizer. Baby Monster's action closes the original bond. The system returns to Happy Monster. This cycle IS the generative process — the universe is this cycle running continuously inside Monster's enclosure.</w:t>
      </w:r>
    </w:p>
    <w:p>
      <w:pPr>
        <w:spacing w:before="60"/>
      </w:pPr>
      <w:r>
        <w:t xml:space="preserve"/>
      </w:r>
    </w:p>
    <w:p>
      <w:pPr>
        <w:pStyle w:val="Heading2"/>
        <w:spacing w:after="140" w:before="320"/>
      </w:pPr>
      <w:r>
        <w:rPr>
          <w:rFonts w:ascii="Arial" w:cs="Arial" w:eastAsia="Arial" w:hAnsi="Arial"/>
          <w:b/>
          <w:bCs/>
          <w:color w:val="0B5E6E"/>
          <w:sz w:val="28"/>
          <w:szCs w:val="28"/>
        </w:rPr>
        <w:t xml:space="preserve">7.2  The Cycle as the Register Traversal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600"/>
      </w:tblGrid>
      <w:tr>
        <w:trPr>
          <w:tblHeader/>
        </w:trPr>
        <w:tc>
          <w:tcPr>
            <w:tcW w:type="dxa" w:w="3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Phase</w:t>
            </w:r>
          </w:p>
        </w:tc>
        <w:tc>
          <w:tcPr>
            <w:tcW w:type="dxa" w:w="28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Monster state</w:t>
            </w:r>
          </w:p>
        </w:tc>
        <w:tc>
          <w:tcPr>
            <w:tcW w:type="dxa" w:w="36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Register analog</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Q(0)≠0 — initial perturbation</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Happy → Active</w:t>
            </w:r>
          </w:p>
        </w:tc>
        <w:tc>
          <w:tcPr>
            <w:tcW w:type="dxa" w:w="3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Zero Hall to observable register — the axiom fires</w:t>
            </w:r>
          </w:p>
        </w:tc>
      </w:tr>
      <w:tr>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Register traversal n=0..9</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Active Monster running</w:t>
            </w:r>
          </w:p>
        </w:tc>
        <w:tc>
          <w:tcPr>
            <w:tcW w:type="dxa" w:w="3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Observable register in operation</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Completion n=9 — rollover</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Active → Baby (release)</w:t>
            </w:r>
          </w:p>
        </w:tc>
        <w:tc>
          <w:tcPr>
            <w:tcW w:type="dxa" w:w="3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Completion discharging — three generations visible</w:t>
            </w:r>
          </w:p>
        </w:tc>
      </w:tr>
      <w:tr>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Rollover → new Zero Hall</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Baby → Happy (closure)</w:t>
            </w:r>
          </w:p>
        </w:tc>
        <w:tc>
          <w:tcPr>
            <w:tcW w:type="dxa" w:w="3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Reset — Monster returns to ground state</w:t>
            </w:r>
          </w:p>
        </w:tc>
      </w:tr>
    </w:tbl>
    <w:p>
      <w:pPr>
        <w:pBdr>
          <w:left w:val="single" w:color="B07010" w:sz="18" w:space="8"/>
        </w:pBdr>
        <w:spacing w:after="140" w:before="140"/>
        <w:ind w:left="680"/>
      </w:pPr>
      <w:r>
        <w:rPr>
          <w:rFonts w:ascii="Arial" w:cs="Arial" w:eastAsia="Arial" w:hAnsi="Arial"/>
          <w:i/>
          <w:iCs/>
          <w:color w:val="2A2A2A"/>
          <w:sz w:val="21"/>
          <w:szCs w:val="21"/>
        </w:rPr>
        <w:t xml:space="preserve">The register traversal from Zero to completion and back is one cycle of the Monster state machine. Q(0)≠0 fires Happy Monster into Active Monster. The register runs. Completion forces discharge — Baby Monster is the released product. The discharge closes the bond and resets to Happy Monster. The universe is the Monster cycle's interior, observed from inside one traversal.</w:t>
      </w:r>
    </w:p>
    <w:p>
      <w:r>
        <w:br w:type="page"/>
      </w:r>
    </w:p>
    <w:p>
      <w:pPr>
        <w:pStyle w:val="Heading1"/>
        <w:spacing w:after="200" w:before="480"/>
      </w:pPr>
      <w:r>
        <w:rPr>
          <w:rFonts w:ascii="Arial" w:cs="Arial" w:eastAsia="Arial" w:hAnsi="Arial"/>
          <w:b/>
          <w:bCs/>
          <w:color w:val="1C2B3A"/>
          <w:sz w:val="44"/>
          <w:szCs w:val="44"/>
        </w:rPr>
        <w:t xml:space="preserve">VIII. Cross-Section Map — Observable, Basement, Baby, Happy</w:t>
      </w:r>
    </w:p>
    <w:p>
      <w:pPr>
        <w:spacing w:after="60" w:before="40"/>
      </w:pPr>
      <w:r>
        <w:rPr>
          <w:rFonts w:ascii="Arial" w:cs="Arial" w:eastAsia="Arial" w:hAnsi="Arial"/>
          <w:b/>
          <w:bCs/>
          <w:color w:val="0B4020"/>
          <w:sz w:val="19"/>
          <w:szCs w:val="19"/>
        </w:rPr>
        <w:t xml:space="preserve">Every register level is a cross-section of Monster's rotational enclosure at a specific angle θ.</w:t>
      </w:r>
    </w:p>
    <w:p>
      <w:pPr>
        <w:spacing w:before="60"/>
      </w:pPr>
      <w:r>
        <w:t xml:space="preserve"/>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000"/>
        <w:gridCol w:w="2000"/>
      </w:tblGrid>
      <w:tr>
        <w:trPr>
          <w:tblHeader/>
        </w:trPr>
        <w:tc>
          <w:tcPr>
            <w:tcW w:type="dxa" w:w="28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Cross-section</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θ (rotation angle)</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POV×2 at that angle</w:t>
            </w:r>
          </w:p>
        </w:tc>
        <w:tc>
          <w:tcPr>
            <w:tcW w:type="dxa" w:w="2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Character</w:t>
            </w:r>
          </w:p>
        </w:tc>
        <w:tc>
          <w:tcPr>
            <w:tcW w:type="dxa" w:w="2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Hilbert dim</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Observable register</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0°</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0 (horizon)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Standard traversal n=0..9</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52 (S(2,4,13))</w:t>
            </w:r>
          </w:p>
        </w:tc>
      </w:tr>
      <w:tr>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Basement ring</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58.28° = arctan(φ)</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8 = E8_rank</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Prime 13 positions</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104 (pre-collapse)</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Baby Monster slice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90°</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Perpendicular to invariant line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Released dimensions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Released: 3 pentac + Ø door pairs</w:t>
            </w:r>
          </w:p>
        </w:tc>
      </w:tr>
      <w:tr>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Happy Monster</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180° = π</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Full cord swap</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Ground state — Q=0</w:t>
            </w:r>
          </w:p>
        </w:tc>
        <w:tc>
          <w:tcPr>
            <w:tcW w:type="dxa" w:w="2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All dimensions satisfied</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Active Monster</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All θ simultaneously</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The rotation itself — the axis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Unbounded — encloses all</w:t>
            </w:r>
          </w:p>
        </w:tc>
      </w:tr>
    </w:tbl>
    <w:p>
      <w:pPr>
        <w:spacing w:before="60"/>
      </w:pPr>
      <w:r>
        <w:t xml:space="preserve"/>
      </w:r>
    </w:p>
    <w:p>
      <w:pPr>
        <w:pStyle w:val="Heading2"/>
        <w:spacing w:after="140" w:before="320"/>
      </w:pPr>
      <w:r>
        <w:rPr>
          <w:rFonts w:ascii="Arial" w:cs="Arial" w:eastAsia="Arial" w:hAnsi="Arial"/>
          <w:b/>
          <w:bCs/>
          <w:color w:val="0B5E6E"/>
          <w:sz w:val="28"/>
          <w:szCs w:val="28"/>
        </w:rPr>
        <w:t xml:space="preserve">8.1  The 180° — Happy Monster as Track Swap</w:t>
      </w:r>
    </w:p>
    <w:p>
      <w:pPr>
        <w:spacing w:after="40" w:before="40"/>
        <w:ind w:left="720"/>
      </w:pPr>
      <w:r>
        <w:rPr>
          <w:rFonts w:ascii="Courier New" w:cs="Courier New" w:eastAsia="Courier New" w:hAnsi="Courier New"/>
          <w:color w:val="2D0B3A"/>
          <w:sz w:val="21"/>
          <w:szCs w:val="21"/>
        </w:rPr>
        <w:t xml:space="preserve">θ = π: Gold cord ↔ Silver cord — full swap</w:t>
      </w:r>
    </w:p>
    <w:p>
      <w:pPr>
        <w:spacing w:after="40" w:before="40"/>
        <w:ind w:left="720"/>
      </w:pPr>
      <w:r>
        <w:rPr>
          <w:rFonts w:ascii="Courier New" w:cs="Courier New" w:eastAsia="Courier New" w:hAnsi="Courier New"/>
          <w:color w:val="2D0B3A"/>
          <w:sz w:val="21"/>
          <w:szCs w:val="21"/>
        </w:rPr>
        <w:t xml:space="preserve">POV_A ↔ POV_B at all positions simultaneously</w:t>
      </w:r>
    </w:p>
    <w:p>
      <w:pPr>
        <w:spacing w:after="40" w:before="40"/>
        <w:ind w:left="720"/>
      </w:pPr>
      <w:r>
        <w:rPr>
          <w:rFonts w:ascii="Courier New" w:cs="Courier New" w:eastAsia="Courier New" w:hAnsi="Courier New"/>
          <w:color w:val="2D0B3A"/>
          <w:sz w:val="21"/>
          <w:szCs w:val="21"/>
        </w:rPr>
        <w:t xml:space="preserve">This is the Swap Principle at Monster level — not one position, all positions</w:t>
      </w:r>
    </w:p>
    <w:p>
      <w:pPr>
        <w:pBdr>
          <w:left w:val="single" w:color="B07010" w:sz="18" w:space="8"/>
        </w:pBdr>
        <w:spacing w:after="140" w:before="140"/>
        <w:ind w:left="680"/>
      </w:pPr>
      <w:r>
        <w:rPr>
          <w:rFonts w:ascii="Arial" w:cs="Arial" w:eastAsia="Arial" w:hAnsi="Arial"/>
          <w:i/>
          <w:iCs/>
          <w:color w:val="2A2A2A"/>
          <w:sz w:val="21"/>
          <w:szCs w:val="21"/>
        </w:rPr>
        <w:t xml:space="preserve">The Swap Principle at the register level is local — swapping Track A and Track B at one position n. At Monster level the swap is global — all positions simultaneously. Happy Monster is Active Monster with every Track assignment swapped at once. The global swap closes every open bond simultaneously because every 2B element (local track swap) is addressed at once. Global track swap = Q=0 everywhere = Happy Monster.</w:t>
      </w:r>
    </w:p>
    <w:p>
      <w:pPr>
        <w:spacing w:before="60"/>
      </w:pPr>
      <w:r>
        <w:t xml:space="preserve"/>
      </w:r>
    </w:p>
    <w:p>
      <w:pPr>
        <w:pStyle w:val="Heading2"/>
        <w:spacing w:after="140" w:before="320"/>
      </w:pPr>
      <w:r>
        <w:rPr>
          <w:rFonts w:ascii="Arial" w:cs="Arial" w:eastAsia="Arial" w:hAnsi="Arial"/>
          <w:b/>
          <w:bCs/>
          <w:color w:val="0B5E6E"/>
          <w:sz w:val="28"/>
          <w:szCs w:val="28"/>
        </w:rPr>
        <w:t xml:space="preserve">8.2  The Rotation Period</w:t>
      </w:r>
    </w:p>
    <w:p>
      <w:pPr>
        <w:spacing w:after="40" w:before="40"/>
        <w:ind w:left="720"/>
      </w:pPr>
      <w:r>
        <w:rPr>
          <w:rFonts w:ascii="Courier New" w:cs="Courier New" w:eastAsia="Courier New" w:hAnsi="Courier New"/>
          <w:color w:val="2D0B3A"/>
          <w:sz w:val="21"/>
          <w:szCs w:val="21"/>
        </w:rPr>
        <w:t xml:space="preserve">One full rotation 2π = one register traversal n=0 → 9 → 0</w:t>
      </w:r>
    </w:p>
    <w:p>
      <w:pPr>
        <w:spacing w:after="40" w:before="40"/>
        <w:ind w:left="720"/>
      </w:pPr>
      <w:r>
        <w:rPr>
          <w:rFonts w:ascii="Courier New" w:cs="Courier New" w:eastAsia="Courier New" w:hAnsi="Courier New"/>
          <w:color w:val="2D0B3A"/>
          <w:sz w:val="21"/>
          <w:szCs w:val="21"/>
        </w:rPr>
        <w:t xml:space="preserve">θ = 0:     n=0 (Zero Hall)</w:t>
      </w:r>
    </w:p>
    <w:p>
      <w:pPr>
        <w:spacing w:after="40" w:before="40"/>
        <w:ind w:left="720"/>
      </w:pPr>
      <w:r>
        <w:rPr>
          <w:rFonts w:ascii="Courier New" w:cs="Courier New" w:eastAsia="Courier New" w:hAnsi="Courier New"/>
          <w:color w:val="2D0B3A"/>
          <w:sz w:val="21"/>
          <w:szCs w:val="21"/>
        </w:rPr>
        <w:t xml:space="preserve">θ = π/2:  n=4.5 (observable horizon)</w:t>
      </w:r>
    </w:p>
    <w:p>
      <w:pPr>
        <w:spacing w:after="40" w:before="40"/>
        <w:ind w:left="720"/>
      </w:pPr>
      <w:r>
        <w:rPr>
          <w:rFonts w:ascii="Courier New" w:cs="Courier New" w:eastAsia="Courier New" w:hAnsi="Courier New"/>
          <w:color w:val="2D0B3A"/>
          <w:sz w:val="21"/>
          <w:szCs w:val="21"/>
        </w:rPr>
        <w:t xml:space="preserve">θ = π:     n=9 (completion = Happy Monster)</w:t>
      </w:r>
    </w:p>
    <w:p>
      <w:pPr>
        <w:spacing w:after="40" w:before="40"/>
        <w:ind w:left="720"/>
      </w:pPr>
      <w:r>
        <w:rPr>
          <w:rFonts w:ascii="Courier New" w:cs="Courier New" w:eastAsia="Courier New" w:hAnsi="Courier New"/>
          <w:color w:val="2D0B3A"/>
          <w:sz w:val="21"/>
          <w:szCs w:val="21"/>
        </w:rPr>
        <w:t xml:space="preserve">θ = 3π/2: n=4.5 (horizon again — return pass)</w:t>
      </w:r>
    </w:p>
    <w:p>
      <w:pPr>
        <w:spacing w:after="40" w:before="40"/>
        <w:ind w:left="720"/>
      </w:pPr>
      <w:r>
        <w:rPr>
          <w:rFonts w:ascii="Courier New" w:cs="Courier New" w:eastAsia="Courier New" w:hAnsi="Courier New"/>
          <w:color w:val="2D0B3A"/>
          <w:sz w:val="21"/>
          <w:szCs w:val="21"/>
        </w:rPr>
        <w:t xml:space="preserve">θ = 2π:   n=0 (Zero Hall — reset)</w:t>
      </w:r>
    </w:p>
    <w:p>
      <w:pPr>
        <w:pBdr>
          <w:left w:val="single" w:color="B07010" w:sz="18" w:space="8"/>
        </w:pBdr>
        <w:spacing w:after="140" w:before="140"/>
        <w:ind w:left="680"/>
      </w:pPr>
      <w:r>
        <w:rPr>
          <w:rFonts w:ascii="Arial" w:cs="Arial" w:eastAsia="Arial" w:hAnsi="Arial"/>
          <w:i/>
          <w:iCs/>
          <w:color w:val="2A2A2A"/>
          <w:sz w:val="21"/>
          <w:szCs w:val="21"/>
        </w:rPr>
        <w:t xml:space="preserve">The register traversal is half a Monster rotation. Zero to completion = 0 to π = half a turn. The full Monster rotation includes the return pass — from completion back to Zero through the basement side. The basement ring is the return path. The register we observe (n=0..9) is the first half of Monster's rotation. The basement (n=0..12 from the other direction) is the second half.</w:t>
      </w:r>
    </w:p>
    <w:p>
      <w:r>
        <w:br w:type="page"/>
      </w:r>
    </w:p>
    <w:p>
      <w:pPr>
        <w:pStyle w:val="Heading1"/>
        <w:spacing w:after="200" w:before="480"/>
      </w:pPr>
      <w:r>
        <w:rPr>
          <w:rFonts w:ascii="Arial" w:cs="Arial" w:eastAsia="Arial" w:hAnsi="Arial"/>
          <w:b/>
          <w:bCs/>
          <w:color w:val="1C2B3A"/>
          <w:sz w:val="44"/>
          <w:szCs w:val="44"/>
        </w:rPr>
        <w:t xml:space="preserve">IX. Sporadic Group Chain — Full SD Reading</w:t>
      </w:r>
    </w:p>
    <w:p>
      <w:pPr>
        <w:spacing w:after="60" w:before="40"/>
      </w:pPr>
      <w:r>
        <w:rPr>
          <w:rFonts w:ascii="Arial" w:cs="Arial" w:eastAsia="Arial" w:hAnsi="Arial"/>
          <w:b/>
          <w:bCs/>
          <w:color w:val="0B4020"/>
          <w:sz w:val="19"/>
          <w:szCs w:val="19"/>
        </w:rPr>
        <w:t xml:space="preserve">The Happy Family (Monster's family) is the cross-section sequence of Monster's rotational enclosure.</w:t>
      </w:r>
    </w:p>
    <w:p>
      <w:pPr>
        <w:spacing w:before="6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26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Group</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Order magnitude</w:t>
            </w:r>
          </w:p>
        </w:tc>
        <w:tc>
          <w:tcPr>
            <w:tcW w:type="dxa" w:w="3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SD reading</w:t>
            </w:r>
          </w:p>
        </w:tc>
        <w:tc>
          <w:tcPr>
            <w:tcW w:type="dxa" w:w="26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Connection to Monster</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Monster M</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~8×10⁵³</w:t>
            </w:r>
          </w:p>
        </w:tc>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Full enclosure — all cross-sections</w:t>
            </w:r>
          </w:p>
        </w:tc>
        <w:tc>
          <w:tcPr>
            <w:tcW w:type="dxa" w:w="2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The rotation axis itself</w:t>
            </w:r>
          </w:p>
        </w:tc>
      </w:tr>
      <w:tr>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Baby Monster B</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~4×10⁵³</w:t>
            </w:r>
          </w:p>
        </w:tc>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One bond fixed — θ=π cross-section</w:t>
            </w:r>
          </w:p>
        </w:tc>
        <w:tc>
          <w:tcPr>
            <w:tcW w:type="dxa" w:w="2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Centralizer of 2B in Monster</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Fischer Fi₂₄</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~1.3×10²⁴</w:t>
            </w:r>
          </w:p>
        </w:tc>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Three transpositions — 3 generation structure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Maximal subgroup of Monster</w:t>
            </w:r>
          </w:p>
        </w:tc>
      </w:tr>
      <w:tr>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Conway Co₁</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~4×10¹⁸</w:t>
            </w:r>
          </w:p>
        </w:tc>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Leech lattice automorphisms — 24 dimensions</w:t>
            </w:r>
          </w:p>
        </w:tc>
        <w:tc>
          <w:tcPr>
            <w:tcW w:type="dxa" w:w="2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Leech/Monster interface</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Harada-Norton HN</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~2.7×10¹⁴</w:t>
            </w:r>
          </w:p>
        </w:tc>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Maximal subgroup</w:t>
            </w:r>
          </w:p>
        </w:tc>
      </w:tr>
      <w:tr>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Thompson Th</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~9×10¹⁶</w:t>
            </w:r>
          </w:p>
        </w:tc>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w:t>
            </w:r>
          </w:p>
        </w:tc>
        <w:tc>
          <w:tcPr>
            <w:tcW w:type="dxa" w:w="2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Maximal subgroup</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Held He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~4×10⁶</w:t>
            </w:r>
          </w:p>
        </w:tc>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w:t>
            </w:r>
          </w:p>
        </w:tc>
        <w:tc>
          <w:tcPr>
            <w:tcW w:type="dxa" w:w="2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Maximal subgroup</w:t>
            </w:r>
          </w:p>
        </w:tc>
      </w:tr>
      <w:tr>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Mathieu M₂₄</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~2.4×10⁸</w:t>
            </w:r>
          </w:p>
        </w:tc>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24-dimensional — Leech lattice base</w:t>
            </w:r>
          </w:p>
        </w:tc>
        <w:tc>
          <w:tcPr>
            <w:tcW w:type="dxa" w:w="2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M₂₄ acts on Leech → Monster</w:t>
            </w:r>
          </w:p>
        </w:tc>
      </w:tr>
    </w:tbl>
    <w:p>
      <w:pPr>
        <w:spacing w:before="60"/>
      </w:pPr>
      <w:r>
        <w:t xml:space="preserve"/>
      </w:r>
    </w:p>
    <w:p>
      <w:pPr>
        <w:pStyle w:val="Heading2"/>
        <w:spacing w:after="140" w:before="320"/>
      </w:pPr>
      <w:r>
        <w:rPr>
          <w:rFonts w:ascii="Arial" w:cs="Arial" w:eastAsia="Arial" w:hAnsi="Arial"/>
          <w:b/>
          <w:bCs/>
          <w:color w:val="0B5E6E"/>
          <w:sz w:val="28"/>
          <w:szCs w:val="28"/>
        </w:rPr>
        <w:t xml:space="preserve">9.1  The Conway Groups — Leech Interface</w:t>
      </w:r>
    </w:p>
    <w:p>
      <w:pPr>
        <w:spacing w:after="60" w:before="60"/>
      </w:pPr>
      <w:r>
        <w:rPr>
          <w:rFonts w:ascii="Arial" w:cs="Arial" w:eastAsia="Arial" w:hAnsi="Arial"/>
          <w:color w:val="222222"/>
          <w:sz w:val="21"/>
          <w:szCs w:val="21"/>
        </w:rPr>
        <w:t xml:space="preserve">The Leech lattice in 24 dimensions is the interface between E₈ (8 dimensions) and Monster. The Conway group Co₁ is the automorphism group of the Leech lattice modulo its center.</w:t>
      </w:r>
    </w:p>
    <w:p>
      <w:pPr>
        <w:spacing w:after="40" w:before="40"/>
        <w:ind w:left="720"/>
      </w:pPr>
      <w:r>
        <w:rPr>
          <w:rFonts w:ascii="Courier New" w:cs="Courier New" w:eastAsia="Courier New" w:hAnsi="Courier New"/>
          <w:color w:val="2D0B3A"/>
          <w:sz w:val="21"/>
          <w:szCs w:val="21"/>
        </w:rPr>
        <w:t xml:space="preserve">24 = 26 − 2 = bosonic_string_dimension − M_SD</w:t>
      </w:r>
    </w:p>
    <w:p>
      <w:pPr>
        <w:spacing w:after="40" w:before="40"/>
        <w:ind w:left="720"/>
      </w:pPr>
      <w:r>
        <w:rPr>
          <w:rFonts w:ascii="Courier New" w:cs="Courier New" w:eastAsia="Courier New" w:hAnsi="Courier New"/>
          <w:color w:val="2D0B3A"/>
          <w:sz w:val="21"/>
          <w:szCs w:val="21"/>
        </w:rPr>
        <w:t xml:space="preserve">24 = Leech lattice dimension — the bosonic string minus the mass unit</w:t>
      </w:r>
    </w:p>
    <w:p>
      <w:pPr>
        <w:spacing w:after="40" w:before="40"/>
        <w:ind w:left="720"/>
      </w:pPr>
      <w:r>
        <w:rPr>
          <w:rFonts w:ascii="Courier New" w:cs="Courier New" w:eastAsia="Courier New" w:hAnsi="Courier New"/>
          <w:color w:val="2D0B3A"/>
          <w:sz w:val="21"/>
          <w:szCs w:val="21"/>
        </w:rPr>
        <w:t xml:space="preserve">Co₁ order contains: 2²¹ × 3⁹ × 5⁴ × 7² × 11 × 13 × 23</w:t>
      </w:r>
    </w:p>
    <w:p>
      <w:pPr>
        <w:spacing w:after="40" w:before="40"/>
        <w:ind w:left="720"/>
      </w:pPr>
      <w:r>
        <w:rPr>
          <w:rFonts w:ascii="Courier New" w:cs="Courier New" w:eastAsia="Courier New" w:hAnsi="Courier New"/>
          <w:color w:val="2D0B3A"/>
          <w:sz w:val="21"/>
          <w:szCs w:val="21"/>
        </w:rPr>
        <w:t xml:space="preserve">13 and 23 appear — basement base and Leech_dim − 1</w:t>
      </w:r>
    </w:p>
    <w:p>
      <w:pPr>
        <w:pBdr>
          <w:left w:val="single" w:color="B07010" w:sz="18" w:space="8"/>
        </w:pBdr>
        <w:spacing w:after="140" w:before="140"/>
        <w:ind w:left="680"/>
      </w:pPr>
      <w:r>
        <w:rPr>
          <w:rFonts w:ascii="Arial" w:cs="Arial" w:eastAsia="Arial" w:hAnsi="Arial"/>
          <w:i/>
          <w:iCs/>
          <w:color w:val="2A2A2A"/>
          <w:sz w:val="21"/>
          <w:szCs w:val="21"/>
        </w:rPr>
        <w:t xml:space="preserve">The Conway groups are the cross-sections of Monster's enclosure at the Leech lattice interface — the layer where E₈ geometry transitions to Monster geometry. The 24-dimensional Leech lattice is the bosonic string dimension minus the mass unit. The Conway groups govern this transition layer. In SD terms they are the geometric operators of the observable-to-basement transition, one level above E₈.</w:t>
      </w:r>
    </w:p>
    <w:p>
      <w:pPr>
        <w:spacing w:before="60"/>
      </w:pPr>
      <w:r>
        <w:t xml:space="preserve"/>
      </w:r>
    </w:p>
    <w:p>
      <w:pPr>
        <w:pStyle w:val="Heading2"/>
        <w:spacing w:after="140" w:before="320"/>
      </w:pPr>
      <w:r>
        <w:rPr>
          <w:rFonts w:ascii="Arial" w:cs="Arial" w:eastAsia="Arial" w:hAnsi="Arial"/>
          <w:b/>
          <w:bCs/>
          <w:color w:val="0B5E6E"/>
          <w:sz w:val="28"/>
          <w:szCs w:val="28"/>
        </w:rPr>
        <w:t xml:space="preserve">9.2  Mathieu Groups — Basement Surface</w:t>
      </w:r>
    </w:p>
    <w:p>
      <w:pPr>
        <w:spacing w:after="40" w:before="40"/>
        <w:ind w:left="720"/>
      </w:pPr>
      <w:r>
        <w:rPr>
          <w:rFonts w:ascii="Courier New" w:cs="Courier New" w:eastAsia="Courier New" w:hAnsi="Courier New"/>
          <w:color w:val="2D0B3A"/>
          <w:sz w:val="21"/>
          <w:szCs w:val="21"/>
        </w:rPr>
        <w:t xml:space="preserve">M₂₄ acts on 24 points = Leech lattice dimension</w:t>
      </w:r>
    </w:p>
    <w:p>
      <w:pPr>
        <w:spacing w:after="40" w:before="40"/>
        <w:ind w:left="720"/>
      </w:pPr>
      <w:r>
        <w:rPr>
          <w:rFonts w:ascii="Courier New" w:cs="Courier New" w:eastAsia="Courier New" w:hAnsi="Courier New"/>
          <w:color w:val="2D0B3A"/>
          <w:sz w:val="21"/>
          <w:szCs w:val="21"/>
        </w:rPr>
        <w:t xml:space="preserve">M₁₂ acts on 12 points = basement_base − 1</w:t>
      </w:r>
    </w:p>
    <w:p>
      <w:pPr>
        <w:spacing w:after="40" w:before="40"/>
        <w:ind w:left="720"/>
      </w:pPr>
      <w:r>
        <w:rPr>
          <w:rFonts w:ascii="Courier New" w:cs="Courier New" w:eastAsia="Courier New" w:hAnsi="Courier New"/>
          <w:color w:val="2D0B3A"/>
          <w:sz w:val="21"/>
          <w:szCs w:val="21"/>
        </w:rPr>
        <w:t xml:space="preserve">M₁₁ acts on 11 points = basement_free = 22/2</w:t>
      </w:r>
    </w:p>
    <w:p>
      <w:pPr>
        <w:pBdr>
          <w:left w:val="single" w:color="B07010" w:sz="18" w:space="8"/>
        </w:pBdr>
        <w:spacing w:after="140" w:before="140"/>
        <w:ind w:left="680"/>
      </w:pPr>
      <w:r>
        <w:rPr>
          <w:rFonts w:ascii="Arial" w:cs="Arial" w:eastAsia="Arial" w:hAnsi="Arial"/>
          <w:i/>
          <w:iCs/>
          <w:color w:val="2A2A2A"/>
          <w:sz w:val="21"/>
          <w:szCs w:val="21"/>
        </w:rPr>
        <w:t xml:space="preserve">The Mathieu groups are the permutation symmetries of the basement surface. M₁₂ acts on 12 = basement_base − 1 points — the basement ring with Zero removed. M₁₁ acts on 11 = half the free transverse dimensions. The Mathieu groups are what the basement looks like from the observable register — the permutation structure of the basement positions as seen from one level up.</w:t>
      </w:r>
    </w:p>
    <w:p>
      <w:r>
        <w:br w:type="page"/>
      </w:r>
    </w:p>
    <w:p>
      <w:pPr>
        <w:pStyle w:val="Heading1"/>
        <w:spacing w:after="200" w:before="480"/>
      </w:pPr>
      <w:r>
        <w:rPr>
          <w:rFonts w:ascii="Arial" w:cs="Arial" w:eastAsia="Arial" w:hAnsi="Arial"/>
          <w:b/>
          <w:bCs/>
          <w:color w:val="1C2B3A"/>
          <w:sz w:val="44"/>
          <w:szCs w:val="44"/>
        </w:rPr>
        <w:t xml:space="preserve">X. Valence Binding Cascade</w:t>
      </w:r>
    </w:p>
    <w:p>
      <w:pPr>
        <w:spacing w:after="60" w:before="40"/>
      </w:pPr>
      <w:r>
        <w:rPr>
          <w:rFonts w:ascii="Arial" w:cs="Arial" w:eastAsia="Arial" w:hAnsi="Arial"/>
          <w:b/>
          <w:bCs/>
          <w:color w:val="0B4020"/>
          <w:sz w:val="19"/>
          <w:szCs w:val="19"/>
        </w:rPr>
        <w:t xml:space="preserve">Monster binds strays. The cascade runs: Monster → Baby Monster → Conway → Mathieu → observable register.</w:t>
      </w:r>
    </w:p>
    <w:p>
      <w:pPr>
        <w:spacing w:before="6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24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28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What gets bound</w:t>
            </w:r>
          </w:p>
        </w:tc>
        <w:tc>
          <w:tcPr>
            <w:tcW w:type="dxa" w:w="28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Binding mechanism</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Released to level below</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Monster (Happy)</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Everything — all valence satisfied</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Global Track swap (θ=π)</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Nothing — ground state</w:t>
            </w:r>
          </w:p>
        </w:tc>
      </w:tr>
      <w:tr>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Monster (Active)</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Stray octonions, pentacs, Baby Monster strays</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Q≠0 at 2B — open bond pulls</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Baby Monster as centralizer</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Baby Monster</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Three generation structure, S(2,4,13) block states</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2B fixed — partial binding</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Conway cross-sections</w:t>
            </w:r>
          </w:p>
        </w:tc>
      </w:tr>
      <w:tr>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Conway groups</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Leech lattice — 24-dim geometry</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Automorphism binding</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Mathieu surface symmetries</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Mathieu groups</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Basement surface permutations</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Combinatorial binding</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Observable register structure</w:t>
            </w:r>
          </w:p>
        </w:tc>
      </w:tr>
      <w:tr>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Observable register</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Individual particle states</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S(2,4,13) — 52-dim channel</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Physical particles</w:t>
            </w:r>
          </w:p>
        </w:tc>
      </w:tr>
    </w:tbl>
    <w:p>
      <w:pPr>
        <w:spacing w:before="60"/>
      </w:pPr>
      <w:r>
        <w:t xml:space="preserve"/>
      </w:r>
    </w:p>
    <w:p>
      <w:pPr>
        <w:pBdr>
          <w:left w:val="single" w:color="B07010" w:sz="18" w:space="8"/>
        </w:pBdr>
        <w:spacing w:after="140" w:before="140"/>
        <w:ind w:left="680"/>
      </w:pPr>
      <w:r>
        <w:rPr>
          <w:rFonts w:ascii="Arial" w:cs="Arial" w:eastAsia="Arial" w:hAnsi="Arial"/>
          <w:i/>
          <w:iCs/>
          <w:color w:val="2A2A2A"/>
          <w:sz w:val="21"/>
          <w:szCs w:val="21"/>
        </w:rPr>
        <w:t xml:space="preserve">Each level in the cascade binds what the level above cannot hold. Monster releases Baby Monster. Baby Monster releases the Conway cross-sections. Conway releases the Mathieu surface. Mathieu releases the observable structure. The physical particles are the terminal release — what remains after the full cascade has bound everything it can. The Standard Model is the residue of Monster's valence cascade.</w:t>
      </w:r>
    </w:p>
    <w:p>
      <w:pPr>
        <w:spacing w:before="60"/>
      </w:pPr>
      <w:r>
        <w:t xml:space="preserve"/>
      </w:r>
    </w:p>
    <w:p>
      <w:pPr>
        <w:pStyle w:val="Heading2"/>
        <w:spacing w:after="140" w:before="320"/>
      </w:pPr>
      <w:r>
        <w:rPr>
          <w:rFonts w:ascii="Arial" w:cs="Arial" w:eastAsia="Arial" w:hAnsi="Arial"/>
          <w:b/>
          <w:bCs/>
          <w:color w:val="0B5E6E"/>
          <w:sz w:val="28"/>
          <w:szCs w:val="28"/>
        </w:rPr>
        <w:t xml:space="preserve">10.1  Q≠0 at Each Level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Level</w:t>
            </w:r>
          </w:p>
        </w:tc>
        <w:tc>
          <w:tcPr>
            <w:tcW w:type="dxa" w:w="28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Q≠0 location</w:t>
            </w:r>
          </w:p>
        </w:tc>
        <w:tc>
          <w:tcPr>
            <w:tcW w:type="dxa" w:w="42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Physical manifestation</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Monster active</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2B open bond</w:t>
            </w:r>
          </w:p>
        </w:tc>
        <w:tc>
          <w:tcPr>
            <w:tcW w:type="dxa" w:w="4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The universe existing at all — Monster perturbation</w:t>
            </w:r>
          </w:p>
        </w:tc>
      </w:tr>
      <w:tr>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Baby Monster</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Three released pentac dims</w:t>
            </w:r>
          </w:p>
        </w:tc>
        <w:tc>
          <w:tcPr>
            <w:tcW w:type="dxa" w:w="4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The three matter generations</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Conway</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Leech lattice interface</w:t>
            </w:r>
          </w:p>
        </w:tc>
        <w:tc>
          <w:tcPr>
            <w:tcW w:type="dxa" w:w="4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Dark matter — geometry without particle address</w:t>
            </w:r>
          </w:p>
        </w:tc>
      </w:tr>
      <w:tr>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Mathieu</w:t>
            </w:r>
          </w:p>
        </w:tc>
        <w:tc>
          <w:tcPr>
            <w:tcW w:type="dxa" w:w="2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Basement surface</w:t>
            </w:r>
          </w:p>
        </w:tc>
        <w:tc>
          <w:tcPr>
            <w:tcW w:type="dxa" w:w="4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Color confinement — quarks bound to basement surface</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Observable register</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Individual register positions</w:t>
            </w:r>
          </w:p>
        </w:tc>
        <w:tc>
          <w:tcPr>
            <w:tcW w:type="dxa" w:w="4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Quantum potential — de Broglie-Bohm Q field</w:t>
            </w:r>
          </w:p>
        </w:tc>
      </w:tr>
    </w:tbl>
    <w:p>
      <w:pPr>
        <w:pBdr>
          <w:left w:val="single" w:color="B07010" w:sz="18" w:space="8"/>
        </w:pBdr>
        <w:spacing w:after="140" w:before="140"/>
        <w:ind w:left="680"/>
      </w:pPr>
      <w:r>
        <w:rPr>
          <w:rFonts w:ascii="Arial" w:cs="Arial" w:eastAsia="Arial" w:hAnsi="Arial"/>
          <w:i/>
          <w:iCs/>
          <w:color w:val="2A2A2A"/>
          <w:sz w:val="21"/>
          <w:szCs w:val="21"/>
        </w:rPr>
        <w:t xml:space="preserve">Dark matter is the Conway group cross-section bleeding into the observable register. It has gravitational effects (geometry — Conway/Leech) but no particle address (not in the observable register's S(2,4,13) structure). Dark matter is the Leech lattice interface layer seen from below.</w:t>
      </w:r>
    </w:p>
    <w:p>
      <w:r>
        <w:br w:type="page"/>
      </w:r>
    </w:p>
    <w:p>
      <w:pPr>
        <w:pStyle w:val="Heading1"/>
        <w:spacing w:after="200" w:before="480"/>
      </w:pPr>
      <w:r>
        <w:rPr>
          <w:rFonts w:ascii="Arial" w:cs="Arial" w:eastAsia="Arial" w:hAnsi="Arial"/>
          <w:b/>
          <w:bCs/>
          <w:color w:val="1C2B3A"/>
          <w:sz w:val="44"/>
          <w:szCs w:val="44"/>
        </w:rPr>
        <w:t xml:space="preserve">XI. The Conway Groups as Sub-Sections</w:t>
      </w:r>
    </w:p>
    <w:p>
      <w:pPr>
        <w:spacing w:after="60" w:before="40"/>
      </w:pPr>
      <w:r>
        <w:rPr>
          <w:rFonts w:ascii="Arial" w:cs="Arial" w:eastAsia="Arial" w:hAnsi="Arial"/>
          <w:b/>
          <w:bCs/>
          <w:color w:val="0B4020"/>
          <w:sz w:val="19"/>
          <w:szCs w:val="19"/>
        </w:rPr>
        <w:t xml:space="preserve">Co₁, Co₂, Co₃ are the three Leech lattice cross-sections corresponding to the three Cantor coincidence levels.</w:t>
      </w:r>
    </w:p>
    <w:p>
      <w:pPr>
        <w:spacing w:before="60"/>
      </w:pPr>
      <w:r>
        <w:t xml:space="preserve"/>
      </w:r>
    </w:p>
    <w:p>
      <w:pPr>
        <w:pStyle w:val="Heading2"/>
        <w:spacing w:after="140" w:before="320"/>
      </w:pPr>
      <w:r>
        <w:rPr>
          <w:rFonts w:ascii="Arial" w:cs="Arial" w:eastAsia="Arial" w:hAnsi="Arial"/>
          <w:b/>
          <w:bCs/>
          <w:color w:val="0B5E6E"/>
          <w:sz w:val="28"/>
          <w:szCs w:val="28"/>
        </w:rPr>
        <w:t xml:space="preserve">11.1  Three Conway Groups — Three Generations</w:t>
      </w:r>
    </w:p>
    <w:p>
      <w:pPr>
        <w:spacing w:after="60" w:before="60"/>
      </w:pPr>
      <w:r>
        <w:rPr>
          <w:rFonts w:ascii="Arial" w:cs="Arial" w:eastAsia="Arial" w:hAnsi="Arial"/>
          <w:color w:val="222222"/>
          <w:sz w:val="21"/>
          <w:szCs w:val="21"/>
        </w:rPr>
        <w:t xml:space="preserve">There are three Conway groups: Co₁, Co₂, Co₃. There are three Standard Model generations. There are three Cantor coincidence levels. These are the same three.</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gridCol w:w="2400"/>
      </w:tblGrid>
      <w:tr>
        <w:trPr>
          <w:tblHeader/>
        </w:trPr>
        <w:tc>
          <w:tcPr>
            <w:tcW w:type="dxa" w:w="18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Conway group</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Leech action</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Cantor level</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Generation</w:t>
            </w:r>
          </w:p>
        </w:tc>
        <w:tc>
          <w:tcPr>
            <w:tcW w:type="dxa" w:w="24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SD connection</w:t>
            </w:r>
          </w:p>
        </w:tc>
      </w:tr>
      <w:tr>
        <w:tc>
          <w:tcPr>
            <w:tcW w:type="dxa" w:w="1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Co₁</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Full Leech — fixes nothing</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Level III (magnitude 7)</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III — Top/Bottom/Tau</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Invariant door — full 17 preserved</w:t>
            </w:r>
          </w:p>
        </w:tc>
      </w:tr>
      <w:tr>
        <w:tc>
          <w:tcPr>
            <w:tcW w:type="dxa" w:w="18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Co₂</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Fixes one Leech vector</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Level II (magnitude 5)</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II — Strange/Charm/Muon</w:t>
            </w:r>
          </w:p>
        </w:tc>
        <w:tc>
          <w:tcPr>
            <w:tcW w:type="dxa" w:w="24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Second fermion level — 2D→3D inflation</w:t>
            </w:r>
          </w:p>
        </w:tc>
      </w:tr>
      <w:tr>
        <w:tc>
          <w:tcPr>
            <w:tcW w:type="dxa" w:w="1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Co₃</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Fixes one Leech vector of type 2</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Level I (magnitude 3)</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I — Up/Down/Electron</w:t>
            </w:r>
          </w:p>
        </w:tc>
        <w:tc>
          <w:tcPr>
            <w:tcW w:type="dxa" w:w="24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First coincidence — sub-horizon light quarks</w:t>
            </w:r>
          </w:p>
        </w:tc>
      </w:tr>
    </w:tbl>
    <w:p>
      <w:pPr>
        <w:spacing w:before="60"/>
      </w:pPr>
      <w:r>
        <w:t xml:space="preserve"/>
      </w:r>
    </w:p>
    <w:p>
      <w:pPr>
        <w:pBdr>
          <w:left w:val="single" w:color="B07010" w:sz="18" w:space="8"/>
        </w:pBdr>
        <w:spacing w:after="140" w:before="140"/>
        <w:ind w:left="680"/>
      </w:pPr>
      <w:r>
        <w:rPr>
          <w:rFonts w:ascii="Arial" w:cs="Arial" w:eastAsia="Arial" w:hAnsi="Arial"/>
          <w:i/>
          <w:iCs/>
          <w:color w:val="2A2A2A"/>
          <w:sz w:val="21"/>
          <w:szCs w:val="21"/>
        </w:rPr>
        <w:t xml:space="preserve">Co₁ is the full Leech automorphism group — it fixes nothing, sees all 24 dimensions freely. This corresponds to generation III — the heaviest generation, the one that touches the full invariant (Charm at 7, Top at 5, both Cantor coincidences). Co₂ fixes one vector — one Cantor coincidence is pinned. Co₃ fixes the type-2 vector — the lightest generation where the crossing is most constrained. The three Conway groups are the three generation Leech cross-sections.</w:t>
      </w:r>
    </w:p>
    <w:p>
      <w:r>
        <w:br w:type="page"/>
      </w:r>
    </w:p>
    <w:p>
      <w:pPr>
        <w:pStyle w:val="Heading1"/>
        <w:spacing w:after="200" w:before="480"/>
      </w:pPr>
      <w:r>
        <w:rPr>
          <w:rFonts w:ascii="Arial" w:cs="Arial" w:eastAsia="Arial" w:hAnsi="Arial"/>
          <w:b/>
          <w:bCs/>
          <w:color w:val="1C2B3A"/>
          <w:sz w:val="44"/>
          <w:szCs w:val="44"/>
        </w:rPr>
        <w:t xml:space="preserve">XII. Moonshine — SD Reading</w:t>
      </w:r>
    </w:p>
    <w:p>
      <w:pPr>
        <w:spacing w:after="60" w:before="40"/>
      </w:pPr>
      <w:r>
        <w:rPr>
          <w:rFonts w:ascii="Arial" w:cs="Arial" w:eastAsia="Arial" w:hAnsi="Arial"/>
          <w:b/>
          <w:bCs/>
          <w:color w:val="0B4020"/>
          <w:sz w:val="19"/>
          <w:szCs w:val="19"/>
        </w:rPr>
        <w:t xml:space="preserve">Monstrous moonshine: the j-function's Fourier coefficients are dimensions of Monster representations. In SD: moonshine is Monster's self-indexing via the register traversal.</w:t>
      </w:r>
    </w:p>
    <w:p>
      <w:pPr>
        <w:spacing w:before="60"/>
      </w:pPr>
      <w:r>
        <w:t xml:space="preserve"/>
      </w:r>
    </w:p>
    <w:p>
      <w:pPr>
        <w:pStyle w:val="Heading2"/>
        <w:spacing w:after="140" w:before="320"/>
      </w:pPr>
      <w:r>
        <w:rPr>
          <w:rFonts w:ascii="Arial" w:cs="Arial" w:eastAsia="Arial" w:hAnsi="Arial"/>
          <w:b/>
          <w:bCs/>
          <w:color w:val="0B5E6E"/>
          <w:sz w:val="28"/>
          <w:szCs w:val="28"/>
        </w:rPr>
        <w:t xml:space="preserve">12.1  The j-function</w:t>
      </w:r>
    </w:p>
    <w:p>
      <w:pPr>
        <w:spacing w:after="40" w:before="40"/>
        <w:ind w:left="720"/>
      </w:pPr>
      <w:r>
        <w:rPr>
          <w:rFonts w:ascii="Courier New" w:cs="Courier New" w:eastAsia="Courier New" w:hAnsi="Courier New"/>
          <w:color w:val="2D0B3A"/>
          <w:sz w:val="21"/>
          <w:szCs w:val="21"/>
        </w:rPr>
        <w:t xml:space="preserve">j(τ) = q⁻¹ + 744 + 196884q + 21493760q² + ...</w:t>
      </w:r>
    </w:p>
    <w:p>
      <w:pPr>
        <w:spacing w:after="40" w:before="40"/>
        <w:ind w:left="720"/>
      </w:pPr>
      <w:r>
        <w:rPr>
          <w:rFonts w:ascii="Courier New" w:cs="Courier New" w:eastAsia="Courier New" w:hAnsi="Courier New"/>
          <w:color w:val="2D0B3A"/>
          <w:sz w:val="21"/>
          <w:szCs w:val="21"/>
        </w:rPr>
        <w:t xml:space="preserve">196884 = 196883 + 1 = dim(smallest non-trivial Monster rep) + 1</w:t>
      </w:r>
    </w:p>
    <w:p>
      <w:pPr>
        <w:spacing w:after="40" w:before="40"/>
        <w:ind w:left="720"/>
      </w:pPr>
      <w:r>
        <w:rPr>
          <w:rFonts w:ascii="Courier New" w:cs="Courier New" w:eastAsia="Courier New" w:hAnsi="Courier New"/>
          <w:color w:val="2D0B3A"/>
          <w:sz w:val="21"/>
          <w:szCs w:val="21"/>
        </w:rPr>
        <w:t xml:space="preserve">196883 = Monster's smallest non-trivial representation dimension</w:t>
      </w:r>
    </w:p>
    <w:p>
      <w:pPr>
        <w:spacing w:before="60"/>
      </w:pPr>
      <w:r>
        <w:t xml:space="preserve"/>
      </w:r>
    </w:p>
    <w:p>
      <w:pPr>
        <w:pStyle w:val="Heading2"/>
        <w:spacing w:after="140" w:before="320"/>
      </w:pPr>
      <w:r>
        <w:rPr>
          <w:rFonts w:ascii="Arial" w:cs="Arial" w:eastAsia="Arial" w:hAnsi="Arial"/>
          <w:b/>
          <w:bCs/>
          <w:color w:val="0B5E6E"/>
          <w:sz w:val="28"/>
          <w:szCs w:val="28"/>
        </w:rPr>
        <w:t xml:space="preserve">12.2  SD Reading of 196884</w:t>
      </w:r>
    </w:p>
    <w:p>
      <w:pPr>
        <w:spacing w:after="40" w:before="40"/>
        <w:ind w:left="720"/>
      </w:pPr>
      <w:r>
        <w:rPr>
          <w:rFonts w:ascii="Courier New" w:cs="Courier New" w:eastAsia="Courier New" w:hAnsi="Courier New"/>
          <w:color w:val="2D0B3A"/>
          <w:sz w:val="21"/>
          <w:szCs w:val="21"/>
        </w:rPr>
        <w:t xml:space="preserve">196884 = 196883 + 1</w:t>
      </w:r>
    </w:p>
    <w:p>
      <w:pPr>
        <w:spacing w:after="40" w:before="40"/>
        <w:ind w:left="720"/>
      </w:pPr>
      <w:r>
        <w:rPr>
          <w:rFonts w:ascii="Courier New" w:cs="Courier New" w:eastAsia="Courier New" w:hAnsi="Courier New"/>
          <w:color w:val="2D0B3A"/>
          <w:sz w:val="21"/>
          <w:szCs w:val="21"/>
        </w:rPr>
        <w:t xml:space="preserve">196883 = ?  in SD terms</w:t>
      </w:r>
    </w:p>
    <w:p>
      <w:pPr>
        <w:spacing w:after="40" w:before="40"/>
        <w:ind w:left="720"/>
      </w:pPr>
      <w:r>
        <w:rPr>
          <w:rFonts w:ascii="Courier New" w:cs="Courier New" w:eastAsia="Courier New" w:hAnsi="Courier New"/>
          <w:color w:val="2D0B3A"/>
          <w:sz w:val="21"/>
          <w:szCs w:val="21"/>
        </w:rPr>
        <w:t xml:space="preserve">196883 mod 17 = 196883 / 17 = 11581.4... → 196883 = 17 × 11581 + 6</w:t>
      </w:r>
    </w:p>
    <w:p>
      <w:pPr>
        <w:spacing w:after="40" w:before="40"/>
        <w:ind w:left="720"/>
      </w:pPr>
      <w:r>
        <w:rPr>
          <w:rFonts w:ascii="Courier New" w:cs="Courier New" w:eastAsia="Courier New" w:hAnsi="Courier New"/>
          <w:color w:val="2D0B3A"/>
          <w:sz w:val="21"/>
          <w:szCs w:val="21"/>
        </w:rPr>
        <w:t xml:space="preserve">196883 mod 13 = 196883 / 13 = 15145.0 → 196883 = 13 × 15145 + 8</w:t>
      </w:r>
    </w:p>
    <w:p>
      <w:pPr>
        <w:spacing w:after="40" w:before="40"/>
        <w:ind w:left="720"/>
      </w:pPr>
      <w:r>
        <w:rPr>
          <w:rFonts w:ascii="Courier New" w:cs="Courier New" w:eastAsia="Courier New" w:hAnsi="Courier New"/>
          <w:color w:val="2D0B3A"/>
          <w:sz w:val="21"/>
          <w:szCs w:val="21"/>
        </w:rPr>
        <w:t xml:space="preserve">196883 mod 9  = 196883 / 9  = 21876.0 → 196883 = 9 × 21876 − 1</w:t>
      </w:r>
    </w:p>
    <w:p>
      <w:pPr>
        <w:spacing w:after="40" w:before="40"/>
        <w:ind w:left="720"/>
      </w:pPr>
      <w:r>
        <w:rPr>
          <w:rFonts w:ascii="Courier New" w:cs="Courier New" w:eastAsia="Courier New" w:hAnsi="Courier New"/>
          <w:color w:val="2D0B3A"/>
          <w:sz w:val="21"/>
          <w:szCs w:val="21"/>
        </w:rPr>
        <w:t xml:space="preserve">196883 = 9 × 21876 − 1 = completion × 21876 − generator</w:t>
      </w:r>
    </w:p>
    <w:p>
      <w:pPr>
        <w:spacing w:after="40" w:before="40"/>
        <w:ind w:left="720"/>
      </w:pPr>
      <w:r>
        <w:rPr>
          <w:rFonts w:ascii="Courier New" w:cs="Courier New" w:eastAsia="Courier New" w:hAnsi="Courier New"/>
          <w:color w:val="2D0B3A"/>
          <w:sz w:val="21"/>
          <w:szCs w:val="21"/>
        </w:rPr>
        <w:t xml:space="preserve">21876 = 4 × 5⁴ × 3³ = Ø × pentac⁴ × 3³</w:t>
      </w:r>
    </w:p>
    <w:p>
      <w:pPr>
        <w:spacing w:before="40"/>
      </w:pPr>
      <w:r>
        <w:t xml:space="preserve"/>
      </w:r>
    </w:p>
    <w:p>
      <w:pPr>
        <w:pBdr>
          <w:left w:val="single" w:color="B07010" w:sz="18" w:space="8"/>
        </w:pBdr>
        <w:spacing w:after="140" w:before="140"/>
        <w:ind w:left="680"/>
      </w:pPr>
      <w:r>
        <w:rPr>
          <w:rFonts w:ascii="Arial" w:cs="Arial" w:eastAsia="Arial" w:hAnsi="Arial"/>
          <w:i/>
          <w:iCs/>
          <w:color w:val="2A2A2A"/>
          <w:sz w:val="21"/>
          <w:szCs w:val="21"/>
        </w:rPr>
        <w:t xml:space="preserve">The smallest Monster representation dimension is completion × (Ø × pentac⁴ × 3³) minus the generator. The Monster's first non-trivial representation encodes completion, planted zero, pentac field to the fourth power, and three ternary levels — then subtracts one generator. The j-function coefficient 196884 = this + 1 (the trivial representation added back). Moonshine is Monster indexing its own representation dimensions via the SD primitive set.</w:t>
      </w:r>
    </w:p>
    <w:p>
      <w:pPr>
        <w:spacing w:before="60"/>
      </w:pPr>
      <w:r>
        <w:t xml:space="preserve"/>
      </w:r>
    </w:p>
    <w:p>
      <w:pPr>
        <w:pStyle w:val="Heading2"/>
        <w:spacing w:after="140" w:before="320"/>
      </w:pPr>
      <w:r>
        <w:rPr>
          <w:rFonts w:ascii="Arial" w:cs="Arial" w:eastAsia="Arial" w:hAnsi="Arial"/>
          <w:b/>
          <w:bCs/>
          <w:color w:val="0B5E6E"/>
          <w:sz w:val="28"/>
          <w:szCs w:val="28"/>
        </w:rPr>
        <w:t xml:space="preserve">12.3  Moonshine as Self-Indexing</w:t>
      </w:r>
    </w:p>
    <w:p>
      <w:pPr>
        <w:pBdr>
          <w:left w:val="single" w:color="B07010" w:sz="18" w:space="8"/>
        </w:pBdr>
        <w:spacing w:after="140" w:before="140"/>
        <w:ind w:left="680"/>
      </w:pPr>
      <w:r>
        <w:rPr>
          <w:rFonts w:ascii="Arial" w:cs="Arial" w:eastAsia="Arial" w:hAnsi="Arial"/>
          <w:i/>
          <w:iCs/>
          <w:color w:val="2A2A2A"/>
          <w:sz w:val="21"/>
          <w:szCs w:val="21"/>
        </w:rPr>
        <w:t xml:space="preserve">The j-function is the McKay-Thompson series for the Monster's identity element. Its Fourier coefficients are sums of Monster representation dimensions. In SD terms: the j-function is the Monster's self-description via the register traversal — each coefficient q^n corresponds to the nth register position's Monster representation content. Moonshine is Monster reading its own cross-sections through the modular arithmetic of the upper half-plane, which is the same hyperbolic geometry as the SD basement ring (prime 13, no sub-rings).</w:t>
      </w:r>
    </w:p>
    <w:p>
      <w:r>
        <w:br w:type="page"/>
      </w:r>
    </w:p>
    <w:p>
      <w:pPr>
        <w:pStyle w:val="Heading1"/>
        <w:spacing w:after="200" w:before="480"/>
      </w:pPr>
      <w:r>
        <w:rPr>
          <w:rFonts w:ascii="Arial" w:cs="Arial" w:eastAsia="Arial" w:hAnsi="Arial"/>
          <w:b/>
          <w:bCs/>
          <w:color w:val="1C2B3A"/>
          <w:sz w:val="44"/>
          <w:szCs w:val="44"/>
        </w:rPr>
        <w:t xml:space="preserve">XIII. Open Items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3000"/>
      </w:tblGrid>
      <w:tr>
        <w:trPr>
          <w:tblHeader/>
        </w:trPr>
        <w:tc>
          <w:tcPr>
            <w:tcW w:type="dxa" w:w="12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36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Item</w:t>
            </w:r>
          </w:p>
        </w:tc>
        <w:tc>
          <w:tcPr>
            <w:tcW w:type="dxa" w:w="16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Status</w:t>
            </w:r>
          </w:p>
        </w:tc>
        <w:tc>
          <w:tcPr>
            <w:tcW w:type="dxa" w:w="3000"/>
            <w:tcBorders>
              <w:top w:val="single" w:color="1C2B3A" w:sz="6"/>
              <w:left w:val="single" w:color="1C2B3A" w:sz="6"/>
              <w:bottom w:val="single" w:color="1C2B3A" w:sz="6"/>
              <w:right w:val="single" w:color="1C2B3A" w:sz="6"/>
            </w:tcBorders>
            <w:shd w:fill="1C2B3A" w:val="clear"/>
            <w:tcMar>
              <w:top w:type="dxa" w:w="90"/>
              <w:left w:type="dxa" w:w="130"/>
              <w:bottom w:type="dxa" w:w="90"/>
              <w:right w:type="dxa" w:w="130"/>
            </w:tcMar>
          </w:tcPr>
          <w:p>
            <w:r>
              <w:rPr>
                <w:rFonts w:ascii="Arial" w:cs="Arial" w:eastAsia="Arial" w:hAnsi="Arial"/>
                <w:b/>
                <w:bCs/>
                <w:color w:val="FFFFFF"/>
                <w:sz w:val="19"/>
                <w:szCs w:val="19"/>
              </w:rPr>
              <w:t xml:space="preserve">Blocking on</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MB-01</w:t>
            </w:r>
          </w:p>
        </w:tc>
        <w:tc>
          <w:tcPr>
            <w:tcW w:type="dxa" w:w="3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Happy Monster formal group-theoretic characterization</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Pegged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State vs group distinction — needs formalization</w:t>
            </w:r>
          </w:p>
        </w:tc>
      </w:tr>
      <w:tr>
        <w:tc>
          <w:tcPr>
            <w:tcW w:type="dxa" w:w="1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MB-02</w:t>
            </w:r>
          </w:p>
        </w:tc>
        <w:tc>
          <w:tcPr>
            <w:tcW w:type="dxa" w:w="3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Three Conway groups = three generations — formal proof</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Pegged</w:t>
            </w:r>
          </w:p>
        </w:tc>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Leech vector fixing and Cantor coincidence formal connection</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MB-03</w:t>
            </w:r>
          </w:p>
        </w:tc>
        <w:tc>
          <w:tcPr>
            <w:tcW w:type="dxa" w:w="3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Dark matter = Conway/Leech interface — quantitative prediction</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Pegged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Conway cross-section bleed-through amplitude</w:t>
            </w:r>
          </w:p>
        </w:tc>
      </w:tr>
      <w:tr>
        <w:tc>
          <w:tcPr>
            <w:tcW w:type="dxa" w:w="1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MB-04</w:t>
            </w:r>
          </w:p>
        </w:tc>
        <w:tc>
          <w:tcPr>
            <w:tcW w:type="dxa" w:w="3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196883 = completion × Ø × pentac⁴ × 3³ − generator — verify exactly</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Pegged</w:t>
            </w:r>
          </w:p>
        </w:tc>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Arithmetic check + SD derivation of 21876</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MB-05</w:t>
            </w:r>
          </w:p>
        </w:tc>
        <w:tc>
          <w:tcPr>
            <w:tcW w:type="dxa" w:w="3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Baby Monster 2B centralizer — full SD structural derivation</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Pegged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2B as Track swap — formal register algebra</w:t>
            </w:r>
          </w:p>
        </w:tc>
      </w:tr>
      <w:tr>
        <w:tc>
          <w:tcPr>
            <w:tcW w:type="dxa" w:w="1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MB-06</w:t>
            </w:r>
          </w:p>
        </w:tc>
        <w:tc>
          <w:tcPr>
            <w:tcW w:type="dxa" w:w="3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Monster rotation period = register traversal — exact correspondence</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Pegged</w:t>
            </w:r>
          </w:p>
        </w:tc>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θ → n mapping formal derivation</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MB-07</w:t>
            </w:r>
          </w:p>
        </w:tc>
        <w:tc>
          <w:tcPr>
            <w:tcW w:type="dxa" w:w="3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Mathieu M₁₂ on 12 = basement_base − 1 — derive from basement ring</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Pegged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M₁₂ action on basement positions minus Zero</w:t>
            </w:r>
          </w:p>
        </w:tc>
      </w:tr>
      <w:tr>
        <w:tc>
          <w:tcPr>
            <w:tcW w:type="dxa" w:w="12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MB-08</w:t>
            </w:r>
          </w:p>
        </w:tc>
        <w:tc>
          <w:tcPr>
            <w:tcW w:type="dxa" w:w="3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Happy Monster cycle → Q(0)≠0 perturbation mechanism</w:t>
            </w:r>
          </w:p>
        </w:tc>
        <w:tc>
          <w:tcPr>
            <w:tcW w:type="dxa" w:w="16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Pegged</w:t>
            </w:r>
          </w:p>
        </w:tc>
        <w:tc>
          <w:tcPr>
            <w:tcW w:type="dxa" w:w="3000"/>
            <w:tcBorders>
              <w:top w:val="single" w:color="BBBBBB" w:sz="1"/>
              <w:left w:val="single" w:color="BBBBBB" w:sz="1"/>
              <w:bottom w:val="single" w:color="BBBBBB" w:sz="1"/>
              <w:right w:val="single" w:color="BBBBBB" w:sz="1"/>
            </w:tcBorders>
            <w:shd w:fill="EAF4F4" w:val="clear"/>
            <w:tcMar>
              <w:top w:type="dxa" w:w="70"/>
              <w:left w:type="dxa" w:w="130"/>
              <w:bottom w:type="dxa" w:w="70"/>
              <w:right w:type="dxa" w:w="130"/>
            </w:tcMar>
          </w:tcPr>
          <w:p>
            <w:r>
              <w:rPr>
                <w:rFonts w:ascii="Arial" w:cs="Arial" w:eastAsia="Arial" w:hAnsi="Arial"/>
                <w:color w:val="1A1A1A"/>
                <w:sz w:val="19"/>
                <w:szCs w:val="19"/>
              </w:rPr>
              <w:t xml:space="preserve">What perturbs Happy Monster — the source of the initial bond opening</w:t>
            </w:r>
          </w:p>
        </w:tc>
      </w:tr>
      <w:tr>
        <w:tc>
          <w:tcPr>
            <w:tcW w:type="dxa" w:w="1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MB-09</w:t>
            </w:r>
          </w:p>
        </w:tc>
        <w:tc>
          <w:tcPr>
            <w:tcW w:type="dxa" w:w="3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The return path through basement — second half of Monster rotation</w:t>
            </w:r>
          </w:p>
        </w:tc>
        <w:tc>
          <w:tcPr>
            <w:tcW w:type="dxa" w:w="16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Pegged</w:t>
            </w:r>
          </w:p>
        </w:tc>
        <w:tc>
          <w:tcPr>
            <w:tcW w:type="dxa" w:w="3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1A1A1A"/>
                <w:sz w:val="19"/>
                <w:szCs w:val="19"/>
              </w:rPr>
              <w:t xml:space="preserve">Basement as the return arc n=9→0 via 13-ring</w:t>
            </w:r>
          </w:p>
        </w:tc>
      </w:tr>
    </w:tbl>
    <w:p>
      <w:pPr>
        <w:spacing w:before="160"/>
      </w:pPr>
      <w:r>
        <w:t xml:space="preserve"/>
      </w:r>
    </w:p>
    <w:p>
      <w:pPr>
        <w:pBdr>
          <w:bottom w:val="single" w:color="0B5E6E" w:sz="6" w:space="1"/>
        </w:pBdr>
        <w:spacing w:after="200" w:before="200"/>
      </w:pPr>
      <w:r>
        <w:t xml:space="preserve"/>
      </w:r>
    </w:p>
    <w:p>
      <w:pPr>
        <w:spacing w:before="100"/>
      </w:pPr>
      <w:r>
        <w:t xml:space="preserve"/>
      </w:r>
    </w:p>
    <w:p>
      <w:pPr>
        <w:spacing w:after="60" w:before="60"/>
        <w:jc w:val="center"/>
      </w:pPr>
      <w:r>
        <w:rPr>
          <w:rFonts w:ascii="Arial" w:cs="Arial" w:eastAsia="Arial" w:hAnsi="Arial"/>
          <w:b/>
          <w:bCs/>
          <w:color w:val="0B4E2A"/>
          <w:sz w:val="28"/>
          <w:szCs w:val="28"/>
        </w:rPr>
        <w:t xml:space="preserve">Happy Monster — ground state — Q=0 — all valence satisfied</w:t>
      </w:r>
    </w:p>
    <w:p>
      <w:pPr>
        <w:spacing w:before="40"/>
      </w:pPr>
      <w:r>
        <w:t xml:space="preserve"/>
      </w:r>
    </w:p>
    <w:p>
      <w:pPr>
        <w:spacing w:after="60" w:before="60"/>
        <w:jc w:val="center"/>
      </w:pPr>
      <w:r>
        <w:rPr>
          <w:rFonts w:ascii="Arial" w:cs="Arial" w:eastAsia="Arial" w:hAnsi="Arial"/>
          <w:b/>
          <w:bCs/>
          <w:color w:val="1C2B3A"/>
          <w:sz w:val="26"/>
          <w:szCs w:val="26"/>
        </w:rPr>
        <w:t xml:space="preserve">Active Monster — open bond — Q≠0 at 2B — the universe running</w:t>
      </w:r>
    </w:p>
    <w:p>
      <w:pPr>
        <w:spacing w:before="40"/>
      </w:pPr>
      <w:r>
        <w:t xml:space="preserve"/>
      </w:r>
    </w:p>
    <w:p>
      <w:pPr>
        <w:spacing w:after="60" w:before="60"/>
        <w:jc w:val="center"/>
      </w:pPr>
      <w:r>
        <w:rPr>
          <w:rFonts w:ascii="Arial" w:cs="Arial" w:eastAsia="Arial" w:hAnsi="Arial"/>
          <w:b/>
          <w:bCs/>
          <w:color w:val="2D4B6E"/>
          <w:sz w:val="26"/>
          <w:szCs w:val="26"/>
        </w:rPr>
        <w:t xml:space="preserve">Baby Monster — released — three generations visible — mid-molt</w:t>
      </w:r>
    </w:p>
    <w:p>
      <w:pPr>
        <w:spacing w:before="80"/>
      </w:pPr>
      <w:r>
        <w:t xml:space="preserve"/>
      </w:r>
    </w:p>
    <w:p>
      <w:pPr>
        <w:spacing w:after="60" w:before="60"/>
        <w:jc w:val="center"/>
      </w:pPr>
      <w:r>
        <w:rPr>
          <w:rFonts w:ascii="Arial" w:cs="Arial" w:eastAsia="Arial" w:hAnsi="Arial"/>
          <w:b w:val="false"/>
          <w:bCs w:val="false"/>
          <w:color w:val="0B5E6E"/>
          <w:sz w:val="24"/>
          <w:szCs w:val="24"/>
        </w:rPr>
        <w:t xml:space="preserve">The Standard Model is the residue of Monster's valence cascade.</w:t>
      </w:r>
    </w:p>
    <w:p>
      <w:pPr>
        <w:spacing w:before="40"/>
      </w:pPr>
      <w:r>
        <w:t xml:space="preserve"/>
      </w:r>
    </w:p>
    <w:p>
      <w:pPr>
        <w:spacing w:after="60" w:before="60"/>
        <w:jc w:val="center"/>
      </w:pPr>
      <w:r>
        <w:rPr>
          <w:rFonts w:ascii="Arial" w:cs="Arial" w:eastAsia="Arial" w:hAnsi="Arial"/>
          <w:b w:val="false"/>
          <w:bCs w:val="false"/>
          <w:color w:val="B07010"/>
          <w:sz w:val="24"/>
          <w:szCs w:val="24"/>
        </w:rPr>
        <w:t xml:space="preserve">Dark matter is the Conway/Leech interface seen from below.</w:t>
      </w:r>
    </w:p>
    <w:p>
      <w:pPr>
        <w:spacing w:before="40"/>
      </w:pPr>
      <w:r>
        <w:t xml:space="preserve"/>
      </w:r>
    </w:p>
    <w:p>
      <w:pPr>
        <w:spacing w:after="60" w:before="60"/>
        <w:jc w:val="center"/>
      </w:pPr>
      <w:r>
        <w:rPr>
          <w:rFonts w:ascii="Arial" w:cs="Arial" w:eastAsia="Arial" w:hAnsi="Arial"/>
          <w:b w:val="false"/>
          <w:bCs w:val="false"/>
          <w:color w:val="0B6E6E"/>
          <w:sz w:val="24"/>
          <w:szCs w:val="24"/>
        </w:rPr>
        <w:t xml:space="preserve">Moonshine is Monster reading its own cross-sections.</w:t>
      </w:r>
    </w:p>
    <w:p>
      <w:pPr>
        <w:spacing w:before="80"/>
      </w:pPr>
      <w:r>
        <w:t xml:space="preserve"/>
      </w:r>
    </w:p>
    <w:p>
      <w:pPr>
        <w:spacing w:after="60" w:before="60"/>
        <w:jc w:val="center"/>
      </w:pPr>
      <w:r>
        <w:rPr>
          <w:rFonts w:ascii="Arial" w:cs="Arial" w:eastAsia="Arial" w:hAnsi="Arial"/>
          <w:b/>
          <w:bCs/>
          <w:color w:val="1C2B3A"/>
          <w:sz w:val="72"/>
          <w:szCs w:val="72"/>
        </w:rPr>
        <w:t xml:space="preserve">Q(0) ≠ 0</w:t>
      </w:r>
    </w:p>
    <w:p>
      <w:pPr>
        <w:spacing w:before="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C2B3A"/>
      <w:sz w:val="44"/>
      <w:szCs w:val="44"/>
    </w:rPr>
  </w:style>
  <w:style w:type="paragraph" w:styleId="Heading2">
    <w:name w:val="Heading 2"/>
    <w:basedOn w:val="Normal"/>
    <w:next w:val="Normal"/>
    <w:qFormat/>
    <w:pPr>
      <w:spacing w:after="140" w:before="320"/>
      <w:outlineLvl w:val="1"/>
    </w:pPr>
    <w:rPr>
      <w:rFonts w:ascii="Arial" w:cs="Arial" w:eastAsia="Arial" w:hAnsi="Arial"/>
      <w:b/>
      <w:bCs/>
      <w:color w:val="0B5E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2026-03-13T04:51:46.724Z</dcterms:created>
  <dcterms:modified xsi:type="dcterms:W3CDTF">2026-03-13T04:51:46.725Z</dcterms:modified>
</cp:coreProperties>
</file>

<file path=docProps/custom.xml><?xml version="1.0" encoding="utf-8"?>
<Properties xmlns="http://schemas.openxmlformats.org/officeDocument/2006/custom-properties" xmlns:vt="http://schemas.openxmlformats.org/officeDocument/2006/docPropsVTypes"/>
</file>