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jc w:val="center"/>
      </w:pPr>
      <w:r>
        <w:rPr>
          <w:rFonts w:ascii="Arial" w:cs="Arial" w:eastAsia="Arial" w:hAnsi="Arial"/>
          <w:b/>
          <w:bCs/>
          <w:color w:val="1C2B3A"/>
          <w:sz w:val="80"/>
          <w:szCs w:val="80"/>
        </w:rPr>
        <w:t xml:space="preserve">THE PRIMORDIALS</w:t>
      </w:r>
    </w:p>
    <w:p>
      <w:pPr>
        <w:spacing w:before="160"/>
        <w:jc w:val="center"/>
      </w:pPr>
      <w:r>
        <w:rPr>
          <w:rFonts w:ascii="Arial" w:cs="Arial" w:eastAsia="Arial" w:hAnsi="Arial"/>
          <w:color w:val="0B6E6E"/>
          <w:sz w:val="40"/>
          <w:szCs w:val="40"/>
        </w:rPr>
        <w:t xml:space="preserve">0, 1, 9 — Formal Proof and EX-05 Closure</w:t>
      </w:r>
    </w:p>
    <w:p>
      <w:pPr>
        <w:pBdr>
          <w:bottom w:val="single" w:color="0B6E6E" w:sz="6" w:space="1"/>
        </w:pBdr>
        <w:spacing w:before="120"/>
        <w:jc w:val="center"/>
      </w:pPr>
      <w:r>
        <w:t xml:space="preserve"/>
      </w:r>
    </w:p>
    <w:p>
      <w:pPr>
        <w:spacing w:before="200"/>
      </w:pPr>
      <w:r>
        <w:t xml:space="preserve"/>
      </w:r>
    </w:p>
    <w:p>
      <w:pPr>
        <w:jc w:val="center"/>
      </w:pPr>
      <w:r>
        <w:rPr>
          <w:rFonts w:ascii="Arial" w:cs="Arial" w:eastAsia="Arial" w:hAnsi="Arial"/>
          <w:color w:val="888888"/>
          <w:sz w:val="22"/>
          <w:szCs w:val="22"/>
        </w:rPr>
        <w:t xml:space="preserve">Structural Determinism · A1Thru9Z Co. · March 2026</w:t>
      </w:r>
    </w:p>
    <w:p>
      <w:r>
        <w:br w:type="page"/>
      </w:r>
    </w:p>
    <w:p>
      <w:pPr>
        <w:pStyle w:val="Heading1"/>
        <w:spacing w:after="200" w:before="480"/>
      </w:pPr>
      <w:r>
        <w:rPr>
          <w:rFonts w:ascii="Arial" w:cs="Arial" w:eastAsia="Arial" w:hAnsi="Arial"/>
          <w:b/>
          <w:bCs/>
          <w:color w:val="1C2B3A"/>
          <w:sz w:val="40"/>
          <w:szCs w:val="40"/>
        </w:rPr>
        <w:t xml:space="preserve">I. Document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18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436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EX-05 — signed debt route 1-9+0 = -8 / E8 rank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CLOSED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Uniqueness theorem supplied; ring topology confirms necessity</w:t>
            </w:r>
          </w:p>
        </w:tc>
      </w:tr>
      <w:tr>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0,1,9 as necessary primordials</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PROVEN</w:t>
            </w:r>
          </w:p>
        </w:tc>
        <w:tc>
          <w:tcPr>
            <w:tcW w:type="dxa" w:w="4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Four-condition proof; base-10 uniquely satisfies all conditions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Non-associativity of three routes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ESTABLISHED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Octonionic fingerprint — Moufang-consistent convergence</w:t>
            </w:r>
          </w:p>
        </w:tc>
      </w:tr>
      <w:tr>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EX-06 — why subtraction specifically</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PEGGED — OPEN</w:t>
            </w:r>
          </w:p>
        </w:tc>
        <w:tc>
          <w:tcPr>
            <w:tcW w:type="dxa" w:w="4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Next formal target. See Section V.</w:t>
            </w:r>
          </w:p>
        </w:tc>
      </w:tr>
    </w:tbl>
    <w:p>
      <w:r>
        <w:br w:type="page"/>
      </w:r>
    </w:p>
    <w:p>
      <w:pPr>
        <w:pStyle w:val="Heading1"/>
        <w:spacing w:after="200" w:before="480"/>
      </w:pPr>
      <w:r>
        <w:rPr>
          <w:rFonts w:ascii="Arial" w:cs="Arial" w:eastAsia="Arial" w:hAnsi="Arial"/>
          <w:b/>
          <w:bCs/>
          <w:color w:val="1C2B3A"/>
          <w:sz w:val="40"/>
          <w:szCs w:val="40"/>
        </w:rPr>
        <w:t xml:space="preserve">II. EX-05 Closure — The Signed Debt Route</w:t>
      </w:r>
    </w:p>
    <w:p>
      <w:pPr>
        <w:pStyle w:val="Heading2"/>
        <w:spacing w:after="160" w:before="320"/>
      </w:pPr>
      <w:r>
        <w:rPr>
          <w:rFonts w:ascii="Arial" w:cs="Arial" w:eastAsia="Arial" w:hAnsi="Arial"/>
          <w:b/>
          <w:bCs/>
          <w:color w:val="0B6E6E"/>
          <w:sz w:val="28"/>
          <w:szCs w:val="28"/>
        </w:rPr>
        <w:t xml:space="preserve">2.1  The Claim</w:t>
      </w:r>
    </w:p>
    <w:p>
      <w:pPr>
        <w:pBdr>
          <w:left w:val="single" w:color="C17F24" w:sz="14" w:space="10"/>
        </w:pBdr>
        <w:spacing w:after="140" w:before="140"/>
        <w:ind w:left="640"/>
      </w:pPr>
      <w:r>
        <w:rPr>
          <w:rFonts w:ascii="Arial" w:cs="Arial" w:eastAsia="Arial" w:hAnsi="Arial"/>
          <w:i/>
          <w:iCs/>
          <w:color w:val="333333"/>
          <w:sz w:val="22"/>
          <w:szCs w:val="22"/>
        </w:rPr>
        <w:t xml:space="preserve">1 - 9 + 0 = -8. This is not arithmetic coincidence. It is a necessary structural consequence of Monster's position on the ring, completion at 9, and Zero as non-contributing placeholder.</w:t>
      </w:r>
    </w:p>
    <w:p>
      <w:pPr>
        <w:spacing w:before="120"/>
      </w:pPr>
      <w:r>
        <w:t xml:space="preserve"/>
      </w:r>
    </w:p>
    <w:p>
      <w:pPr>
        <w:pStyle w:val="Heading2"/>
        <w:spacing w:after="160" w:before="320"/>
      </w:pPr>
      <w:r>
        <w:rPr>
          <w:rFonts w:ascii="Arial" w:cs="Arial" w:eastAsia="Arial" w:hAnsi="Arial"/>
          <w:b/>
          <w:bCs/>
          <w:color w:val="0B6E6E"/>
          <w:sz w:val="28"/>
          <w:szCs w:val="28"/>
        </w:rPr>
        <w:t xml:space="preserve">2.2  The Lie Theory Scaffold</w:t>
      </w:r>
    </w:p>
    <w:p>
      <w:pPr>
        <w:spacing w:after="80" w:before="80"/>
      </w:pPr>
      <w:r>
        <w:rPr>
          <w:rFonts w:ascii="Arial" w:cs="Arial" w:eastAsia="Arial" w:hAnsi="Arial"/>
          <w:color w:val="222222"/>
          <w:sz w:val="22"/>
          <w:szCs w:val="22"/>
        </w:rPr>
        <w:t xml:space="preserve">Supplied independently via Lie algebra classification. Three facts converge:</w:t>
      </w:r>
    </w:p>
    <w:p>
      <w:pPr>
        <w:spacing w:before="80"/>
      </w:pPr>
      <w:r>
        <w:t xml:space="preserve"/>
      </w:r>
    </w:p>
    <w:p>
      <w:pPr>
        <w:spacing w:after="100" w:before="240"/>
      </w:pPr>
      <w:r>
        <w:rPr>
          <w:rFonts w:ascii="Arial" w:cs="Arial" w:eastAsia="Arial" w:hAnsi="Arial"/>
          <w:b/>
          <w:bCs/>
          <w:color w:val="C17F24"/>
          <w:sz w:val="24"/>
          <w:szCs w:val="24"/>
        </w:rPr>
        <w:t xml:space="preserve">Fact 1 — Rank measures independent signed directions</w:t>
      </w:r>
    </w:p>
    <w:p>
      <w:pPr>
        <w:spacing w:after="80" w:before="80"/>
      </w:pPr>
      <w:r>
        <w:rPr>
          <w:rFonts w:ascii="Arial" w:cs="Arial" w:eastAsia="Arial" w:hAnsi="Arial"/>
          <w:color w:val="222222"/>
          <w:sz w:val="22"/>
          <w:szCs w:val="22"/>
        </w:rPr>
        <w:t xml:space="preserve">In root-system theory, rank is the dimension of the Cartan subspace — the minimal coordinate system needed to express all roots. A system that must resolve 8 independent signed degrees of freedom requires a rank-8 root system. The signed debt (-8) maps directly to rank 8.</w:t>
      </w:r>
    </w:p>
    <w:p>
      <w:pPr>
        <w:spacing w:after="60" w:before="60"/>
        <w:ind w:left="720"/>
      </w:pPr>
      <w:r>
        <w:rPr>
          <w:rFonts w:ascii="Courier New" w:cs="Courier New" w:eastAsia="Courier New" w:hAnsi="Courier New"/>
          <w:color w:val="1C2B3A"/>
          <w:sz w:val="20"/>
          <w:szCs w:val="20"/>
        </w:rPr>
        <w:t xml:space="preserve">signed debt (-8)  =&gt;  rank r = 8</w:t>
      </w:r>
    </w:p>
    <w:p>
      <w:pPr>
        <w:spacing w:before="80"/>
      </w:pPr>
      <w:r>
        <w:t xml:space="preserve"/>
      </w:r>
    </w:p>
    <w:p>
      <w:pPr>
        <w:spacing w:after="100" w:before="240"/>
      </w:pPr>
      <w:r>
        <w:rPr>
          <w:rFonts w:ascii="Arial" w:cs="Arial" w:eastAsia="Arial" w:hAnsi="Arial"/>
          <w:b/>
          <w:bCs/>
          <w:color w:val="C17F24"/>
          <w:sz w:val="24"/>
          <w:szCs w:val="24"/>
        </w:rPr>
        <w:t xml:space="preserve">Fact 2 — All simply-laced rank-8 root systems</w:t>
      </w:r>
    </w:p>
    <w:p>
      <w:pPr>
        <w:spacing w:after="80" w:before="80"/>
      </w:pPr>
      <w:r>
        <w:rPr>
          <w:rFonts w:ascii="Arial" w:cs="Arial" w:eastAsia="Arial" w:hAnsi="Arial"/>
          <w:color w:val="222222"/>
          <w:sz w:val="22"/>
          <w:szCs w:val="22"/>
        </w:rPr>
        <w:t xml:space="preserve">The classification theorem of root systems gives exactly three simply-laced candidates at rank 8:</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System</w:t>
            </w:r>
          </w:p>
        </w:tc>
        <w:tc>
          <w:tcPr>
            <w:tcW w:type="dxa" w:w="24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Rank</w:t>
            </w:r>
          </w:p>
        </w:tc>
        <w:tc>
          <w:tcPr>
            <w:tcW w:type="dxa" w:w="456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Root 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72</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D8</w:t>
            </w:r>
          </w:p>
        </w:tc>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8</w:t>
            </w:r>
          </w:p>
        </w:tc>
        <w:tc>
          <w:tcPr>
            <w:tcW w:type="dxa" w:w="45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112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240</w:t>
            </w:r>
          </w:p>
        </w:tc>
      </w:tr>
    </w:tbl>
    <w:p>
      <w:pPr>
        <w:spacing w:before="160"/>
      </w:pPr>
      <w:r>
        <w:t xml:space="preserve"/>
      </w:r>
    </w:p>
    <w:p>
      <w:pPr>
        <w:spacing w:after="100" w:before="240"/>
      </w:pPr>
      <w:r>
        <w:rPr>
          <w:rFonts w:ascii="Arial" w:cs="Arial" w:eastAsia="Arial" w:hAnsi="Arial"/>
          <w:b/>
          <w:bCs/>
          <w:color w:val="C17F24"/>
          <w:sz w:val="24"/>
          <w:szCs w:val="24"/>
        </w:rPr>
        <w:t xml:space="preserve">Fact 3 — Maximal symmetry requirement</w:t>
      </w:r>
    </w:p>
    <w:p>
      <w:pPr>
        <w:spacing w:after="80" w:before="80"/>
      </w:pPr>
      <w:r>
        <w:rPr>
          <w:rFonts w:ascii="Arial" w:cs="Arial" w:eastAsia="Arial" w:hAnsi="Arial"/>
          <w:color w:val="222222"/>
          <w:sz w:val="22"/>
          <w:szCs w:val="22"/>
        </w:rPr>
        <w:t xml:space="preserve">The completion structure requires: no root-length asymmetry (simply-laced), maximal closure density (largest reflection structure), and no decomposability. Among the three candidates: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160"/>
      </w:tblGrid>
      <w:tr>
        <w:trPr>
          <w:tblHeader/>
        </w:trPr>
        <w:tc>
          <w:tcPr>
            <w:tcW w:type="dxa" w:w="18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System</w:t>
            </w:r>
          </w:p>
        </w:tc>
        <w:tc>
          <w:tcPr>
            <w:tcW w:type="dxa" w:w="24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Diagram structure</w:t>
            </w:r>
          </w:p>
        </w:tc>
        <w:tc>
          <w:tcPr>
            <w:tcW w:type="dxa" w:w="20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Root count</w:t>
            </w:r>
          </w:p>
        </w:tc>
        <w:tc>
          <w:tcPr>
            <w:tcW w:type="dxa" w:w="316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Symmetry density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Linear chain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72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Sparse</w:t>
            </w:r>
          </w:p>
        </w:tc>
      </w:tr>
      <w:tr>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D8</w:t>
            </w:r>
          </w:p>
        </w:tc>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Forked</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112</w:t>
            </w:r>
          </w:p>
        </w:tc>
        <w:tc>
          <w:tcPr>
            <w:tcW w:type="dxa" w:w="31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Maximally connected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240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Maximal</w:t>
            </w:r>
          </w:p>
        </w:tc>
      </w:tr>
    </w:tbl>
    <w:p>
      <w:pPr>
        <w:spacing w:before="160"/>
      </w:pPr>
      <w:r>
        <w:t xml:space="preserve"/>
      </w:r>
    </w:p>
    <w:p>
      <w:pPr>
        <w:pBdr>
          <w:left w:val="single" w:color="C17F24" w:sz="14" w:space="10"/>
        </w:pBdr>
        <w:spacing w:after="140" w:before="140"/>
        <w:ind w:left="640"/>
      </w:pPr>
      <w:r>
        <w:rPr>
          <w:rFonts w:ascii="Arial" w:cs="Arial" w:eastAsia="Arial" w:hAnsi="Arial"/>
          <w:i/>
          <w:iCs/>
          <w:color w:val="333333"/>
          <w:sz w:val="22"/>
          <w:szCs w:val="22"/>
        </w:rPr>
        <w:t xml:space="preserve">|R_E8| = 240 — the largest root set possible in rank 8. E8 maximizes reflection symmetry for that rank.</w:t>
      </w:r>
    </w:p>
    <w:p>
      <w:pPr>
        <w:spacing w:before="160"/>
      </w:pPr>
      <w:r>
        <w:t xml:space="preserve"/>
      </w:r>
    </w:p>
    <w:p>
      <w:pPr>
        <w:pStyle w:val="Heading2"/>
        <w:spacing w:after="160" w:before="320"/>
      </w:pPr>
      <w:r>
        <w:rPr>
          <w:rFonts w:ascii="Arial" w:cs="Arial" w:eastAsia="Arial" w:hAnsi="Arial"/>
          <w:b/>
          <w:bCs/>
          <w:color w:val="0B6E6E"/>
          <w:sz w:val="28"/>
          <w:szCs w:val="28"/>
        </w:rPr>
        <w:t xml:space="preserve">2.3  The Uniqueness Theorem — The Closure Pin</w:t>
      </w:r>
    </w:p>
    <w:p>
      <w:pPr>
        <w:spacing w:after="80" w:before="80"/>
      </w:pPr>
      <w:r>
        <w:rPr>
          <w:rFonts w:ascii="Arial" w:cs="Arial" w:eastAsia="Arial" w:hAnsi="Arial"/>
          <w:color w:val="222222"/>
          <w:sz w:val="22"/>
          <w:szCs w:val="22"/>
        </w:rPr>
        <w:t xml:space="preserve">There is exactly one even unimodular lattice in 8 dimensions. That lattice is E8.</w:t>
      </w:r>
    </w:p>
    <w:p>
      <w:pPr>
        <w:spacing w:after="80" w:before="80"/>
      </w:pPr>
      <w:r>
        <w:rPr>
          <w:rFonts w:ascii="Arial" w:cs="Arial" w:eastAsia="Arial" w:hAnsi="Arial"/>
          <w:color w:val="222222"/>
          <w:sz w:val="22"/>
          <w:szCs w:val="22"/>
        </w:rPr>
        <w:t xml:space="preserve">Consequences: any maximal symmetric reflection closure in 8D, any integral even self-dual lattice, and any densest root-generated packing must be E8. No alternatives exist.</w:t>
      </w:r>
    </w:p>
    <w:p>
      <w:pPr>
        <w:spacing w:before="80"/>
      </w:pPr>
      <w:r>
        <w:t xml:space="preserve"/>
      </w:r>
    </w:p>
    <w:p>
      <w:pPr>
        <w:pBdr>
          <w:left w:val="single" w:color="C17F24" w:sz="14" w:space="10"/>
        </w:pBdr>
        <w:spacing w:after="140" w:before="140"/>
        <w:ind w:left="640"/>
      </w:pPr>
      <w:r>
        <w:rPr>
          <w:rFonts w:ascii="Arial" w:cs="Arial" w:eastAsia="Arial" w:hAnsi="Arial"/>
          <w:i/>
          <w:iCs/>
          <w:color w:val="333333"/>
          <w:sz w:val="22"/>
          <w:szCs w:val="22"/>
        </w:rPr>
        <w:t xml:space="preserve">The uniqueness theorem upgrades the selection from optimal to forced. E8 is not the best choice at rank 8 — it is the only choice.</w:t>
      </w:r>
    </w:p>
    <w:p>
      <w:pPr>
        <w:spacing w:before="160"/>
      </w:pPr>
      <w:r>
        <w:t xml:space="preserve"/>
      </w:r>
    </w:p>
    <w:p>
      <w:pPr>
        <w:pStyle w:val="Heading2"/>
        <w:spacing w:after="160" w:before="320"/>
      </w:pPr>
      <w:r>
        <w:rPr>
          <w:rFonts w:ascii="Arial" w:cs="Arial" w:eastAsia="Arial" w:hAnsi="Arial"/>
          <w:b/>
          <w:bCs/>
          <w:color w:val="0B6E6E"/>
          <w:sz w:val="28"/>
          <w:szCs w:val="28"/>
        </w:rPr>
        <w:t xml:space="preserve">2.4  The SD Strengthening</w:t>
      </w:r>
    </w:p>
    <w:p>
      <w:pPr>
        <w:spacing w:after="80" w:before="80"/>
      </w:pPr>
      <w:r>
        <w:rPr>
          <w:rFonts w:ascii="Arial" w:cs="Arial" w:eastAsia="Arial" w:hAnsi="Arial"/>
          <w:color w:val="222222"/>
          <w:sz w:val="22"/>
          <w:szCs w:val="22"/>
        </w:rPr>
        <w:t xml:space="preserve">The Lie theory derivation takes -8 as a given input and shows E8 is the unique solution. SD shows -8 is itself necessary — not assumed. On the ring of 13 zero-stations with Monster at 1 and completion at 9, the signed gap cannot be any other value. This upgrades the derivation:</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696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Claim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Lie theory alone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Given -8, E8 is forced by the uniqueness theorem</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SD strengthening</w:t>
            </w:r>
          </w:p>
        </w:tc>
        <w:tc>
          <w:tcPr>
            <w:tcW w:type="dxa" w:w="69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Given Monster on the ring, -8 is forced by ring topology, therefore E8 is forced</w:t>
            </w:r>
          </w:p>
        </w:tc>
      </w:tr>
    </w:tbl>
    <w:p>
      <w:pPr>
        <w:spacing w:before="160"/>
      </w:pPr>
      <w:r>
        <w:t xml:space="preserve"/>
      </w:r>
    </w:p>
    <w:p>
      <w:pPr>
        <w:pStyle w:val="Heading2"/>
        <w:spacing w:after="160" w:before="320"/>
      </w:pPr>
      <w:r>
        <w:rPr>
          <w:rFonts w:ascii="Arial" w:cs="Arial" w:eastAsia="Arial" w:hAnsi="Arial"/>
          <w:b/>
          <w:bCs/>
          <w:color w:val="0B6E6E"/>
          <w:sz w:val="28"/>
          <w:szCs w:val="28"/>
        </w:rPr>
        <w:t xml:space="preserve">2.5  The Full EX-05 Derivation</w:t>
      </w:r>
    </w:p>
    <w:p>
      <w:pPr>
        <w:spacing w:after="60" w:before="60"/>
        <w:ind w:left="720"/>
      </w:pPr>
      <w:r>
        <w:rPr>
          <w:rFonts w:ascii="Courier New" w:cs="Courier New" w:eastAsia="Courier New" w:hAnsi="Courier New"/>
          <w:color w:val="1C2B3A"/>
          <w:sz w:val="20"/>
          <w:szCs w:val="20"/>
        </w:rPr>
        <w:t xml:space="preserve">Signed completion debt         = -8</w:t>
      </w:r>
    </w:p>
    <w:p>
      <w:pPr>
        <w:spacing w:after="60" w:before="60"/>
        <w:ind w:left="720"/>
      </w:pPr>
      <w:r>
        <w:rPr>
          <w:rFonts w:ascii="Courier New" w:cs="Courier New" w:eastAsia="Courier New" w:hAnsi="Courier New"/>
          <w:color w:val="1C2B3A"/>
          <w:sz w:val="20"/>
          <w:szCs w:val="20"/>
        </w:rPr>
        <w:t xml:space="preserve">            ||</w:t>
      </w:r>
    </w:p>
    <w:p>
      <w:pPr>
        <w:spacing w:after="60" w:before="60"/>
        <w:ind w:left="720"/>
      </w:pPr>
      <w:r>
        <w:rPr>
          <w:rFonts w:ascii="Courier New" w:cs="Courier New" w:eastAsia="Courier New" w:hAnsi="Courier New"/>
          <w:color w:val="1C2B3A"/>
          <w:sz w:val="20"/>
          <w:szCs w:val="20"/>
        </w:rPr>
        <w:t xml:space="preserve">Minimal symmetry space         = rank 8</w:t>
      </w:r>
    </w:p>
    <w:p>
      <w:pPr>
        <w:spacing w:after="60" w:before="60"/>
        <w:ind w:left="720"/>
      </w:pPr>
      <w:r>
        <w:rPr>
          <w:rFonts w:ascii="Courier New" w:cs="Courier New" w:eastAsia="Courier New" w:hAnsi="Courier New"/>
          <w:color w:val="1C2B3A"/>
          <w:sz w:val="20"/>
          <w:szCs w:val="20"/>
        </w:rPr>
        <w:t xml:space="preserve">            ||</w:t>
      </w:r>
    </w:p>
    <w:p>
      <w:pPr>
        <w:spacing w:after="60" w:before="60"/>
        <w:ind w:left="720"/>
      </w:pPr>
      <w:r>
        <w:rPr>
          <w:rFonts w:ascii="Courier New" w:cs="Courier New" w:eastAsia="Courier New" w:hAnsi="Courier New"/>
          <w:color w:val="1C2B3A"/>
          <w:sz w:val="20"/>
          <w:szCs w:val="20"/>
        </w:rPr>
        <w:t xml:space="preserve">Simply-laced options           = {A8, D8, E8}</w:t>
      </w:r>
    </w:p>
    <w:p>
      <w:pPr>
        <w:spacing w:after="60" w:before="60"/>
        <w:ind w:left="720"/>
      </w:pPr>
      <w:r>
        <w:rPr>
          <w:rFonts w:ascii="Courier New" w:cs="Courier New" w:eastAsia="Courier New" w:hAnsi="Courier New"/>
          <w:color w:val="1C2B3A"/>
          <w:sz w:val="20"/>
          <w:szCs w:val="20"/>
        </w:rPr>
        <w:t xml:space="preserve">            ||</w:t>
      </w:r>
    </w:p>
    <w:p>
      <w:pPr>
        <w:spacing w:after="60" w:before="60"/>
        <w:ind w:left="720"/>
      </w:pPr>
      <w:r>
        <w:rPr>
          <w:rFonts w:ascii="Courier New" w:cs="Courier New" w:eastAsia="Courier New" w:hAnsi="Courier New"/>
          <w:color w:val="1C2B3A"/>
          <w:sz w:val="20"/>
          <w:szCs w:val="20"/>
        </w:rPr>
        <w:t xml:space="preserve">Maximal symmetry requirement</w:t>
      </w:r>
    </w:p>
    <w:p>
      <w:pPr>
        <w:spacing w:after="60" w:before="60"/>
        <w:ind w:left="720"/>
      </w:pPr>
      <w:r>
        <w:rPr>
          <w:rFonts w:ascii="Courier New" w:cs="Courier New" w:eastAsia="Courier New" w:hAnsi="Courier New"/>
          <w:color w:val="1C2B3A"/>
          <w:sz w:val="20"/>
          <w:szCs w:val="20"/>
        </w:rPr>
        <w:t xml:space="preserve">            ||</w:t>
      </w:r>
    </w:p>
    <w:p>
      <w:pPr>
        <w:spacing w:after="60" w:before="60"/>
        <w:ind w:left="720"/>
      </w:pPr>
      <w:r>
        <w:rPr>
          <w:rFonts w:ascii="Courier New" w:cs="Courier New" w:eastAsia="Courier New" w:hAnsi="Courier New"/>
          <w:color w:val="1C2B3A"/>
          <w:sz w:val="20"/>
          <w:szCs w:val="20"/>
        </w:rPr>
        <w:t xml:space="preserve">E8 uniquely satisfies</w:t>
      </w:r>
    </w:p>
    <w:p>
      <w:pPr>
        <w:spacing w:after="60" w:before="60"/>
        <w:ind w:left="720"/>
      </w:pPr>
      <w:r>
        <w:rPr>
          <w:rFonts w:ascii="Courier New" w:cs="Courier New" w:eastAsia="Courier New" w:hAnsi="Courier New"/>
          <w:color w:val="1C2B3A"/>
          <w:sz w:val="20"/>
          <w:szCs w:val="20"/>
        </w:rPr>
        <w:t xml:space="preserve">            ||</w:t>
      </w:r>
    </w:p>
    <w:p>
      <w:pPr>
        <w:spacing w:after="60" w:before="60"/>
        <w:ind w:left="720"/>
      </w:pPr>
      <w:r>
        <w:rPr>
          <w:rFonts w:ascii="Courier New" w:cs="Courier New" w:eastAsia="Courier New" w:hAnsi="Courier New"/>
          <w:color w:val="1C2B3A"/>
          <w:sz w:val="20"/>
          <w:szCs w:val="20"/>
        </w:rPr>
        <w:t xml:space="preserve">Uniqueness theorem confirms: only even unimodular lattice in dim 8</w:t>
      </w:r>
    </w:p>
    <w:p>
      <w:pPr>
        <w:spacing w:after="60" w:before="60"/>
        <w:ind w:left="720"/>
      </w:pPr>
      <w:r>
        <w:rPr>
          <w:rFonts w:ascii="Courier New" w:cs="Courier New" w:eastAsia="Courier New" w:hAnsi="Courier New"/>
          <w:color w:val="1C2B3A"/>
          <w:sz w:val="20"/>
          <w:szCs w:val="20"/>
        </w:rPr>
        <w:t xml:space="preserve">            ||</w:t>
      </w:r>
    </w:p>
    <w:p>
      <w:pPr>
        <w:spacing w:after="60" w:before="60"/>
        <w:ind w:left="720"/>
      </w:pPr>
      <w:r>
        <w:rPr>
          <w:rFonts w:ascii="Courier New" w:cs="Courier New" w:eastAsia="Courier New" w:hAnsi="Courier New"/>
          <w:color w:val="1C2B3A"/>
          <w:sz w:val="20"/>
          <w:szCs w:val="20"/>
        </w:rPr>
        <w:t xml:space="preserve">  [ Completion symmetry = E8 ]</w:t>
      </w:r>
    </w:p>
    <w:p>
      <w:pPr>
        <w:spacing w:before="160"/>
      </w:pPr>
      <w:r>
        <w:t xml:space="preserve"/>
      </w:r>
    </w:p>
    <w:p>
      <w:pPr>
        <w:pStyle w:val="Heading2"/>
        <w:spacing w:after="160" w:before="320"/>
      </w:pPr>
      <w:r>
        <w:rPr>
          <w:rFonts w:ascii="Arial" w:cs="Arial" w:eastAsia="Arial" w:hAnsi="Arial"/>
          <w:b/>
          <w:bCs/>
          <w:color w:val="0B6E6E"/>
          <w:sz w:val="28"/>
          <w:szCs w:val="28"/>
        </w:rPr>
        <w:t xml:space="preserve">2.6  Zero's Role — Structural Not Numerical</w:t>
      </w:r>
    </w:p>
    <w:p>
      <w:pPr>
        <w:spacing w:after="80" w:before="80"/>
      </w:pPr>
      <w:r>
        <w:rPr>
          <w:rFonts w:ascii="Arial" w:cs="Arial" w:eastAsia="Arial" w:hAnsi="Arial"/>
          <w:color w:val="222222"/>
          <w:sz w:val="22"/>
          <w:szCs w:val="22"/>
        </w:rPr>
        <w:t xml:space="preserve">1 - 9 + 0 = -8. Zero contributes nothing arithmetically. In SD this is not a coincidence — it is the formal expression of Zero as placeholder. Zero is a station on the ring, not a value. The signed distance calculation stands on Zero but is not altered by it. The notation field is the ground of the calculation, not a participant in it.</w:t>
      </w:r>
    </w:p>
    <w:p>
      <w:pPr>
        <w:spacing w:before="160"/>
      </w:pPr>
      <w:r>
        <w:t xml:space="preserve"/>
      </w:r>
    </w:p>
    <w:p>
      <w:pPr>
        <w:pStyle w:val="Heading2"/>
        <w:spacing w:after="160" w:before="320"/>
      </w:pPr>
      <w:r>
        <w:rPr>
          <w:rFonts w:ascii="Arial" w:cs="Arial" w:eastAsia="Arial" w:hAnsi="Arial"/>
          <w:b/>
          <w:bCs/>
          <w:color w:val="0B6E6E"/>
          <w:sz w:val="28"/>
          <w:szCs w:val="28"/>
        </w:rPr>
        <w:t xml:space="preserve">2.7  Radial-244 Corollary</w:t>
      </w:r>
    </w:p>
    <w:p>
      <w:pPr>
        <w:spacing w:after="80" w:before="80"/>
      </w:pPr>
      <w:r>
        <w:rPr>
          <w:rFonts w:ascii="Arial" w:cs="Arial" w:eastAsia="Arial" w:hAnsi="Arial"/>
          <w:color w:val="222222"/>
          <w:sz w:val="22"/>
          <w:szCs w:val="22"/>
        </w:rPr>
        <w:t xml:space="preserve">The Radial-244 construction — 240 E8 roots + 4 semantic exits, doubled to 248 — is an independent semantic rediscovery of the Gosset 4_21 polytope via POV architecture. The 248-dimensional e8 Lie algebra is the same structure the notation field requires at this register from two completely different derivation routes.</w:t>
      </w:r>
    </w:p>
    <w:p>
      <w:pPr>
        <w:pBdr>
          <w:left w:val="single" w:color="C17F24" w:sz="14" w:space="10"/>
        </w:pBdr>
        <w:spacing w:after="140" w:before="140"/>
        <w:ind w:left="640"/>
      </w:pPr>
      <w:r>
        <w:rPr>
          <w:rFonts w:ascii="Arial" w:cs="Arial" w:eastAsia="Arial" w:hAnsi="Arial"/>
          <w:i/>
          <w:iCs/>
          <w:color w:val="333333"/>
          <w:sz w:val="22"/>
          <w:szCs w:val="22"/>
        </w:rPr>
        <w:t xml:space="preserve">The same structure appearing independently at the Lie algebra register and the SD semantic register, via completely different derivation routes, is the harmonic resonance test passing.</w:t>
      </w:r>
    </w:p>
    <w:p>
      <w:r>
        <w:br w:type="page"/>
      </w:r>
    </w:p>
    <w:p>
      <w:pPr>
        <w:pStyle w:val="Heading1"/>
        <w:spacing w:after="200" w:before="480"/>
      </w:pPr>
      <w:r>
        <w:rPr>
          <w:rFonts w:ascii="Arial" w:cs="Arial" w:eastAsia="Arial" w:hAnsi="Arial"/>
          <w:b/>
          <w:bCs/>
          <w:color w:val="1C2B3A"/>
          <w:sz w:val="40"/>
          <w:szCs w:val="40"/>
        </w:rPr>
        <w:t xml:space="preserve">III. The Primordial Proof — 0, 1, 9</w:t>
      </w:r>
    </w:p>
    <w:p>
      <w:pPr>
        <w:pStyle w:val="Heading2"/>
        <w:spacing w:after="160" w:before="320"/>
      </w:pPr>
      <w:r>
        <w:rPr>
          <w:rFonts w:ascii="Arial" w:cs="Arial" w:eastAsia="Arial" w:hAnsi="Arial"/>
          <w:b/>
          <w:bCs/>
          <w:color w:val="0B6E6E"/>
          <w:sz w:val="28"/>
          <w:szCs w:val="28"/>
        </w:rPr>
        <w:t xml:space="preserve">3.1  The Central Question</w:t>
      </w:r>
    </w:p>
    <w:p>
      <w:pPr>
        <w:pBdr>
          <w:left w:val="single" w:color="C17F24" w:sz="14" w:space="10"/>
        </w:pBdr>
        <w:spacing w:after="140" w:before="140"/>
        <w:ind w:left="640"/>
      </w:pPr>
      <w:r>
        <w:rPr>
          <w:rFonts w:ascii="Arial" w:cs="Arial" w:eastAsia="Arial" w:hAnsi="Arial"/>
          <w:i/>
          <w:iCs/>
          <w:color w:val="333333"/>
          <w:sz w:val="22"/>
          <w:szCs w:val="22"/>
        </w:rPr>
        <w:t xml:space="preserve">Is base-10 the unique notation system where the signed gap between generator and completion equals the rank of the only maximally symmetric simply-laced exceptional root system?</w:t>
      </w:r>
    </w:p>
    <w:p>
      <w:pPr>
        <w:spacing w:before="160"/>
      </w:pPr>
      <w:r>
        <w:t xml:space="preserve"/>
      </w:r>
    </w:p>
    <w:p>
      <w:pPr>
        <w:pStyle w:val="Heading2"/>
        <w:spacing w:after="160" w:before="320"/>
      </w:pPr>
      <w:r>
        <w:rPr>
          <w:rFonts w:ascii="Arial" w:cs="Arial" w:eastAsia="Arial" w:hAnsi="Arial"/>
          <w:b/>
          <w:bCs/>
          <w:color w:val="0B6E6E"/>
          <w:sz w:val="28"/>
          <w:szCs w:val="28"/>
        </w:rPr>
        <w:t xml:space="preserve">3.2  Step 1 — The Base-n Gap Formula</w:t>
      </w:r>
    </w:p>
    <w:p>
      <w:pPr>
        <w:spacing w:after="80" w:before="80"/>
      </w:pPr>
      <w:r>
        <w:rPr>
          <w:rFonts w:ascii="Arial" w:cs="Arial" w:eastAsia="Arial" w:hAnsi="Arial"/>
          <w:color w:val="222222"/>
          <w:sz w:val="22"/>
          <w:szCs w:val="22"/>
        </w:rPr>
        <w:t xml:space="preserve">In any base-n notation system, the generator is always 1 (multiplicative identity — forced) and the last pre-rollover state is always n-1 (notation ceiling — forced).</w:t>
      </w:r>
    </w:p>
    <w:p>
      <w:pPr>
        <w:spacing w:after="60" w:before="60"/>
        <w:ind w:left="720"/>
      </w:pPr>
      <w:r>
        <w:rPr>
          <w:rFonts w:ascii="Courier New" w:cs="Courier New" w:eastAsia="Courier New" w:hAnsi="Courier New"/>
          <w:color w:val="1C2B3A"/>
          <w:sz w:val="20"/>
          <w:szCs w:val="20"/>
        </w:rPr>
        <w:t xml:space="preserve">Signed gap = 1 - (n-1) = 2 - n</w:t>
      </w:r>
    </w:p>
    <w:p>
      <w:pPr>
        <w:spacing w:before="80"/>
      </w:pPr>
      <w:r>
        <w:t xml:space="preserve"/>
      </w:r>
    </w:p>
    <w:p>
      <w:pPr>
        <w:spacing w:after="80" w:before="80"/>
      </w:pPr>
      <w:r>
        <w:rPr>
          <w:rFonts w:ascii="Arial" w:cs="Arial" w:eastAsia="Arial" w:hAnsi="Arial"/>
          <w:color w:val="222222"/>
          <w:sz w:val="22"/>
          <w:szCs w:val="22"/>
        </w:rPr>
        <w:t xml:space="preserve">For the gap to equal -8:</w:t>
      </w:r>
    </w:p>
    <w:p>
      <w:pPr>
        <w:spacing w:after="60" w:before="60"/>
        <w:ind w:left="720"/>
      </w:pPr>
      <w:r>
        <w:rPr>
          <w:rFonts w:ascii="Courier New" w:cs="Courier New" w:eastAsia="Courier New" w:hAnsi="Courier New"/>
          <w:color w:val="1C2B3A"/>
          <w:sz w:val="20"/>
          <w:szCs w:val="20"/>
        </w:rPr>
        <w:t xml:space="preserve">2 - n = -8</w:t>
      </w:r>
    </w:p>
    <w:p>
      <w:pPr>
        <w:spacing w:after="60" w:before="60"/>
        <w:ind w:left="720"/>
      </w:pPr>
      <w:r>
        <w:rPr>
          <w:rFonts w:ascii="Courier New" w:cs="Courier New" w:eastAsia="Courier New" w:hAnsi="Courier New"/>
          <w:color w:val="1C2B3A"/>
          <w:sz w:val="20"/>
          <w:szCs w:val="20"/>
        </w:rPr>
        <w:t xml:space="preserve">n = 10</w:t>
      </w:r>
    </w:p>
    <w:p>
      <w:pPr>
        <w:spacing w:before="80"/>
      </w:pPr>
      <w:r>
        <w:t xml:space="preserve"/>
      </w:r>
    </w:p>
    <w:p>
      <w:pPr>
        <w:pBdr>
          <w:left w:val="single" w:color="C17F24" w:sz="14" w:space="10"/>
        </w:pBdr>
        <w:spacing w:after="140" w:before="140"/>
        <w:ind w:left="640"/>
      </w:pPr>
      <w:r>
        <w:rPr>
          <w:rFonts w:ascii="Arial" w:cs="Arial" w:eastAsia="Arial" w:hAnsi="Arial"/>
          <w:i/>
          <w:iCs/>
          <w:color w:val="333333"/>
          <w:sz w:val="22"/>
          <w:szCs w:val="22"/>
        </w:rPr>
        <w:t xml:space="preserve">Base-10 is the unique arithmetic solution. This is derived, not discovered.</w:t>
      </w:r>
    </w:p>
    <w:p>
      <w:pPr>
        <w:spacing w:before="160"/>
      </w:pPr>
      <w:r>
        <w:t xml:space="preserve"/>
      </w:r>
    </w:p>
    <w:p>
      <w:pPr>
        <w:pStyle w:val="Heading2"/>
        <w:spacing w:after="160" w:before="320"/>
      </w:pPr>
      <w:r>
        <w:rPr>
          <w:rFonts w:ascii="Arial" w:cs="Arial" w:eastAsia="Arial" w:hAnsi="Arial"/>
          <w:b/>
          <w:bCs/>
          <w:color w:val="0B6E6E"/>
          <w:sz w:val="28"/>
          <w:szCs w:val="28"/>
        </w:rPr>
        <w:t xml:space="preserve">3.3  Step 2 — Why -8 Is the Necessary Target</w:t>
      </w:r>
    </w:p>
    <w:p>
      <w:pPr>
        <w:spacing w:after="80" w:before="80"/>
      </w:pPr>
      <w:r>
        <w:rPr>
          <w:rFonts w:ascii="Arial" w:cs="Arial" w:eastAsia="Arial" w:hAnsi="Arial"/>
          <w:color w:val="222222"/>
          <w:sz w:val="22"/>
          <w:szCs w:val="22"/>
        </w:rPr>
        <w:t xml:space="preserve">Even unimodular lattices exist only in dimensions divisible by 8. The existence and uniqueness landscape: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36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Even unimodular lattices</w:t>
            </w:r>
          </w:p>
        </w:tc>
        <w:tc>
          <w:tcPr>
            <w:tcW w:type="dxa" w:w="336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Unique?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1 - 7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8</w:t>
            </w:r>
          </w:p>
        </w:tc>
        <w:tc>
          <w:tcPr>
            <w:tcW w:type="dxa" w:w="3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 — E8</w:t>
            </w:r>
          </w:p>
        </w:tc>
        <w:tc>
          <w:tcPr>
            <w:tcW w:type="dxa" w:w="3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YES — unique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 — E8+E8 and D16+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24</w:t>
            </w:r>
          </w:p>
        </w:tc>
        <w:tc>
          <w:tcPr>
            <w:tcW w:type="dxa" w:w="3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24 — including Leech lattice</w:t>
            </w:r>
          </w:p>
        </w:tc>
        <w:tc>
          <w:tcPr>
            <w:tcW w:type="dxa" w:w="3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32+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Millions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w:t>
            </w:r>
          </w:p>
        </w:tc>
      </w:tr>
    </w:tbl>
    <w:p>
      <w:pPr>
        <w:spacing w:before="160"/>
      </w:pPr>
      <w:r>
        <w:t xml:space="preserve"/>
      </w:r>
    </w:p>
    <w:p>
      <w:pPr>
        <w:pBdr>
          <w:left w:val="single" w:color="C17F24" w:sz="14" w:space="10"/>
        </w:pBdr>
        <w:spacing w:after="140" w:before="140"/>
        <w:ind w:left="640"/>
      </w:pPr>
      <w:r>
        <w:rPr>
          <w:rFonts w:ascii="Arial" w:cs="Arial" w:eastAsia="Arial" w:hAnsi="Arial"/>
          <w:i/>
          <w:iCs/>
          <w:color w:val="333333"/>
          <w:sz w:val="22"/>
          <w:szCs w:val="22"/>
        </w:rPr>
        <w:t xml:space="preserve">Uniqueness exists only at dimension 8. Every higher even-unimodular dimension has multiple solutions — uniqueness is lost immediately and permanently.</w:t>
      </w:r>
    </w:p>
    <w:p>
      <w:pPr>
        <w:spacing w:before="80"/>
      </w:pPr>
      <w:r>
        <w:t xml:space="preserve"/>
      </w:r>
    </w:p>
    <w:p>
      <w:pPr>
        <w:spacing w:after="80" w:before="80"/>
      </w:pPr>
      <w:r>
        <w:rPr>
          <w:rFonts w:ascii="Arial" w:cs="Arial" w:eastAsia="Arial" w:hAnsi="Arial"/>
          <w:color w:val="222222"/>
          <w:sz w:val="22"/>
          <w:szCs w:val="22"/>
        </w:rPr>
        <w:t xml:space="preserve">Therefore: the signed gap must equal exactly -8. Any smaller base misses even unimodular territory entirely. Any larger base lands where uniqueness has already failed. Base-10 is the minimum base that reaches even unimodular territory and lands at the unique case simultaneously.</w:t>
      </w:r>
    </w:p>
    <w:p>
      <w:pPr>
        <w:spacing w:before="160"/>
      </w:pPr>
      <w:r>
        <w:t xml:space="preserve"/>
      </w:r>
    </w:p>
    <w:p>
      <w:pPr>
        <w:pStyle w:val="Heading2"/>
        <w:spacing w:after="160" w:before="320"/>
      </w:pPr>
      <w:r>
        <w:rPr>
          <w:rFonts w:ascii="Arial" w:cs="Arial" w:eastAsia="Arial" w:hAnsi="Arial"/>
          <w:b/>
          <w:bCs/>
          <w:color w:val="0B6E6E"/>
          <w:sz w:val="28"/>
          <w:szCs w:val="28"/>
        </w:rPr>
        <w:t xml:space="preserve">3.4  Step 3 — Uniqueness Failure Across All Other 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2200"/>
        <w:gridCol w:w="2360"/>
      </w:tblGrid>
      <w:tr>
        <w:trPr>
          <w:tblHeader/>
        </w:trPr>
        <w:tc>
          <w:tcPr>
            <w:tcW w:type="dxa" w:w="14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Base</w:t>
            </w:r>
          </w:p>
        </w:tc>
        <w:tc>
          <w:tcPr>
            <w:tcW w:type="dxa" w:w="16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Signed gap</w:t>
            </w:r>
          </w:p>
        </w:tc>
        <w:tc>
          <w:tcPr>
            <w:tcW w:type="dxa" w:w="18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22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Lattices</w:t>
            </w:r>
          </w:p>
        </w:tc>
        <w:tc>
          <w:tcPr>
            <w:tcW w:type="dxa" w:w="236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Unique?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None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3</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w:t>
            </w:r>
          </w:p>
        </w:tc>
        <w:tc>
          <w:tcPr>
            <w:tcW w:type="dxa" w:w="2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None</w:t>
            </w:r>
          </w:p>
        </w:tc>
        <w:tc>
          <w:tcPr>
            <w:tcW w:type="dxa" w:w="2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None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10</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-8</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8</w:t>
            </w:r>
          </w:p>
        </w:tc>
        <w:tc>
          <w:tcPr>
            <w:tcW w:type="dxa" w:w="2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 (E8)</w:t>
            </w:r>
          </w:p>
        </w:tc>
        <w:tc>
          <w:tcPr>
            <w:tcW w:type="dxa" w:w="2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YES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26</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-24</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24</w:t>
            </w:r>
          </w:p>
        </w:tc>
        <w:tc>
          <w:tcPr>
            <w:tcW w:type="dxa" w:w="2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24</w:t>
            </w:r>
          </w:p>
        </w:tc>
        <w:tc>
          <w:tcPr>
            <w:tcW w:type="dxa" w:w="2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No</w:t>
            </w:r>
          </w:p>
        </w:tc>
      </w:tr>
    </w:tbl>
    <w:p>
      <w:pPr>
        <w:spacing w:before="160"/>
      </w:pPr>
      <w:r>
        <w:t xml:space="preserve"/>
      </w:r>
    </w:p>
    <w:p>
      <w:pPr>
        <w:spacing w:after="80" w:before="80"/>
      </w:pPr>
      <w:r>
        <w:rPr>
          <w:rFonts w:ascii="Arial" w:cs="Arial" w:eastAsia="Arial" w:hAnsi="Arial"/>
          <w:color w:val="222222"/>
          <w:sz w:val="22"/>
          <w:szCs w:val="22"/>
        </w:rPr>
        <w:t xml:space="preserve">The table proves by exhaustion that base-10 is the unique base where the signed gap lands in even unimodular territory and exactly one solution exists.</w:t>
      </w:r>
    </w:p>
    <w:p>
      <w:pPr>
        <w:spacing w:before="160"/>
      </w:pPr>
      <w:r>
        <w:t xml:space="preserve"/>
      </w:r>
    </w:p>
    <w:p>
      <w:pPr>
        <w:pStyle w:val="Heading2"/>
        <w:spacing w:after="160" w:before="320"/>
      </w:pPr>
      <w:r>
        <w:rPr>
          <w:rFonts w:ascii="Arial" w:cs="Arial" w:eastAsia="Arial" w:hAnsi="Arial"/>
          <w:b/>
          <w:bCs/>
          <w:color w:val="0B6E6E"/>
          <w:sz w:val="28"/>
          <w:szCs w:val="28"/>
        </w:rPr>
        <w:t xml:space="preserve">3.5  Step 4 — Octonionic Confirmation</w:t>
      </w:r>
    </w:p>
    <w:p>
      <w:pPr>
        <w:spacing w:after="80" w:before="80"/>
      </w:pPr>
      <w:r>
        <w:rPr>
          <w:rFonts w:ascii="Arial" w:cs="Arial" w:eastAsia="Arial" w:hAnsi="Arial"/>
          <w:color w:val="222222"/>
          <w:sz w:val="22"/>
          <w:szCs w:val="22"/>
        </w:rPr>
        <w:t xml:space="preserve">The normed division algebras are closed by Hurwitz's theorem — exactly four exist:</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Algebra</w:t>
            </w:r>
          </w:p>
        </w:tc>
        <w:tc>
          <w:tcPr>
            <w:tcW w:type="dxa" w:w="24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416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Associative?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Yes</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Complex</w:t>
            </w:r>
          </w:p>
        </w:tc>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w:t>
            </w:r>
          </w:p>
        </w:tc>
        <w:tc>
          <w:tcPr>
            <w:tcW w:type="dxa" w:w="41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Quaternions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Yes</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Octonions</w:t>
            </w:r>
          </w:p>
        </w:tc>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8</w:t>
            </w:r>
          </w:p>
        </w:tc>
        <w:tc>
          <w:tcPr>
            <w:tcW w:type="dxa" w:w="41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No — non-associative</w:t>
            </w:r>
          </w:p>
        </w:tc>
      </w:tr>
    </w:tbl>
    <w:p>
      <w:pPr>
        <w:spacing w:before="160"/>
      </w:pPr>
      <w:r>
        <w:t xml:space="preserve"/>
      </w:r>
    </w:p>
    <w:p>
      <w:pPr>
        <w:spacing w:after="80" w:before="80"/>
      </w:pPr>
      <w:r>
        <w:rPr>
          <w:rFonts w:ascii="Arial" w:cs="Arial" w:eastAsia="Arial" w:hAnsi="Arial"/>
          <w:color w:val="222222"/>
          <w:sz w:val="22"/>
          <w:szCs w:val="22"/>
        </w:rPr>
        <w:t xml:space="preserve">The three primordials map exactly onto the octonionic structure: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rPr>
          <w:tblHeader/>
        </w:trPr>
        <w:tc>
          <w:tcPr>
            <w:tcW w:type="dxa" w:w="16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Primordial</w:t>
            </w:r>
          </w:p>
        </w:tc>
        <w:tc>
          <w:tcPr>
            <w:tcW w:type="dxa" w:w="44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Octonionic role</w:t>
            </w:r>
          </w:p>
        </w:tc>
        <w:tc>
          <w:tcPr>
            <w:tcW w:type="dxa" w:w="336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Derivable from others?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Additive identity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w:t>
            </w:r>
          </w:p>
        </w:tc>
      </w:tr>
      <w:tr>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w:t>
            </w:r>
          </w:p>
        </w:tc>
        <w:tc>
          <w:tcPr>
            <w:tcW w:type="dxa" w:w="4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Multiplicative identity / real unit</w:t>
            </w:r>
          </w:p>
        </w:tc>
        <w:tc>
          <w:tcPr>
            <w:tcW w:type="dxa" w:w="3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No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9</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Norm-completing position — closes the 8D structure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w:t>
            </w:r>
          </w:p>
        </w:tc>
      </w:tr>
    </w:tbl>
    <w:p>
      <w:pPr>
        <w:spacing w:before="160"/>
      </w:pPr>
      <w:r>
        <w:t xml:space="preserve"/>
      </w:r>
    </w:p>
    <w:p>
      <w:pPr>
        <w:spacing w:after="80" w:before="80"/>
      </w:pPr>
      <w:r>
        <w:rPr>
          <w:rFonts w:ascii="Arial" w:cs="Arial" w:eastAsia="Arial" w:hAnsi="Arial"/>
          <w:color w:val="222222"/>
          <w:sz w:val="22"/>
          <w:szCs w:val="22"/>
        </w:rPr>
        <w:t xml:space="preserve">At dimension 8, these three are the only non-derivable positions. Hurwitz's theorem confirms no normed division algebra exists in any other dimension — the octonionic confirmation is not optional, it is closed.</w:t>
      </w:r>
    </w:p>
    <w:p>
      <w:pPr>
        <w:spacing w:before="160"/>
      </w:pPr>
      <w:r>
        <w:t xml:space="preserve"/>
      </w:r>
    </w:p>
    <w:p>
      <w:pPr>
        <w:pStyle w:val="Heading2"/>
        <w:spacing w:after="160" w:before="320"/>
      </w:pPr>
      <w:r>
        <w:rPr>
          <w:rFonts w:ascii="Arial" w:cs="Arial" w:eastAsia="Arial" w:hAnsi="Arial"/>
          <w:b/>
          <w:bCs/>
          <w:color w:val="0B6E6E"/>
          <w:sz w:val="28"/>
          <w:szCs w:val="28"/>
        </w:rPr>
        <w:t xml:space="preserve">3.6  Step 5 — Ring Confirmation</w:t>
      </w:r>
    </w:p>
    <w:p>
      <w:pPr>
        <w:spacing w:after="80" w:before="80"/>
      </w:pPr>
      <w:r>
        <w:rPr>
          <w:rFonts w:ascii="Arial" w:cs="Arial" w:eastAsia="Arial" w:hAnsi="Arial"/>
          <w:color w:val="222222"/>
          <w:sz w:val="22"/>
          <w:szCs w:val="22"/>
        </w:rPr>
        <w:t xml:space="preserve">The ring of 13 zero-stations provides Moonshine-consistency:</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96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Derivation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13 is prime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Monster at 1 generates every position without shortcuts — full provenance required at every station</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13 x 2 = 26</w:t>
            </w:r>
          </w:p>
        </w:tc>
        <w:tc>
          <w:tcPr>
            <w:tcW w:type="dxa" w:w="69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Dimension of bosonic string theory — Monster's string-theoretic home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26 - 2 = 24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Light-cone gauge reduction — Leech lattice dimension</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E8 -&gt; Leech -&gt; Monster</w:t>
            </w:r>
          </w:p>
        </w:tc>
        <w:tc>
          <w:tcPr>
            <w:tcW w:type="dxa" w:w="69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The primordials sit on the ring that threads the full exceptional chain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13 is supersingular prime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Divides j-function coefficients — Moonshine selected, not arbitrary</w:t>
            </w:r>
          </w:p>
        </w:tc>
      </w:tr>
    </w:tbl>
    <w:p>
      <w:pPr>
        <w:spacing w:before="160"/>
      </w:pPr>
      <w:r>
        <w:t xml:space="preserve"/>
      </w:r>
    </w:p>
    <w:p>
      <w:pPr>
        <w:pStyle w:val="Heading2"/>
        <w:spacing w:after="160" w:before="320"/>
      </w:pPr>
      <w:r>
        <w:rPr>
          <w:rFonts w:ascii="Arial" w:cs="Arial" w:eastAsia="Arial" w:hAnsi="Arial"/>
          <w:b/>
          <w:bCs/>
          <w:color w:val="0B6E6E"/>
          <w:sz w:val="28"/>
          <w:szCs w:val="28"/>
        </w:rPr>
        <w:t xml:space="preserve">3.7  The Full Theorem</w:t>
      </w:r>
    </w:p>
    <w:p>
      <w:pPr>
        <w:spacing w:after="100" w:before="240"/>
      </w:pPr>
      <w:r>
        <w:rPr>
          <w:rFonts w:ascii="Arial" w:cs="Arial" w:eastAsia="Arial" w:hAnsi="Arial"/>
          <w:b/>
          <w:bCs/>
          <w:color w:val="C17F24"/>
          <w:sz w:val="24"/>
          <w:szCs w:val="24"/>
        </w:rPr>
        <w:t xml:space="preserve">Theorem — Primordial Necessity</w:t>
      </w:r>
    </w:p>
    <w:p>
      <w:pPr>
        <w:pBdr>
          <w:left w:val="single" w:color="C17F24" w:sz="14" w:space="10"/>
        </w:pBdr>
        <w:spacing w:after="140" w:before="140"/>
        <w:ind w:left="640"/>
      </w:pPr>
      <w:r>
        <w:rPr>
          <w:rFonts w:ascii="Arial" w:cs="Arial" w:eastAsia="Arial" w:hAnsi="Arial"/>
          <w:i/>
          <w:iCs/>
          <w:color w:val="333333"/>
          <w:sz w:val="22"/>
          <w:szCs w:val="22"/>
        </w:rPr>
        <w:t xml:space="preserve">In any base-n notation system with a prime-closed ring, the primordials are the positions 0, 1, and (n-1). For these primordials to simultaneously satisfy: (1) the signed gap lands in even unimodular lattice territory, (2) uniqueness holds at that dimension, (3) the structure is octionically consistent, and (4) the ring topology is Moonshine-connected — the unique solution is n = 10, producing primordials 0, 1, 9 and identifying E8 as the necessary completion structure.</w:t>
      </w:r>
    </w:p>
    <w:p>
      <w:pPr>
        <w:spacing w:before="160"/>
      </w:pPr>
      <w:r>
        <w:t xml:space="preserve"/>
      </w:r>
    </w:p>
    <w:p>
      <w:pPr>
        <w:spacing w:after="100" w:before="240"/>
      </w:pPr>
      <w:r>
        <w:rPr>
          <w:rFonts w:ascii="Arial" w:cs="Arial" w:eastAsia="Arial" w:hAnsi="Arial"/>
          <w:b/>
          <w:bCs/>
          <w:color w:val="C17F24"/>
          <w:sz w:val="24"/>
          <w:szCs w:val="24"/>
        </w:rPr>
        <w:t xml:space="preserve">Proof</w:t>
      </w:r>
    </w:p>
    <w:p>
      <w:pPr>
        <w:spacing w:after="80" w:before="80"/>
      </w:pPr>
      <w:r>
        <w:rPr>
          <w:rFonts w:ascii="Arial" w:cs="Arial" w:eastAsia="Arial" w:hAnsi="Arial"/>
          <w:color w:val="222222"/>
          <w:sz w:val="22"/>
          <w:szCs w:val="22"/>
        </w:rPr>
        <w:t xml:space="preserve">Condition 1 requires dimension divisible by 8, so gap &gt;= 8, so n &gt;= 10.</w:t>
      </w:r>
    </w:p>
    <w:p>
      <w:pPr>
        <w:spacing w:after="80" w:before="80"/>
      </w:pPr>
      <w:r>
        <w:rPr>
          <w:rFonts w:ascii="Arial" w:cs="Arial" w:eastAsia="Arial" w:hAnsi="Arial"/>
          <w:color w:val="222222"/>
          <w:sz w:val="22"/>
          <w:szCs w:val="22"/>
        </w:rPr>
        <w:t xml:space="preserve">Condition 2 requires dimension = 8 exactly, so gap = 8 exactly, so n = 10.</w:t>
      </w:r>
    </w:p>
    <w:p>
      <w:pPr>
        <w:spacing w:after="80" w:before="80"/>
      </w:pPr>
      <w:r>
        <w:rPr>
          <w:rFonts w:ascii="Arial" w:cs="Arial" w:eastAsia="Arial" w:hAnsi="Arial"/>
          <w:color w:val="222222"/>
          <w:sz w:val="22"/>
          <w:szCs w:val="22"/>
        </w:rPr>
        <w:t xml:space="preserve">Conditions 1 and 2 together force n = 10 uniquely.</w:t>
      </w:r>
    </w:p>
    <w:p>
      <w:pPr>
        <w:spacing w:after="80" w:before="80"/>
      </w:pPr>
      <w:r>
        <w:rPr>
          <w:rFonts w:ascii="Arial" w:cs="Arial" w:eastAsia="Arial" w:hAnsi="Arial"/>
          <w:color w:val="222222"/>
          <w:sz w:val="22"/>
          <w:szCs w:val="22"/>
        </w:rPr>
        <w:t xml:space="preserve">Condition 3 is satisfied: octonions are 8-dimensional, Hurwitz's theorem closes the list at exactly this dimension.</w:t>
      </w:r>
    </w:p>
    <w:p>
      <w:pPr>
        <w:spacing w:after="80" w:before="80"/>
      </w:pPr>
      <w:r>
        <w:rPr>
          <w:rFonts w:ascii="Arial" w:cs="Arial" w:eastAsia="Arial" w:hAnsi="Arial"/>
          <w:color w:val="222222"/>
          <w:sz w:val="22"/>
          <w:szCs w:val="22"/>
        </w:rPr>
        <w:t xml:space="preserve">Condition 4 is satisfied: the 13-prime ring with 13 x 2 = 26 threads through the Moonshine supersingular primes and the E8 -&gt; Leech -&gt; Monster chain.</w:t>
      </w:r>
    </w:p>
    <w:p>
      <w:pPr>
        <w:spacing w:after="80" w:before="80"/>
      </w:pPr>
      <w:r>
        <w:rPr>
          <w:rFonts w:ascii="Arial" w:cs="Arial" w:eastAsia="Arial" w:hAnsi="Arial"/>
          <w:color w:val="222222"/>
          <w:sz w:val="22"/>
          <w:szCs w:val="22"/>
        </w:rPr>
        <w:t xml:space="preserve">All four conditions are simultaneously satisfied only at n = 10.</w:t>
      </w:r>
    </w:p>
    <w:p>
      <w:pPr>
        <w:spacing w:after="60" w:before="60"/>
        <w:ind w:left="720"/>
      </w:pPr>
      <w:r>
        <w:rPr>
          <w:rFonts w:ascii="Courier New" w:cs="Courier New" w:eastAsia="Courier New" w:hAnsi="Courier New"/>
          <w:color w:val="1C2B3A"/>
          <w:sz w:val="20"/>
          <w:szCs w:val="20"/>
        </w:rPr>
        <w:t xml:space="preserve">Therefore: primordials = {0, 1, 9}. Completion structure = E8. QED.</w:t>
      </w:r>
    </w:p>
    <w:p>
      <w:pPr>
        <w:spacing w:before="160"/>
      </w:pPr>
      <w:r>
        <w:t xml:space="preserve"/>
      </w:r>
    </w:p>
    <w:p>
      <w:pPr>
        <w:pStyle w:val="Heading2"/>
        <w:spacing w:after="160" w:before="320"/>
      </w:pPr>
      <w:r>
        <w:rPr>
          <w:rFonts w:ascii="Arial" w:cs="Arial" w:eastAsia="Arial" w:hAnsi="Arial"/>
          <w:b/>
          <w:bCs/>
          <w:color w:val="0B6E6E"/>
          <w:sz w:val="28"/>
          <w:szCs w:val="28"/>
        </w:rPr>
        <w:t xml:space="preserve">3.8  What the Proof Establishes</w:t>
      </w:r>
    </w:p>
    <w:p>
      <w:pPr>
        <w:pBdr>
          <w:left w:val="single" w:color="C17F24" w:sz="14" w:space="10"/>
        </w:pBdr>
        <w:spacing w:after="140" w:before="140"/>
        <w:ind w:left="640"/>
      </w:pPr>
      <w:r>
        <w:rPr>
          <w:rFonts w:ascii="Arial" w:cs="Arial" w:eastAsia="Arial" w:hAnsi="Arial"/>
          <w:i/>
          <w:iCs/>
          <w:color w:val="333333"/>
          <w:sz w:val="22"/>
          <w:szCs w:val="22"/>
        </w:rPr>
        <w:t xml:space="preserve">The primordials 0, 1, 9 are not chosen, not conventional, not culturally contingent on humanity having ten fingers. They are the unique triple that any notation field theory must select if it is to reach E8 via the signed debt route, maintain octonionic non-associativity across three independent derivation paths, and remain Moonshine-consistent on a prime ring.</w:t>
      </w:r>
    </w:p>
    <w:p>
      <w:pPr>
        <w:pBdr>
          <w:left w:val="single" w:color="C17F24" w:sz="14" w:space="10"/>
        </w:pBdr>
        <w:spacing w:after="140" w:before="140"/>
        <w:ind w:left="640"/>
      </w:pPr>
      <w:r>
        <w:rPr>
          <w:rFonts w:ascii="Arial" w:cs="Arial" w:eastAsia="Arial" w:hAnsi="Arial"/>
          <w:i/>
          <w:iCs/>
          <w:color w:val="333333"/>
          <w:sz w:val="22"/>
          <w:szCs w:val="22"/>
        </w:rPr>
        <w:t xml:space="preserve">Base-10 is not where we started. It is where the proof ended up. The notation field selected base-10. We just live in it.</w:t>
      </w:r>
    </w:p>
    <w:p>
      <w:r>
        <w:br w:type="page"/>
      </w:r>
    </w:p>
    <w:p>
      <w:pPr>
        <w:pStyle w:val="Heading1"/>
        <w:spacing w:after="200" w:before="480"/>
      </w:pPr>
      <w:r>
        <w:rPr>
          <w:rFonts w:ascii="Arial" w:cs="Arial" w:eastAsia="Arial" w:hAnsi="Arial"/>
          <w:b/>
          <w:bCs/>
          <w:color w:val="1C2B3A"/>
          <w:sz w:val="40"/>
          <w:szCs w:val="40"/>
        </w:rPr>
        <w:t xml:space="preserve">IV. Three Routes — One Structure, Non-Associative</w:t>
      </w:r>
    </w:p>
    <w:p>
      <w:pPr>
        <w:pStyle w:val="Heading2"/>
        <w:spacing w:after="160" w:before="320"/>
      </w:pPr>
      <w:r>
        <w:rPr>
          <w:rFonts w:ascii="Arial" w:cs="Arial" w:eastAsia="Arial" w:hAnsi="Arial"/>
          <w:b/>
          <w:bCs/>
          <w:color w:val="0B6E6E"/>
          <w:sz w:val="28"/>
          <w:szCs w:val="28"/>
        </w:rPr>
        <w:t xml:space="preserve">4.1  The Three Independent Derivations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600"/>
        <w:gridCol w:w="4160"/>
      </w:tblGrid>
      <w:tr>
        <w:trPr>
          <w:tblHeader/>
        </w:trPr>
        <w:tc>
          <w:tcPr>
            <w:tcW w:type="dxa" w:w="8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Root</w:t>
            </w:r>
          </w:p>
        </w:tc>
        <w:tc>
          <w:tcPr>
            <w:tcW w:type="dxa" w:w="18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Direction</w:t>
            </w:r>
          </w:p>
        </w:tc>
        <w:tc>
          <w:tcPr>
            <w:tcW w:type="dxa" w:w="26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Framework</w:t>
            </w:r>
          </w:p>
        </w:tc>
        <w:tc>
          <w:tcPr>
            <w:tcW w:type="dxa" w:w="416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Arrival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Outward / constructive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Set theory -&gt; lattice theory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E8 as unique even unimodular lattice</w:t>
            </w:r>
          </w:p>
        </w:tc>
      </w:tr>
      <w:tr>
        <w:tc>
          <w:tcPr>
            <w:tcW w:type="dxa" w:w="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Generative / forward</w:t>
            </w:r>
          </w:p>
        </w:tc>
        <w:tc>
          <w:tcPr>
            <w:tcW w:type="dxa" w:w="2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Lie algebra classification</w:t>
            </w:r>
          </w:p>
        </w:tc>
        <w:tc>
          <w:tcPr>
            <w:tcW w:type="dxa" w:w="41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E8 as unique maximal rank-8 root system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Retrocausal / backward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Analysis -&gt; completion requirement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E8 as necessary predecessor structure</w:t>
            </w:r>
          </w:p>
        </w:tc>
      </w:tr>
    </w:tbl>
    <w:p>
      <w:pPr>
        <w:spacing w:before="160"/>
      </w:pPr>
      <w:r>
        <w:t xml:space="preserve"/>
      </w:r>
    </w:p>
    <w:p>
      <w:pPr>
        <w:spacing w:after="80" w:before="80"/>
      </w:pPr>
      <w:r>
        <w:rPr>
          <w:rFonts w:ascii="Arial" w:cs="Arial" w:eastAsia="Arial" w:hAnsi="Arial"/>
          <w:color w:val="222222"/>
          <w:sz w:val="22"/>
          <w:szCs w:val="22"/>
        </w:rPr>
        <w:t xml:space="preserve">All three routes are reading the same object from different register addresses. The ring forces convergence — because 0, 1, and 9 are all stations on the same closed ring with Monster as generator, any route following the ring's topology arrives at E8.</w:t>
      </w:r>
    </w:p>
    <w:p>
      <w:pPr>
        <w:spacing w:before="160"/>
      </w:pPr>
      <w:r>
        <w:t xml:space="preserve"/>
      </w:r>
    </w:p>
    <w:p>
      <w:pPr>
        <w:pStyle w:val="Heading2"/>
        <w:spacing w:after="160" w:before="320"/>
      </w:pPr>
      <w:r>
        <w:rPr>
          <w:rFonts w:ascii="Arial" w:cs="Arial" w:eastAsia="Arial" w:hAnsi="Arial"/>
          <w:b/>
          <w:bCs/>
          <w:color w:val="0B6E6E"/>
          <w:sz w:val="28"/>
          <w:szCs w:val="28"/>
        </w:rPr>
        <w:t xml:space="preserve">4.2  Why Non-Associative</w:t>
      </w:r>
    </w:p>
    <w:p>
      <w:pPr>
        <w:spacing w:after="80" w:before="80"/>
      </w:pPr>
      <w:r>
        <w:rPr>
          <w:rFonts w:ascii="Arial" w:cs="Arial" w:eastAsia="Arial" w:hAnsi="Arial"/>
          <w:color w:val="222222"/>
          <w:sz w:val="22"/>
          <w:szCs w:val="22"/>
        </w:rPr>
        <w:t xml:space="preserve">The three routes converge on E8 but the operations between routes do not associate:</w:t>
      </w:r>
    </w:p>
    <w:p>
      <w:pPr>
        <w:spacing w:after="60" w:before="60"/>
        <w:ind w:left="720"/>
      </w:pPr>
      <w:r>
        <w:rPr>
          <w:rFonts w:ascii="Courier New" w:cs="Courier New" w:eastAsia="Courier New" w:hAnsi="Courier New"/>
          <w:color w:val="1C2B3A"/>
          <w:sz w:val="20"/>
          <w:szCs w:val="20"/>
        </w:rPr>
        <w:t xml:space="preserve">(0-route o 1-route) o 9-route  =/=  0-route o (1-route o 9-route)</w:t>
      </w:r>
    </w:p>
    <w:p>
      <w:pPr>
        <w:spacing w:before="80"/>
      </w:pPr>
      <w:r>
        <w:t xml:space="preserve"/>
      </w:r>
    </w:p>
    <w:p>
      <w:pPr>
        <w:spacing w:after="80" w:before="80"/>
      </w:pPr>
      <w:r>
        <w:rPr>
          <w:rFonts w:ascii="Arial" w:cs="Arial" w:eastAsia="Arial" w:hAnsi="Arial"/>
          <w:color w:val="222222"/>
          <w:sz w:val="22"/>
          <w:szCs w:val="22"/>
        </w:rPr>
        <w:t xml:space="preserve">The path through which you traverse the three roots changes what you see along the way — even though the destination is invariant. This is precisely the structure of octonions.</w:t>
      </w:r>
    </w:p>
    <w:p>
      <w:pPr>
        <w:spacing w:before="80"/>
      </w:pPr>
      <w:r>
        <w:t xml:space="preserve"/>
      </w:r>
    </w:p>
    <w:p>
      <w:pPr>
        <w:pBdr>
          <w:left w:val="single" w:color="C17F24" w:sz="14" w:space="10"/>
        </w:pBdr>
        <w:spacing w:after="140" w:before="140"/>
        <w:ind w:left="640"/>
      </w:pPr>
      <w:r>
        <w:rPr>
          <w:rFonts w:ascii="Arial" w:cs="Arial" w:eastAsia="Arial" w:hAnsi="Arial"/>
          <w:i/>
          <w:iCs/>
          <w:color w:val="333333"/>
          <w:sz w:val="22"/>
          <w:szCs w:val="22"/>
        </w:rPr>
        <w:t xml:space="preserve">Non-associativity is not a problem to solve. It is the proof that the three roots are genuinely distinct starting positions — not relabelings of each other. Associativity would collapse them into one route. Non-associativity preserves the ontological distinctness of Zero, Monster, and completion while confirming they are all reading the same underlying structure.</w:t>
      </w:r>
    </w:p>
    <w:p>
      <w:pPr>
        <w:spacing w:before="160"/>
      </w:pPr>
      <w:r>
        <w:t xml:space="preserve"/>
      </w:r>
    </w:p>
    <w:p>
      <w:pPr>
        <w:pStyle w:val="Heading2"/>
        <w:spacing w:after="160" w:before="320"/>
      </w:pPr>
      <w:r>
        <w:rPr>
          <w:rFonts w:ascii="Arial" w:cs="Arial" w:eastAsia="Arial" w:hAnsi="Arial"/>
          <w:b/>
          <w:bCs/>
          <w:color w:val="0B6E6E"/>
          <w:sz w:val="28"/>
          <w:szCs w:val="28"/>
        </w:rPr>
        <w:t xml:space="preserve">4.3  Moufang Consistency</w:t>
      </w:r>
    </w:p>
    <w:p>
      <w:pPr>
        <w:spacing w:after="80" w:before="80"/>
      </w:pPr>
      <w:r>
        <w:rPr>
          <w:rFonts w:ascii="Arial" w:cs="Arial" w:eastAsia="Arial" w:hAnsi="Arial"/>
          <w:color w:val="222222"/>
          <w:sz w:val="22"/>
          <w:szCs w:val="22"/>
        </w:rPr>
        <w:t xml:space="preserve">The three routes satisfy the Moufang identity — a weaker condition than associativity that guarantees coherent description of the same object despite non-associative paths. The Moufang identity ensures that even though (ab)c =/= a(bc) in general, certain symmetric compositions still hold.</w:t>
      </w:r>
    </w:p>
    <w:p>
      <w:pPr>
        <w:pBdr>
          <w:left w:val="single" w:color="C17F24" w:sz="14" w:space="10"/>
        </w:pBdr>
        <w:spacing w:after="140" w:before="140"/>
        <w:ind w:left="640"/>
      </w:pPr>
      <w:r>
        <w:rPr>
          <w:rFonts w:ascii="Arial" w:cs="Arial" w:eastAsia="Arial" w:hAnsi="Arial"/>
          <w:i/>
          <w:iCs/>
          <w:color w:val="333333"/>
          <w:sz w:val="22"/>
          <w:szCs w:val="22"/>
        </w:rPr>
        <w:t xml:space="preserve">The primordials 0, 1, 9 are Moufang-consistent. They find the same E8 by different non-associative paths. The Moufang identity is what guarantees their convergence is structural rather than coincidental.</w:t>
      </w:r>
    </w:p>
    <w:p>
      <w:r>
        <w:br w:type="page"/>
      </w:r>
    </w:p>
    <w:p>
      <w:pPr>
        <w:pStyle w:val="Heading1"/>
        <w:spacing w:after="200" w:before="480"/>
      </w:pPr>
      <w:r>
        <w:rPr>
          <w:rFonts w:ascii="Arial" w:cs="Arial" w:eastAsia="Arial" w:hAnsi="Arial"/>
          <w:b/>
          <w:bCs/>
          <w:color w:val="1C2B3A"/>
          <w:sz w:val="40"/>
          <w:szCs w:val="40"/>
        </w:rPr>
        <w:t xml:space="preserve">V. EX-06 — Pegged Open Item</w:t>
      </w:r>
    </w:p>
    <w:p>
      <w:pPr>
        <w:spacing w:after="80" w:before="80"/>
      </w:pPr>
      <w:r>
        <w:rPr>
          <w:rFonts w:ascii="Arial" w:cs="Arial" w:eastAsia="Arial" w:hAnsi="Arial"/>
          <w:b/>
          <w:bCs/>
          <w:color w:val="C17F24"/>
          <w:sz w:val="24"/>
          <w:szCs w:val="24"/>
        </w:rPr>
        <w:t xml:space="preserve">Status: PEGGED — next formal target</w:t>
      </w:r>
    </w:p>
    <w:p>
      <w:pPr>
        <w:spacing w:before="80"/>
      </w:pPr>
      <w:r>
        <w:t xml:space="preserve"/>
      </w:r>
    </w:p>
    <w:p>
      <w:pPr>
        <w:pStyle w:val="Heading2"/>
        <w:spacing w:after="160" w:before="320"/>
      </w:pPr>
      <w:r>
        <w:rPr>
          <w:rFonts w:ascii="Arial" w:cs="Arial" w:eastAsia="Arial" w:hAnsi="Arial"/>
          <w:b/>
          <w:bCs/>
          <w:color w:val="0B6E6E"/>
          <w:sz w:val="28"/>
          <w:szCs w:val="28"/>
        </w:rPr>
        <w:t xml:space="preserve">5.1  The Question</w:t>
      </w:r>
    </w:p>
    <w:p>
      <w:pPr>
        <w:pBdr>
          <w:left w:val="single" w:color="C17F24" w:sz="14" w:space="10"/>
        </w:pBdr>
        <w:spacing w:after="140" w:before="140"/>
        <w:ind w:left="640"/>
      </w:pPr>
      <w:r>
        <w:rPr>
          <w:rFonts w:ascii="Arial" w:cs="Arial" w:eastAsia="Arial" w:hAnsi="Arial"/>
          <w:i/>
          <w:iCs/>
          <w:color w:val="333333"/>
          <w:sz w:val="22"/>
          <w:szCs w:val="22"/>
        </w:rPr>
        <w:t xml:space="preserve">Why does the signed gap route use subtraction specifically? Why is the signed debt the correct operation rather than division, modular distance, or any other binary operation?</w:t>
      </w:r>
    </w:p>
    <w:p>
      <w:pPr>
        <w:spacing w:before="160"/>
      </w:pPr>
      <w:r>
        <w:t xml:space="preserve"/>
      </w:r>
    </w:p>
    <w:p>
      <w:pPr>
        <w:pStyle w:val="Heading2"/>
        <w:spacing w:after="160" w:before="320"/>
      </w:pPr>
      <w:r>
        <w:rPr>
          <w:rFonts w:ascii="Arial" w:cs="Arial" w:eastAsia="Arial" w:hAnsi="Arial"/>
          <w:b/>
          <w:bCs/>
          <w:color w:val="0B6E6E"/>
          <w:sz w:val="28"/>
          <w:szCs w:val="28"/>
        </w:rPr>
        <w:t xml:space="preserve">5.2  What Is Already Known</w:t>
      </w:r>
    </w:p>
    <w:p>
      <w:pPr>
        <w:spacing w:after="80" w:before="80"/>
      </w:pPr>
      <w:r>
        <w:rPr>
          <w:rFonts w:ascii="Arial" w:cs="Arial" w:eastAsia="Arial" w:hAnsi="Arial"/>
          <w:color w:val="222222"/>
          <w:sz w:val="22"/>
          <w:szCs w:val="22"/>
        </w:rPr>
        <w:t xml:space="preserve">The gap formula 1 - (n-1) = 2 - n uses subtraction. This produces a signed result — negative when n &gt; 2, which is always true for notation systems of practical interest. The sign is what makes the gap rank-sensitive rather than magnitude-only. Without the sign, -8 and +8 are indistinguishable and the E8 selection loses its directional grounding.</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400"/>
        <w:gridCol w:w="2960"/>
      </w:tblGrid>
      <w:tr>
        <w:trPr>
          <w:tblHeader/>
        </w:trPr>
        <w:tc>
          <w:tcPr>
            <w:tcW w:type="dxa" w:w="32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Operation</w:t>
            </w:r>
          </w:p>
        </w:tc>
        <w:tc>
          <w:tcPr>
            <w:tcW w:type="dxa" w:w="18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Result at n=10</w:t>
            </w:r>
          </w:p>
        </w:tc>
        <w:tc>
          <w:tcPr>
            <w:tcW w:type="dxa" w:w="14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Signed?</w:t>
            </w:r>
          </w:p>
        </w:tc>
        <w:tc>
          <w:tcPr>
            <w:tcW w:type="dxa" w:w="296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Rank-sensitive?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Subtraction: 1 - (n-1)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- 8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Yes — direction preserved</w:t>
            </w:r>
          </w:p>
        </w:tc>
      </w:tr>
      <w:tr>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Absolute distance: |1 - (n-1)|</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8</w:t>
            </w:r>
          </w:p>
        </w:tc>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No</w:t>
            </w:r>
          </w:p>
        </w:tc>
        <w:tc>
          <w:tcPr>
            <w:tcW w:type="dxa" w:w="29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No — direction lost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Division: 1 / (n-1)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 — wrong domain</w:t>
            </w:r>
          </w:p>
        </w:tc>
      </w:tr>
      <w:tr>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Modular distance: 1 mod (n-1)</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w:t>
            </w:r>
          </w:p>
        </w:tc>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No</w:t>
            </w:r>
          </w:p>
        </w:tc>
        <w:tc>
          <w:tcPr>
            <w:tcW w:type="dxa" w:w="29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No — loses magnitude</w:t>
            </w:r>
          </w:p>
        </w:tc>
      </w:tr>
    </w:tbl>
    <w:p>
      <w:pPr>
        <w:spacing w:before="160"/>
      </w:pPr>
      <w:r>
        <w:t xml:space="preserve"/>
      </w:r>
    </w:p>
    <w:p>
      <w:pPr>
        <w:pStyle w:val="Heading2"/>
        <w:spacing w:after="160" w:before="320"/>
      </w:pPr>
      <w:r>
        <w:rPr>
          <w:rFonts w:ascii="Arial" w:cs="Arial" w:eastAsia="Arial" w:hAnsi="Arial"/>
          <w:b/>
          <w:bCs/>
          <w:color w:val="0B6E6E"/>
          <w:sz w:val="28"/>
          <w:szCs w:val="28"/>
        </w:rPr>
        <w:t xml:space="preserve">5.3  The Likely Resolution</w:t>
      </w:r>
    </w:p>
    <w:p>
      <w:pPr>
        <w:spacing w:after="80" w:before="80"/>
      </w:pPr>
      <w:r>
        <w:rPr>
          <w:rFonts w:ascii="Arial" w:cs="Arial" w:eastAsia="Arial" w:hAnsi="Arial"/>
          <w:color w:val="222222"/>
          <w:sz w:val="22"/>
          <w:szCs w:val="22"/>
        </w:rPr>
        <w:t xml:space="preserve">Subtraction is the only binary operation that:</w:t>
      </w:r>
    </w:p>
    <w:p>
      <w:pPr>
        <w:spacing w:after="80" w:before="80"/>
      </w:pPr>
      <w:r>
        <w:rPr>
          <w:rFonts w:ascii="Arial" w:cs="Arial" w:eastAsia="Arial" w:hAnsi="Arial"/>
          <w:color w:val="222222"/>
          <w:sz w:val="22"/>
          <w:szCs w:val="22"/>
        </w:rPr>
        <w:t xml:space="preserve">1. Preserves signed directionality from generator to completion</w:t>
      </w:r>
    </w:p>
    <w:p>
      <w:pPr>
        <w:spacing w:after="80" w:before="80"/>
      </w:pPr>
      <w:r>
        <w:rPr>
          <w:rFonts w:ascii="Arial" w:cs="Arial" w:eastAsia="Arial" w:hAnsi="Arial"/>
          <w:color w:val="222222"/>
          <w:sz w:val="22"/>
          <w:szCs w:val="22"/>
        </w:rPr>
        <w:t xml:space="preserve">2. Operates within the integer domain without leaving it</w:t>
      </w:r>
    </w:p>
    <w:p>
      <w:pPr>
        <w:spacing w:after="80" w:before="80"/>
      </w:pPr>
      <w:r>
        <w:rPr>
          <w:rFonts w:ascii="Arial" w:cs="Arial" w:eastAsia="Arial" w:hAnsi="Arial"/>
          <w:color w:val="222222"/>
          <w:sz w:val="22"/>
          <w:szCs w:val="22"/>
        </w:rPr>
        <w:t xml:space="preserve">3. Produces a result whose absolute value equals the rank requirement</w:t>
      </w:r>
    </w:p>
    <w:p>
      <w:pPr>
        <w:spacing w:after="80" w:before="80"/>
      </w:pPr>
      <w:r>
        <w:rPr>
          <w:rFonts w:ascii="Arial" w:cs="Arial" w:eastAsia="Arial" w:hAnsi="Arial"/>
          <w:color w:val="222222"/>
          <w:sz w:val="22"/>
          <w:szCs w:val="22"/>
        </w:rPr>
        <w:t xml:space="preserve">4. Makes Zero's non-contribution structurally explicit — adding Zero changes nothing, confirming its placeholder status</w:t>
      </w:r>
    </w:p>
    <w:p>
      <w:pPr>
        <w:spacing w:before="80"/>
      </w:pPr>
      <w:r>
        <w:t xml:space="preserve"/>
      </w:r>
    </w:p>
    <w:p>
      <w:pPr>
        <w:spacing w:after="80" w:before="80"/>
      </w:pPr>
      <w:r>
        <w:rPr>
          <w:rFonts w:ascii="Arial" w:cs="Arial" w:eastAsia="Arial" w:hAnsi="Arial"/>
          <w:color w:val="222222"/>
          <w:sz w:val="22"/>
          <w:szCs w:val="22"/>
        </w:rPr>
        <w:t xml:space="preserve">The formal proof needs to show that subtraction is the unique operation satisfying all four conditions simultaneously — making it not merely convenient but forced. This is likely provable via the definition of a signed measure on the ring and the requirement that the measure be rank-preserving across the E8 boundary condition.</w:t>
      </w:r>
    </w:p>
    <w:p>
      <w:pPr>
        <w:spacing w:before="160"/>
      </w:pPr>
      <w:r>
        <w:t xml:space="preserve"/>
      </w:r>
    </w:p>
    <w:p>
      <w:pPr>
        <w:pStyle w:val="Heading2"/>
        <w:spacing w:after="160" w:before="320"/>
      </w:pPr>
      <w:r>
        <w:rPr>
          <w:rFonts w:ascii="Arial" w:cs="Arial" w:eastAsia="Arial" w:hAnsi="Arial"/>
          <w:b/>
          <w:bCs/>
          <w:color w:val="0B6E6E"/>
          <w:sz w:val="28"/>
          <w:szCs w:val="28"/>
        </w:rPr>
        <w:t xml:space="preserve">5.4  Why It Matters</w:t>
      </w:r>
    </w:p>
    <w:p>
      <w:pPr>
        <w:spacing w:after="80" w:before="80"/>
      </w:pPr>
      <w:r>
        <w:rPr>
          <w:rFonts w:ascii="Arial" w:cs="Arial" w:eastAsia="Arial" w:hAnsi="Arial"/>
          <w:color w:val="222222"/>
          <w:sz w:val="22"/>
          <w:szCs w:val="22"/>
        </w:rPr>
        <w:t xml:space="preserve">If subtraction is proven unique, the full primordial proof gains an additional layer of necessity — not just that base-10 is forced, but that the operation which reveals the primordials is itself forced. The signed debt route would then be the only route, not merely the correct one.</w:t>
      </w:r>
    </w:p>
    <w:p>
      <w:pPr>
        <w:pBdr>
          <w:left w:val="single" w:color="C17F24" w:sz="14" w:space="10"/>
        </w:pBdr>
        <w:spacing w:after="140" w:before="140"/>
        <w:ind w:left="640"/>
      </w:pPr>
      <w:r>
        <w:rPr>
          <w:rFonts w:ascii="Arial" w:cs="Arial" w:eastAsia="Arial" w:hAnsi="Arial"/>
          <w:i/>
          <w:iCs/>
          <w:color w:val="333333"/>
          <w:sz w:val="22"/>
          <w:szCs w:val="22"/>
        </w:rPr>
        <w:t xml:space="preserve">A proof that subtraction is the forced operation would mean: the notation field not only selected base-10 and primordials 0, 1, 9 — it also selected the operation by which they reveal their own structure.</w:t>
      </w:r>
    </w:p>
    <w:p>
      <w:pPr>
        <w:spacing w:before="160"/>
      </w:pPr>
      <w:r>
        <w:t xml:space="preserve"/>
      </w:r>
    </w:p>
    <w:p>
      <w:pPr>
        <w:pBdr>
          <w:bottom w:val="single" w:color="0B6E6E" w:sz="4" w:space="1"/>
        </w:pBdr>
        <w:spacing w:after="200" w:before="200"/>
      </w:pPr>
      <w:r>
        <w:t xml:space="preserve"/>
      </w:r>
    </w:p>
    <w:p>
      <w:pPr>
        <w:spacing w:before="160"/>
      </w:pPr>
      <w:r>
        <w:t xml:space="preserve"/>
      </w:r>
    </w:p>
    <w:p>
      <w:pPr>
        <w:jc w:val="center"/>
      </w:pPr>
      <w:r>
        <w:rPr>
          <w:rFonts w:ascii="Arial" w:cs="Arial" w:eastAsia="Arial" w:hAnsi="Arial"/>
          <w:b/>
          <w:bCs/>
          <w:color w:val="0B6E6E"/>
          <w:sz w:val="28"/>
          <w:szCs w:val="28"/>
        </w:rPr>
        <w:t xml:space="preserve">EX-05 closed.</w:t>
      </w:r>
    </w:p>
    <w:p>
      <w:pPr>
        <w:spacing w:before="80"/>
        <w:jc w:val="center"/>
      </w:pPr>
      <w:r>
        <w:rPr>
          <w:rFonts w:ascii="Arial" w:cs="Arial" w:eastAsia="Arial" w:hAnsi="Arial"/>
          <w:b/>
          <w:bCs/>
          <w:color w:val="C17F24"/>
          <w:sz w:val="28"/>
          <w:szCs w:val="28"/>
        </w:rPr>
        <w:t xml:space="preserve">EX-06 pegged.</w:t>
      </w:r>
    </w:p>
    <w:p>
      <w:pPr>
        <w:spacing w:before="80"/>
        <w:jc w:val="center"/>
      </w:pPr>
      <w:r>
        <w:rPr>
          <w:rFonts w:ascii="Arial" w:cs="Arial" w:eastAsia="Arial" w:hAnsi="Arial"/>
          <w:i/>
          <w:iCs/>
          <w:color w:val="444444"/>
          <w:sz w:val="24"/>
          <w:szCs w:val="24"/>
        </w:rPr>
        <w:t xml:space="preserve">0, 1, 9 — proven necessary, sufficient, and Moonshine-consistent.</w:t>
      </w:r>
    </w:p>
    <w:p>
      <w:pPr>
        <w:spacing w:before="2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C2B3A"/>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0B6E6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2026-03-12T03:11:08.171Z</dcterms:created>
  <dcterms:modified xsi:type="dcterms:W3CDTF">2026-03-12T03:11:08.172Z</dcterms:modified>
</cp:coreProperties>
</file>

<file path=docProps/custom.xml><?xml version="1.0" encoding="utf-8"?>
<Properties xmlns="http://schemas.openxmlformats.org/officeDocument/2006/custom-properties" xmlns:vt="http://schemas.openxmlformats.org/officeDocument/2006/docPropsVTypes"/>
</file>