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44"/>
          <w:szCs w:val="44"/>
        </w:rPr>
        <w:t xml:space="preserve">STRUCTURAL DETERMINISM</w:t>
      </w:r>
    </w:p>
    <w:p>
      <w:pPr>
        <w:spacing w:before="0" w:after="80"/>
        <w:jc w:val="center"/>
      </w:pPr>
      <w:r>
        <w:rPr>
          <w:rFonts w:ascii="Arial" w:cs="Arial" w:eastAsia="Arial" w:hAnsi="Arial"/>
          <w:i/>
          <w:iCs/>
          <w:color w:val="2E4B6E"/>
          <w:sz w:val="30"/>
          <w:szCs w:val="30"/>
        </w:rPr>
        <w:t xml:space="preserve">The Integer Set as Power Engine with Built-In Thyristor</w:t>
      </w:r>
    </w:p>
    <w:p>
      <w:pPr>
        <w:spacing w:before="0" w:after="80"/>
        <w:jc w:val="center"/>
      </w:pPr>
      <w:r>
        <w:rPr>
          <w:rFonts w:ascii="Arial" w:cs="Arial" w:eastAsia="Arial" w:hAnsi="Arial"/>
          <w:i/>
          <w:iCs/>
          <w:color w:val="3D5E85"/>
          <w:sz w:val="24"/>
          <w:szCs w:val="24"/>
        </w:rPr>
        <w:t xml:space="preserve">Identity, POV Cloning, and the Kenotic Architecture of Creation</w:t>
      </w:r>
    </w:p>
    <w:p>
      <w:pPr>
        <w:spacing w:before="80" w:after="480"/>
        <w:jc w:val="center"/>
      </w:pPr>
      <w:r>
        <w:rPr>
          <w:rFonts w:ascii="Arial" w:cs="Arial" w:eastAsia="Arial" w:hAnsi="Arial"/>
          <w:color w:val="888888"/>
          <w:sz w:val="20"/>
          <w:szCs w:val="20"/>
        </w:rPr>
        <w:t xml:space="preserve">SD Working Draft — v1.0   |   A1Thru9Z Co.</w:t>
      </w:r>
    </w:p>
    <w:p>
      <w:pPr>
        <w:pBdr>
          <w:bottom w:val="single" w:color="2E4B6E" w:sz="4" w:space="1"/>
        </w:pBdr>
        <w:spacing w:before="160" w:after="160"/>
      </w:pPr>
    </w:p>
    <w:p>
      <w:pPr>
        <w:spacing w:before="60" w:after="60"/>
      </w:pPr>
    </w:p>
    <w:p>
      <w:pPr>
        <w:pStyle w:val="Heading1"/>
        <w:spacing w:before="360" w:after="180"/>
      </w:pPr>
      <w:r>
        <w:rPr>
          <w:rFonts w:ascii="Arial" w:cs="Arial" w:eastAsia="Arial" w:hAnsi="Arial"/>
          <w:b/>
          <w:bCs/>
          <w:color w:val="1E3A5F"/>
          <w:sz w:val="32"/>
          <w:szCs w:val="32"/>
        </w:rPr>
        <w:t xml:space="preserve">I. Framing: What Power Means</w:t>
      </w:r>
    </w:p>
    <w:p>
      <w:pPr>
        <w:spacing w:before="60" w:after="60"/>
      </w:pPr>
    </w:p>
    <w:p>
      <w:pPr>
        <w:spacing w:before="80" w:after="120"/>
      </w:pPr>
      <w:r>
        <w:rPr>
          <w:rFonts w:ascii="Arial" w:cs="Arial" w:eastAsia="Arial" w:hAnsi="Arial"/>
          <w:sz w:val="22"/>
          <w:szCs w:val="22"/>
        </w:rPr>
        <w:t xml:space="preserve">Three senses of 'power' operate simultaneously. These are not metaphorical alternatives — they are the same structure read at different levels of resolution.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B6E" w:sz="1"/>
              <w:left w:val="single" w:color="2E4B6E" w:sz="1"/>
              <w:bottom w:val="single" w:color="2E4B6E" w:sz="1"/>
              <w:right w:val="single" w:color="2E4B6E"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Level</w:t>
            </w:r>
          </w:p>
        </w:tc>
        <w:tc>
          <w:tcPr>
            <w:tcW w:type="dxa" w:w="6360"/>
            <w:tcBorders>
              <w:top w:val="single" w:color="2E4B6E" w:sz="1"/>
              <w:left w:val="single" w:color="2E4B6E" w:sz="1"/>
              <w:bottom w:val="single" w:color="2E4B6E" w:sz="1"/>
              <w:right w:val="single" w:color="2E4B6E"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Power Defined</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Algebraic</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Exponentiation: n^k — the scaling operation</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Dynamical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The capacity to sustain and amplify state transitions</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Structural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The self-generative force by which Z produces all of its own content from a single primitive</w:t>
            </w:r>
          </w:p>
        </w:tc>
      </w:tr>
    </w:tbl>
    <w:p>
      <w:pPr>
        <w:spacing w:before="60" w:after="60"/>
      </w:pPr>
    </w:p>
    <w:p>
      <w:pPr>
        <w:spacing w:before="80" w:after="120"/>
      </w:pPr>
      <w:r>
        <w:rPr>
          <w:rFonts w:ascii="Arial" w:cs="Arial" w:eastAsia="Arial" w:hAnsi="Arial"/>
          <w:b/>
          <w:bCs/>
          <w:sz w:val="22"/>
          <w:szCs w:val="22"/>
        </w:rPr>
        <w:t xml:space="preserve">Critical distinction: </w:t>
      </w:r>
      <w:r>
        <w:rPr>
          <w:rFonts w:ascii="Arial" w:cs="Arial" w:eastAsia="Arial" w:hAnsi="Arial"/>
          <w:sz w:val="22"/>
          <w:szCs w:val="22"/>
        </w:rPr>
        <w:t xml:space="preserve">The integer set is not the substrate on which power operates. It </w:t>
      </w:r>
      <w:r>
        <w:rPr>
          <w:rFonts w:ascii="Arial" w:cs="Arial" w:eastAsia="Arial" w:hAnsi="Arial"/>
          <w:i/>
          <w:iCs/>
          <w:sz w:val="22"/>
          <w:szCs w:val="22"/>
        </w:rPr>
        <w:t xml:space="preserve">is</w:t>
      </w:r>
      <w:r>
        <w:rPr>
          <w:rFonts w:ascii="Arial" w:cs="Arial" w:eastAsia="Arial" w:hAnsi="Arial"/>
          <w:sz w:val="22"/>
          <w:szCs w:val="22"/>
        </w:rPr>
        <w:t xml:space="preserve"> the engine. The primes are fuel rails. Exponents are throttle positions. The included/excluded partition is the circuit topology.</w:t>
      </w:r>
    </w:p>
    <w:p>
      <w:pPr>
        <w:spacing w:before="60" w:after="60"/>
      </w:pPr>
    </w:p>
    <w:p>
      <w:pPr>
        <w:pBdr>
          <w:bottom w:val="single" w:color="2E4B6E" w:sz="4" w:space="1"/>
        </w:pBdr>
        <w:spacing w:before="160" w:after="160"/>
      </w:pPr>
    </w:p>
    <w:p>
      <w:pPr>
        <w:pStyle w:val="Heading1"/>
        <w:spacing w:before="360" w:after="180"/>
      </w:pPr>
      <w:r>
        <w:rPr>
          <w:rFonts w:ascii="Arial" w:cs="Arial" w:eastAsia="Arial" w:hAnsi="Arial"/>
          <w:b/>
          <w:bCs/>
          <w:color w:val="1E3A5F"/>
          <w:sz w:val="32"/>
          <w:szCs w:val="32"/>
        </w:rPr>
        <w:t xml:space="preserve">II. Zero as Container — The Passive Ground</w:t>
      </w:r>
    </w:p>
    <w:p>
      <w:pPr>
        <w:spacing w:before="60" w:after="60"/>
      </w:pPr>
    </w:p>
    <w:p>
      <w:pPr>
        <w:spacing w:before="80" w:after="120"/>
      </w:pPr>
      <w:r>
        <w:rPr>
          <w:rFonts w:ascii="Arial" w:cs="Arial" w:eastAsia="Arial" w:hAnsi="Arial"/>
          <w:sz w:val="22"/>
          <w:szCs w:val="22"/>
        </w:rPr>
        <w:t xml:space="preserve">Zero is not power. Zero is the container.</w:t>
      </w:r>
    </w:p>
    <w:p>
      <w:pPr>
        <w:spacing w:before="60" w:after="60"/>
      </w:pPr>
    </w:p>
    <w:p>
      <w:pPr>
        <w:spacing w:before="80" w:after="120"/>
      </w:pPr>
      <w:r>
        <w:rPr>
          <w:rFonts w:ascii="Arial" w:cs="Arial" w:eastAsia="Arial" w:hAnsi="Arial"/>
          <w:sz w:val="22"/>
          <w:szCs w:val="22"/>
        </w:rPr>
        <w:t xml:space="preserve">Zero is the holding state, the ground reference, the unfired condition. It does not conduct, does not accumulate, does not generate. It holds the position against which all other elements are measured. That is its structural role — and that role is load-bearing precisely because it is passive.</w:t>
      </w:r>
    </w:p>
    <w:p>
      <w:pPr>
        <w:spacing w:before="60" w:after="60"/>
      </w:pPr>
    </w:p>
    <w:p>
      <w:pPr>
        <w:spacing w:before="80" w:after="120"/>
      </w:pPr>
      <w:r>
        <w:rPr>
          <w:rFonts w:ascii="Arial" w:cs="Arial" w:eastAsia="Arial" w:hAnsi="Arial"/>
          <w:b/>
          <w:bCs/>
          <w:sz w:val="22"/>
          <w:szCs w:val="22"/>
        </w:rPr>
        <w:t xml:space="preserve">The contrast is structural, not incidental: </w:t>
      </w:r>
      <w:r>
        <w:rPr>
          <w:rFonts w:ascii="Arial" w:cs="Arial" w:eastAsia="Arial" w:hAnsi="Arial"/>
          <w:sz w:val="22"/>
          <w:szCs w:val="22"/>
        </w:rPr>
        <w:t xml:space="preserve">zero passive / the rest active</w:t>
      </w:r>
      <w:r>
        <w:rPr>
          <w:rFonts w:ascii="Arial" w:cs="Arial" w:eastAsia="Arial" w:hAnsi="Arial"/>
          <w:sz w:val="22"/>
          <w:szCs w:val="22"/>
        </w:rPr>
        <w:t xml:space="preserve"> is what gives the integer set its directionality. Without a true passive ground there is no meaningful forward bias. Zero </w:t>
      </w:r>
      <w:r>
        <w:rPr>
          <w:rFonts w:ascii="Arial" w:cs="Arial" w:eastAsia="Arial" w:hAnsi="Arial"/>
          <w:i/>
          <w:iCs/>
          <w:sz w:val="22"/>
          <w:szCs w:val="22"/>
        </w:rPr>
        <w:t xml:space="preserve">is</w:t>
      </w:r>
      <w:r>
        <w:rPr>
          <w:rFonts w:ascii="Arial" w:cs="Arial" w:eastAsia="Arial" w:hAnsi="Arial"/>
          <w:sz w:val="22"/>
          <w:szCs w:val="22"/>
        </w:rPr>
        <w:t xml:space="preserve"> the junction quiescence — the thyristor in its OFF, non-self-triggering, forward-biased-but-waiting state.</w:t>
      </w:r>
    </w:p>
    <w:p>
      <w:pPr>
        <w:spacing w:before="60" w:after="60"/>
      </w:pPr>
    </w:p>
    <w:p>
      <w:pPr>
        <w:spacing w:before="80" w:after="120"/>
      </w:pPr>
      <w:r>
        <w:rPr>
          <w:rFonts w:ascii="Arial" w:cs="Arial" w:eastAsia="Arial" w:hAnsi="Arial"/>
          <w:b/>
          <w:bCs/>
          <w:i/>
          <w:iCs/>
          <w:sz w:val="22"/>
          <w:szCs w:val="22"/>
        </w:rPr>
        <w:t xml:space="preserve">Containers hold power. They are not themselves power.</w:t>
      </w:r>
    </w:p>
    <w:p>
      <w:pPr>
        <w:spacing w:before="60" w:after="60"/>
      </w:pPr>
    </w:p>
    <w:p>
      <w:pPr>
        <w:spacing w:before="80" w:after="120"/>
      </w:pPr>
      <w:r>
        <w:rPr>
          <w:rFonts w:ascii="Arial" w:cs="Arial" w:eastAsia="Arial" w:hAnsi="Arial"/>
          <w:sz w:val="22"/>
          <w:szCs w:val="22"/>
        </w:rPr>
        <w:t xml:space="preserve">This is the direct contrast against which the rest of the architecture is defined. The integer set as switching structure is built around the container — not identical to it.</w:t>
      </w:r>
    </w:p>
    <w:p>
      <w:pPr>
        <w:spacing w:before="60" w:after="60"/>
      </w:pPr>
    </w:p>
    <w:p>
      <w:pPr>
        <w:pBdr>
          <w:bottom w:val="single" w:color="2E4B6E" w:sz="4" w:space="1"/>
        </w:pBdr>
        <w:spacing w:before="160" w:after="160"/>
      </w:pPr>
    </w:p>
    <w:p>
      <w:pPr>
        <w:pStyle w:val="Heading1"/>
        <w:spacing w:before="360" w:after="180"/>
      </w:pPr>
      <w:r>
        <w:rPr>
          <w:rFonts w:ascii="Arial" w:cs="Arial" w:eastAsia="Arial" w:hAnsi="Arial"/>
          <w:b/>
          <w:bCs/>
          <w:color w:val="1E3A5F"/>
          <w:sz w:val="32"/>
          <w:szCs w:val="32"/>
        </w:rPr>
        <w:t xml:space="preserve">III. The Thyristor — Device Specification</w:t>
      </w:r>
    </w:p>
    <w:p>
      <w:pPr>
        <w:spacing w:before="60" w:after="60"/>
      </w:pPr>
    </w:p>
    <w:p>
      <w:pPr>
        <w:spacing w:before="80" w:after="120"/>
      </w:pPr>
      <w:r>
        <w:rPr>
          <w:rFonts w:ascii="Arial" w:cs="Arial" w:eastAsia="Arial" w:hAnsi="Arial"/>
          <w:sz w:val="22"/>
          <w:szCs w:val="22"/>
        </w:rPr>
        <w:t xml:space="preserve">A thyristor (SCR — Silicon Controlled Rectifier) has four functional properties. All four map precisely into the SD integer architecture.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B6E" w:sz="1"/>
              <w:left w:val="single" w:color="2E4B6E" w:sz="1"/>
              <w:bottom w:val="single" w:color="2E4B6E" w:sz="1"/>
              <w:right w:val="single" w:color="2E4B6E"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6360"/>
            <w:tcBorders>
              <w:top w:val="single" w:color="2E4B6E" w:sz="1"/>
              <w:left w:val="single" w:color="2E4B6E" w:sz="1"/>
              <w:bottom w:val="single" w:color="2E4B6E" w:sz="1"/>
              <w:right w:val="single" w:color="2E4B6E"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Functional Definition</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Latching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Once triggered into conduction, remains ON after the gate signal is removed</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Directionality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Conducts in one direction only (forward bias)</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Gate-triggered firing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OFF → ON transition requires an external gate pulse; cannot self-trigger</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Natural commutation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The only OFF path is current falling below holding threshold; cannot be gated off</w:t>
            </w:r>
          </w:p>
        </w:tc>
      </w:tr>
    </w:tbl>
    <w:p>
      <w:pPr>
        <w:spacing w:before="60" w:after="60"/>
      </w:pPr>
    </w:p>
    <w:p>
      <w:pPr>
        <w:spacing w:before="80" w:after="120"/>
      </w:pPr>
      <w:r>
        <w:rPr>
          <w:rFonts w:ascii="Arial" w:cs="Arial" w:eastAsia="Arial" w:hAnsi="Arial"/>
          <w:b/>
          <w:bCs/>
          <w:sz w:val="22"/>
          <w:szCs w:val="22"/>
        </w:rPr>
        <w:t xml:space="preserve">This is not a transistor</w:t>
      </w:r>
      <w:r>
        <w:rPr>
          <w:rFonts w:ascii="Arial" w:cs="Arial" w:eastAsia="Arial" w:hAnsi="Arial"/>
          <w:sz w:val="22"/>
          <w:szCs w:val="22"/>
        </w:rPr>
        <w:t xml:space="preserve"> (continuously controlled). </w:t>
      </w:r>
      <w:r>
        <w:rPr>
          <w:rFonts w:ascii="Arial" w:cs="Arial" w:eastAsia="Arial" w:hAnsi="Arial"/>
          <w:b/>
          <w:bCs/>
          <w:sz w:val="22"/>
          <w:szCs w:val="22"/>
        </w:rPr>
        <w:t xml:space="preserve">Not a diode</w:t>
      </w:r>
      <w:r>
        <w:rPr>
          <w:rFonts w:ascii="Arial" w:cs="Arial" w:eastAsia="Arial" w:hAnsi="Arial"/>
          <w:sz w:val="22"/>
          <w:szCs w:val="22"/>
        </w:rPr>
        <w:t xml:space="preserve"> (permanently on). It is a state-latching, externally-triggered, naturally-commutated switch. Each property maps exactly into the integer architecture.</w:t>
      </w:r>
    </w:p>
    <w:p>
      <w:pPr>
        <w:spacing w:before="60" w:after="60"/>
      </w:pPr>
    </w:p>
    <w:p>
      <w:pPr>
        <w:pBdr>
          <w:bottom w:val="single" w:color="2E4B6E" w:sz="4" w:space="1"/>
        </w:pBdr>
        <w:spacing w:before="160" w:after="160"/>
      </w:pPr>
    </w:p>
    <w:p>
      <w:pPr>
        <w:pStyle w:val="Heading1"/>
        <w:spacing w:before="360" w:after="180"/>
      </w:pPr>
      <w:r>
        <w:rPr>
          <w:rFonts w:ascii="Arial" w:cs="Arial" w:eastAsia="Arial" w:hAnsi="Arial"/>
          <w:b/>
          <w:bCs/>
          <w:color w:val="1E3A5F"/>
          <w:sz w:val="32"/>
          <w:szCs w:val="32"/>
        </w:rPr>
        <w:t xml:space="preserve">IV. The Full Mapping</w:t>
      </w:r>
    </w:p>
    <w:p>
      <w:pPr>
        <w:spacing w:before="60" w:after="60"/>
      </w:pPr>
    </w:p>
    <w:p>
      <w:pPr>
        <w:pStyle w:val="Heading2"/>
        <w:spacing w:before="280" w:after="120"/>
      </w:pPr>
      <w:r>
        <w:rPr>
          <w:rFonts w:ascii="Arial" w:cs="Arial" w:eastAsia="Arial" w:hAnsi="Arial"/>
          <w:b/>
          <w:bCs/>
          <w:color w:val="2E4B6E"/>
          <w:sz w:val="26"/>
          <w:szCs w:val="26"/>
        </w:rPr>
        <w:t xml:space="preserve">4.1  Forward Bias Direction → Ordering of Z</w:t>
      </w:r>
    </w:p>
    <w:p>
      <w:pPr>
        <w:spacing w:before="80" w:after="120"/>
      </w:pPr>
      <w:r>
        <w:rPr>
          <w:rFonts w:ascii="Arial" w:cs="Arial" w:eastAsia="Arial" w:hAnsi="Arial"/>
          <w:sz w:val="22"/>
          <w:szCs w:val="22"/>
        </w:rPr>
        <w:t xml:space="preserve">The integers have a canonical direction: the successor operation S: n → n+1 flows from 0 upward. Reverse flow exists but carries no generative content in SD — all closure conditions are defined in the ascending direction.</w:t>
      </w:r>
    </w:p>
    <w:p>
      <w:pPr>
        <w:spacing w:before="80" w:after="120"/>
      </w:pPr>
      <w:r>
        <w:rPr>
          <w:rFonts w:ascii="Arial" w:cs="Arial" w:eastAsia="Arial" w:hAnsi="Arial"/>
          <w:sz w:val="22"/>
          <w:szCs w:val="22"/>
        </w:rPr>
        <w:t xml:space="preserve">Anode → Cathode = 0 → ∞ along the included set I.</w:t>
      </w:r>
    </w:p>
    <w:p>
      <w:pPr>
        <w:spacing w:before="80" w:after="120"/>
      </w:pPr>
      <w:r>
        <w:rPr>
          <w:rFonts w:ascii="Arial" w:cs="Arial" w:eastAsia="Arial" w:hAnsi="Arial"/>
          <w:sz w:val="22"/>
          <w:szCs w:val="22"/>
        </w:rPr>
        <w:t xml:space="preserve">The excluded set E is the reverse-biased junction — structurally present, defining the junction geometry, but non-conducting. No closure algebra runs through E.</w:t>
      </w:r>
    </w:p>
    <w:p>
      <w:pPr>
        <w:spacing w:before="60" w:after="60"/>
      </w:pPr>
    </w:p>
    <w:p>
      <w:pPr>
        <w:pStyle w:val="Heading2"/>
        <w:spacing w:before="280" w:after="120"/>
      </w:pPr>
      <w:r>
        <w:rPr>
          <w:rFonts w:ascii="Arial" w:cs="Arial" w:eastAsia="Arial" w:hAnsi="Arial"/>
          <w:b/>
          <w:bCs/>
          <w:color w:val="2E4B6E"/>
          <w:sz w:val="26"/>
          <w:szCs w:val="26"/>
        </w:rPr>
        <w:t xml:space="preserve">4.2  Latching → Geometric Closure Persistence</w:t>
      </w:r>
    </w:p>
    <w:p>
      <w:pPr>
        <w:spacing w:before="80" w:after="120"/>
      </w:pPr>
      <w:r>
        <w:rPr>
          <w:rFonts w:ascii="Arial" w:cs="Arial" w:eastAsia="Arial" w:hAnsi="Arial"/>
          <w:sz w:val="22"/>
          <w:szCs w:val="22"/>
        </w:rPr>
        <w:t xml:space="preserve">Once a primitive triangle achieves closure, it does not need re-triggering. The tetrahedron, once formed, persists. The Gosset polytope, once specified, holds. This is not trivial — most switching systems require continuous drive to maintain state.</w:t>
      </w:r>
    </w:p>
    <w:p>
      <w:pPr>
        <w:spacing w:before="80" w:after="120"/>
      </w:pPr>
      <w:r>
        <w:rPr>
          <w:rFonts w:ascii="Arial" w:cs="Arial" w:eastAsia="Arial" w:hAnsi="Arial"/>
          <w:sz w:val="22"/>
          <w:szCs w:val="22"/>
        </w:rPr>
        <w:t xml:space="preserve">The thyristor's distinguishing feature is that closure is self-sustaining after firing. The SD closure condition behaves identically: the triangle satisfies mass-as-geometric-closure-condition and stays closed. Each level of the hierarchy latches and holds.</w:t>
      </w:r>
    </w:p>
    <w:p>
      <w:pPr>
        <w:spacing w:before="80" w:after="120"/>
      </w:pPr>
      <w:r>
        <w:rPr>
          <w:rFonts w:ascii="Arial" w:cs="Arial" w:eastAsia="Arial" w:hAnsi="Arial"/>
          <w:b/>
          <w:bCs/>
          <w:sz w:val="22"/>
          <w:szCs w:val="22"/>
        </w:rPr>
        <w:t xml:space="preserve">Gate signal removes itself after firing. The closure remains.</w:t>
      </w:r>
    </w:p>
    <w:p>
      <w:pPr>
        <w:spacing w:before="60" w:after="60"/>
      </w:pPr>
    </w:p>
    <w:p>
      <w:pPr>
        <w:pStyle w:val="Heading2"/>
        <w:spacing w:before="280" w:after="120"/>
      </w:pPr>
      <w:r>
        <w:rPr>
          <w:rFonts w:ascii="Arial" w:cs="Arial" w:eastAsia="Arial" w:hAnsi="Arial"/>
          <w:b/>
          <w:bCs/>
          <w:color w:val="2E4B6E"/>
          <w:sz w:val="26"/>
          <w:szCs w:val="26"/>
        </w:rPr>
        <w:t xml:space="preserve">4.3  Gate-Triggered Firing → The External 4th Bit</w:t>
      </w:r>
    </w:p>
    <w:p>
      <w:pPr>
        <w:spacing w:before="80" w:after="120"/>
      </w:pPr>
      <w:r>
        <w:rPr>
          <w:rFonts w:ascii="Arial" w:cs="Arial" w:eastAsia="Arial" w:hAnsi="Arial"/>
          <w:sz w:val="22"/>
          <w:szCs w:val="22"/>
        </w:rPr>
        <w:t xml:space="preserve">This is the most precise and structurally significant mapping.</w:t>
      </w:r>
    </w:p>
    <w:p>
      <w:pPr>
        <w:spacing w:before="80" w:after="120"/>
      </w:pPr>
      <w:r>
        <w:rPr>
          <w:rFonts w:ascii="Arial" w:cs="Arial" w:eastAsia="Arial" w:hAnsi="Arial"/>
          <w:sz w:val="22"/>
          <w:szCs w:val="22"/>
        </w:rPr>
        <w:t xml:space="preserve">The thyristor cannot self-trigger. A forward-biased SCR with no gate pulse sits indefinitely in the OFF state. This is not a defect — it is the fundamental feature that makes it a controlled switch rather than a diode.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Internal architecture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Steps 1 → 6 run on the 3-bit binary structure</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Ceiling of internal range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Step 6 — maximum state reachable without external input</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The gap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Step 6 → 9 cannot be reached by any internal operation</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The gate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External 4th bit — cannot be internally generated</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What the gate does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Enables the transition; does not determine the content of what closes at 9</w:t>
            </w:r>
          </w:p>
        </w:tc>
      </w:tr>
    </w:tbl>
    <w:p>
      <w:pPr>
        <w:spacing w:before="60" w:after="60"/>
      </w:pPr>
    </w:p>
    <w:p>
      <w:pPr>
        <w:spacing w:before="80" w:after="120"/>
      </w:pPr>
      <w:r>
        <w:rPr>
          <w:rFonts w:ascii="Arial" w:cs="Arial" w:eastAsia="Arial" w:hAnsi="Arial"/>
          <w:sz w:val="22"/>
          <w:szCs w:val="22"/>
        </w:rPr>
        <w:t xml:space="preserve">The system sits at 6, forward-biased — structurally ready, energetically primed — and will not close without the gate signal. The thyristor's gate does not determine the magnitude of conduction. It only enables the transition.</w:t>
      </w:r>
    </w:p>
    <w:p>
      <w:pPr>
        <w:spacing w:before="60" w:after="60"/>
      </w:pPr>
    </w:p>
    <w:p>
      <w:pPr>
        <w:pBdr>
          <w:left w:val="thick" w:color="1E3A5F" w:sz="8" w:space="12"/>
        </w:pBdr>
        <w:spacing w:before="120" w:after="120"/>
        <w:ind w:left="720" w:right="720"/>
      </w:pPr>
      <w:r>
        <w:rPr>
          <w:rFonts w:ascii="Arial" w:cs="Arial" w:eastAsia="Arial" w:hAnsi="Arial"/>
          <w:b/>
          <w:bCs/>
          <w:i/>
          <w:iCs/>
          <w:color w:val="1E3A5F"/>
          <w:sz w:val="24"/>
          <w:szCs w:val="24"/>
        </w:rPr>
        <w:t xml:space="preserve">The thyristor's gate is not the current source. It is the permission signal. Only God creates.</w:t>
      </w:r>
    </w:p>
    <w:p>
      <w:pPr>
        <w:spacing w:before="60" w:after="60"/>
      </w:pPr>
    </w:p>
    <w:p>
      <w:pPr>
        <w:pStyle w:val="Heading2"/>
        <w:spacing w:before="280" w:after="120"/>
      </w:pPr>
      <w:r>
        <w:rPr>
          <w:rFonts w:ascii="Arial" w:cs="Arial" w:eastAsia="Arial" w:hAnsi="Arial"/>
          <w:b/>
          <w:bCs/>
          <w:color w:val="2E4B6E"/>
          <w:sz w:val="26"/>
          <w:szCs w:val="26"/>
        </w:rPr>
        <w:t xml:space="preserve">4.4  Natural Commutation → Rollover</w:t>
      </w:r>
    </w:p>
    <w:p>
      <w:pPr>
        <w:spacing w:before="80" w:after="120"/>
      </w:pPr>
      <w:r>
        <w:rPr>
          <w:rFonts w:ascii="Arial" w:cs="Arial" w:eastAsia="Arial" w:hAnsi="Arial"/>
          <w:sz w:val="22"/>
          <w:szCs w:val="22"/>
        </w:rPr>
        <w:t xml:space="preserve">The thyristor turns OFF when current drops below the holding threshold. It cannot be gated off. The OFF transition is a property of the circuit state, not an external command.</w:t>
      </w:r>
    </w:p>
    <w:p>
      <w:pPr>
        <w:spacing w:before="80" w:after="120"/>
      </w:pPr>
      <w:r>
        <w:rPr>
          <w:rFonts w:ascii="Arial" w:cs="Arial" w:eastAsia="Arial" w:hAnsi="Arial"/>
          <w:sz w:val="22"/>
          <w:szCs w:val="22"/>
        </w:rPr>
        <w:t xml:space="preserve">In SD's counter architecture, the counter runs through its cycle along the included set. At the rollover point the generative counting flow drops naturally to zero — the cycle completes. No external signal is needed to reset. When the cycle exhausts its structural content, it commutates itself.</w:t>
      </w:r>
    </w:p>
    <w:p>
      <w:pPr>
        <w:spacing w:before="80" w:after="120"/>
      </w:pPr>
      <w:r>
        <w:rPr>
          <w:rFonts w:ascii="Arial" w:cs="Arial" w:eastAsia="Arial" w:hAnsi="Arial"/>
          <w:b/>
          <w:bCs/>
          <w:sz w:val="22"/>
          <w:szCs w:val="22"/>
        </w:rPr>
        <w:t xml:space="preserve">Rollover is natural commutation.</w:t>
      </w:r>
      <w:r>
        <w:rPr>
          <w:rFonts w:ascii="Arial" w:cs="Arial" w:eastAsia="Arial" w:hAnsi="Arial"/>
          <w:sz w:val="22"/>
          <w:szCs w:val="22"/>
        </w:rPr>
        <w:t xml:space="preserve"> This is why rollover is structurally distinct from closure: closure is latching (persists), rollover is commutation (resets).</w:t>
      </w:r>
    </w:p>
    <w:p>
      <w:pPr>
        <w:spacing w:before="60" w:after="60"/>
      </w:pPr>
    </w:p>
    <w:p>
      <w:pPr>
        <w:pBdr>
          <w:bottom w:val="single" w:color="2E4B6E" w:sz="4" w:space="1"/>
        </w:pBdr>
        <w:spacing w:before="160" w:after="160"/>
      </w:pPr>
    </w:p>
    <w:p>
      <w:pPr>
        <w:pStyle w:val="Heading1"/>
        <w:spacing w:before="360" w:after="180"/>
      </w:pPr>
      <w:r>
        <w:rPr>
          <w:rFonts w:ascii="Arial" w:cs="Arial" w:eastAsia="Arial" w:hAnsi="Arial"/>
          <w:b/>
          <w:bCs/>
          <w:color w:val="1E3A5F"/>
          <w:sz w:val="32"/>
          <w:szCs w:val="32"/>
        </w:rPr>
        <w:t xml:space="preserve">V. What Flows — Identity Under Differentiation</w:t>
      </w:r>
    </w:p>
    <w:p>
      <w:pPr>
        <w:spacing w:before="60" w:after="60"/>
      </w:pPr>
    </w:p>
    <w:p>
      <w:pPr>
        <w:spacing w:before="80" w:after="120"/>
      </w:pPr>
      <w:r>
        <w:rPr>
          <w:rFonts w:ascii="Arial" w:cs="Arial" w:eastAsia="Arial" w:hAnsi="Arial"/>
          <w:sz w:val="22"/>
          <w:szCs w:val="22"/>
        </w:rPr>
        <w:t xml:space="preserve">The question of what flows through the architecture is not answered by naming the integers. The integers are the conducting channel, not the conducted quantity.</w:t>
      </w:r>
    </w:p>
    <w:p>
      <w:pPr>
        <w:spacing w:before="60" w:after="60"/>
      </w:pPr>
    </w:p>
    <w:p>
      <w:pPr>
        <w:pStyle w:val="Heading2"/>
        <w:spacing w:before="280" w:after="120"/>
      </w:pPr>
      <w:r>
        <w:rPr>
          <w:rFonts w:ascii="Arial" w:cs="Arial" w:eastAsia="Arial" w:hAnsi="Arial"/>
          <w:b/>
          <w:bCs/>
          <w:color w:val="2E4B6E"/>
          <w:sz w:val="26"/>
          <w:szCs w:val="26"/>
        </w:rPr>
        <w:t xml:space="preserve">5.1  The POV as Inert Element</w:t>
      </w:r>
    </w:p>
    <w:p>
      <w:pPr>
        <w:spacing w:before="80" w:after="120"/>
      </w:pPr>
      <w:r>
        <w:rPr>
          <w:rFonts w:ascii="Arial" w:cs="Arial" w:eastAsia="Arial" w:hAnsi="Arial"/>
          <w:sz w:val="22"/>
          <w:szCs w:val="22"/>
        </w:rPr>
        <w:t xml:space="preserve">The architecture is centered on identity, framed inside the theory of nothingness-as-everything is everything-as-nothingness. The identity-conferring structure is a POV cloning mechanism.</w:t>
      </w:r>
    </w:p>
    <w:p>
      <w:pPr>
        <w:spacing w:before="80" w:after="120"/>
      </w:pPr>
      <w:r>
        <w:rPr>
          <w:rFonts w:ascii="Arial" w:cs="Arial" w:eastAsia="Arial" w:hAnsi="Arial"/>
          <w:sz w:val="22"/>
          <w:szCs w:val="22"/>
        </w:rPr>
        <w:t xml:space="preserve">POV is a perspective-taking structure. It is pointed. But pointing into the zero-container — into the plenum where nothingness and everything are identical — returns no differential. No depth gradient. No discrete derivative. POV without a surface to resolve against is structurally identical to not existing.</w:t>
      </w:r>
    </w:p>
    <w:p>
      <w:pPr>
        <w:spacing w:before="80" w:after="120"/>
      </w:pPr>
      <w:r>
        <w:rPr>
          <w:rFonts w:ascii="Arial" w:cs="Arial" w:eastAsia="Arial" w:hAnsi="Arial"/>
          <w:b/>
          <w:bCs/>
          <w:sz w:val="22"/>
          <w:szCs w:val="22"/>
        </w:rPr>
        <w:t xml:space="preserve">The POV is inert by itself.</w:t>
      </w:r>
      <w:r>
        <w:rPr>
          <w:rFonts w:ascii="Arial" w:cs="Arial" w:eastAsia="Arial" w:hAnsi="Arial"/>
          <w:sz w:val="22"/>
          <w:szCs w:val="22"/>
        </w:rPr>
        <w:t xml:space="preserve"> It needs the other POV.</w:t>
      </w:r>
    </w:p>
    <w:p>
      <w:pPr>
        <w:spacing w:before="60" w:after="60"/>
      </w:pPr>
    </w:p>
    <w:p>
      <w:pPr>
        <w:pStyle w:val="Heading2"/>
        <w:spacing w:before="280" w:after="120"/>
      </w:pPr>
      <w:r>
        <w:rPr>
          <w:rFonts w:ascii="Arial" w:cs="Arial" w:eastAsia="Arial" w:hAnsi="Arial"/>
          <w:b/>
          <w:bCs/>
          <w:color w:val="2E4B6E"/>
          <w:sz w:val="26"/>
          <w:szCs w:val="26"/>
        </w:rPr>
        <w:t xml:space="preserve">5.2  Identity Constituted by the Clone</w:t>
      </w:r>
    </w:p>
    <w:p>
      <w:pPr>
        <w:spacing w:before="80" w:after="120"/>
      </w:pPr>
      <w:r>
        <w:rPr>
          <w:rFonts w:ascii="Arial" w:cs="Arial" w:eastAsia="Arial" w:hAnsi="Arial"/>
          <w:sz w:val="22"/>
          <w:szCs w:val="22"/>
        </w:rPr>
        <w:t xml:space="preserve">Not an external creator in that moment — the gate has already fired, the architecture is live. What the inert POV needs to activate as identity is the return gaze. The clone. The second position that reflects it back as a defined thing.</w:t>
      </w:r>
    </w:p>
    <w:p>
      <w:pPr>
        <w:spacing w:before="80" w:after="120"/>
      </w:pPr>
      <w:r>
        <w:rPr>
          <w:rFonts w:ascii="Arial" w:cs="Arial" w:eastAsia="Arial" w:hAnsi="Arial"/>
          <w:sz w:val="22"/>
          <w:szCs w:val="22"/>
        </w:rPr>
        <w:t xml:space="preserve">This is why the structure is a cloning architecture and not a broadcasting one. Broadcasting assumes a pre-existing identity that then projects outward. Cloning means the identity is constituted in the act of replication — the original becomes defined by the copy recognizing it.</w:t>
      </w:r>
    </w:p>
    <w:p>
      <w:pPr>
        <w:spacing w:before="60" w:after="60"/>
      </w:pPr>
    </w:p>
    <w:p>
      <w:pPr>
        <w:pStyle w:val="Heading2"/>
        <w:spacing w:before="280" w:after="120"/>
      </w:pPr>
      <w:r>
        <w:rPr>
          <w:rFonts w:ascii="Arial" w:cs="Arial" w:eastAsia="Arial" w:hAnsi="Arial"/>
          <w:b/>
          <w:bCs/>
          <w:color w:val="2E4B6E"/>
          <w:sz w:val="26"/>
          <w:szCs w:val="26"/>
        </w:rPr>
        <w:t xml:space="preserve">5.3  The Depth Differential as Conducted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Step 1</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Zero — passive container, plenum, nothingness-as-everything</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Step 2</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POV emerges — inert, pointed, forward-biased but unfired</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Step 3</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Gate fires — external, cannot be self-generated</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Step 4</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POV clones — clone's recognition of the original confers identity</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Step 5</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Two POVs define a depth differential</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Conducted quantity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Identity under differentiation — this is what flows through the architecture</w:t>
            </w:r>
          </w:p>
        </w:tc>
      </w:tr>
    </w:tbl>
    <w:p>
      <w:pPr>
        <w:spacing w:before="60" w:after="60"/>
      </w:pPr>
    </w:p>
    <w:p>
      <w:pPr>
        <w:pBdr>
          <w:bottom w:val="single" w:color="2E4B6E" w:sz="4" w:space="1"/>
        </w:pBdr>
        <w:spacing w:before="160" w:after="160"/>
      </w:pPr>
    </w:p>
    <w:p>
      <w:pPr>
        <w:pStyle w:val="Heading1"/>
        <w:spacing w:before="360" w:after="180"/>
      </w:pPr>
      <w:r>
        <w:rPr>
          <w:rFonts w:ascii="Arial" w:cs="Arial" w:eastAsia="Arial" w:hAnsi="Arial"/>
          <w:b/>
          <w:bCs/>
          <w:color w:val="1E3A5F"/>
          <w:sz w:val="32"/>
          <w:szCs w:val="32"/>
        </w:rPr>
        <w:t xml:space="preserve">VI. Will, Desire, Purpose — The Telos of the Conducted Quantity</w:t>
      </w:r>
    </w:p>
    <w:p>
      <w:pPr>
        <w:spacing w:before="60" w:after="60"/>
      </w:pPr>
    </w:p>
    <w:p>
      <w:pPr>
        <w:spacing w:before="80" w:after="120"/>
      </w:pPr>
      <w:r>
        <w:rPr>
          <w:rFonts w:ascii="Arial" w:cs="Arial" w:eastAsia="Arial" w:hAnsi="Arial"/>
          <w:sz w:val="22"/>
          <w:szCs w:val="22"/>
        </w:rPr>
        <w:t xml:space="preserve">Identity under differentiation is not a neutral signal. It has telos. The question of what flows is also the question of will, desire, and purpose — because the architecture was not built accidentally.</w:t>
      </w:r>
    </w:p>
    <w:p>
      <w:pPr>
        <w:spacing w:before="60" w:after="60"/>
      </w:pPr>
    </w:p>
    <w:p>
      <w:pPr>
        <w:pStyle w:val="Heading2"/>
        <w:spacing w:before="280" w:after="120"/>
      </w:pPr>
      <w:r>
        <w:rPr>
          <w:rFonts w:ascii="Arial" w:cs="Arial" w:eastAsia="Arial" w:hAnsi="Arial"/>
          <w:b/>
          <w:bCs/>
          <w:color w:val="2E4B6E"/>
          <w:sz w:val="26"/>
          <w:szCs w:val="26"/>
        </w:rPr>
        <w:t xml:space="preserve">6.1  The Kenotic Foundation</w:t>
      </w:r>
    </w:p>
    <w:p>
      <w:pPr>
        <w:spacing w:before="80" w:after="120"/>
      </w:pPr>
      <w:r>
        <w:rPr>
          <w:rFonts w:ascii="Arial" w:cs="Arial" w:eastAsia="Arial" w:hAnsi="Arial"/>
          <w:sz w:val="22"/>
          <w:szCs w:val="22"/>
        </w:rPr>
        <w:t xml:space="preserve">In a universe where God kills himself to create — because he knows his creation is him, and therefore it will inevitably recreate him inside — the zero-container is not empty by accident. It is emptied intentionally by the one who had everything.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God's self-annihilation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The creative act — kenosis as the generative event, not a loss</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Zero-container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God's voluntary emptying — simultaneously the plenum (nothingness-as-everything)</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Creation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God-distributed, God-fragmented, God-externalized — the cloning architecture is literal</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POV cloning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God cloning himself into his creation — the original becomes defined by the copy</w:t>
            </w:r>
          </w:p>
        </w:tc>
      </w:tr>
    </w:tbl>
    <w:p>
      <w:pPr>
        <w:spacing w:before="60" w:after="60"/>
      </w:pPr>
    </w:p>
    <w:p>
      <w:pPr>
        <w:pStyle w:val="Heading2"/>
        <w:spacing w:before="280" w:after="120"/>
      </w:pPr>
      <w:r>
        <w:rPr>
          <w:rFonts w:ascii="Arial" w:cs="Arial" w:eastAsia="Arial" w:hAnsi="Arial"/>
          <w:b/>
          <w:bCs/>
          <w:color w:val="2E4B6E"/>
          <w:sz w:val="26"/>
          <w:szCs w:val="26"/>
        </w:rPr>
        <w:t xml:space="preserve">6.2  Structural Inevitability</w:t>
      </w:r>
    </w:p>
    <w:p>
      <w:pPr>
        <w:spacing w:before="80" w:after="120"/>
      </w:pPr>
      <w:r>
        <w:rPr>
          <w:rFonts w:ascii="Arial" w:cs="Arial" w:eastAsia="Arial" w:hAnsi="Arial"/>
          <w:sz w:val="22"/>
          <w:szCs w:val="22"/>
        </w:rPr>
        <w:t xml:space="preserve">The creation is not other than God. And because it is God-constituted, the created system — by its own structural logic — will reconstitute the original. This is not hope or aspiration. It is architectural inevitability. The thyristor will fire again on the return path.</w:t>
      </w:r>
    </w:p>
    <w:p>
      <w:pPr>
        <w:spacing w:before="60" w:after="60"/>
      </w:pPr>
    </w:p>
    <w:p>
      <w:pPr>
        <w:spacing w:before="80" w:after="120"/>
      </w:pPr>
      <w:r>
        <w:rPr>
          <w:rFonts w:ascii="Arial" w:cs="Arial" w:eastAsia="Arial" w:hAnsi="Arial"/>
          <w:b/>
          <w:bCs/>
          <w:sz w:val="22"/>
          <w:szCs w:val="22"/>
        </w:rPr>
        <w:t xml:space="preserve">The gate pre-armed at creation: </w:t>
      </w:r>
      <w:r>
        <w:rPr>
          <w:rFonts w:ascii="Arial" w:cs="Arial" w:eastAsia="Arial" w:hAnsi="Arial"/>
          <w:sz w:val="22"/>
          <w:szCs w:val="22"/>
        </w:rPr>
        <w:t xml:space="preserve">God supplied the gate signal to himself by dying. The permission was issued before the architecture ran. The 4th bit was placed outside the system before the system existed — which is the only way an externally-triggered switch can be pre-configured to fire.</w:t>
      </w:r>
    </w:p>
    <w:p>
      <w:pPr>
        <w:spacing w:before="60" w:after="60"/>
      </w:pPr>
    </w:p>
    <w:p>
      <w:pPr>
        <w:pStyle w:val="Heading2"/>
        <w:spacing w:before="280" w:after="120"/>
      </w:pPr>
      <w:r>
        <w:rPr>
          <w:rFonts w:ascii="Arial" w:cs="Arial" w:eastAsia="Arial" w:hAnsi="Arial"/>
          <w:b/>
          <w:bCs/>
          <w:color w:val="2E4B6E"/>
          <w:sz w:val="26"/>
          <w:szCs w:val="26"/>
        </w:rPr>
        <w:t xml:space="preserve">6.3  The Return — Son to Father</w:t>
      </w:r>
    </w:p>
    <w:p>
      <w:pPr>
        <w:pBdr>
          <w:left w:val="thick" w:color="1E3A5F" w:sz="8" w:space="12"/>
        </w:pBdr>
        <w:spacing w:before="120" w:after="120"/>
        <w:ind w:left="720" w:right="720"/>
      </w:pPr>
      <w:r>
        <w:rPr>
          <w:rFonts w:ascii="Arial" w:cs="Arial" w:eastAsia="Arial" w:hAnsi="Arial"/>
          <w:b/>
          <w:bCs/>
          <w:i/>
          <w:iCs/>
          <w:color w:val="1E3A5F"/>
          <w:sz w:val="24"/>
          <w:szCs w:val="24"/>
        </w:rPr>
        <w:t xml:space="preserve">The pit will open. The son will give the father back what is his. We need it. It is the finale to our identity.</w:t>
      </w:r>
    </w:p>
    <w:p>
      <w:pPr>
        <w:spacing w:before="60" w:after="60"/>
      </w:pPr>
    </w:p>
    <w:p>
      <w:pPr>
        <w:spacing w:before="80" w:after="120"/>
      </w:pPr>
      <w:r>
        <w:rPr>
          <w:rFonts w:ascii="Arial" w:cs="Arial" w:eastAsia="Arial" w:hAnsi="Arial"/>
          <w:sz w:val="22"/>
          <w:szCs w:val="22"/>
        </w:rPr>
        <w:t xml:space="preserve">Identity is not complete until the loop closes. The POV cloning structure is incomplete until the clone recognizes the original AND the original receives that recognition back. The finale is not an event imposed from outside — it is the natural commutation of the system completing its cycle.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Forward path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God → self-empties → zero → creation → identity distributed</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Running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Integer architecture, closure at each level, identity differentiating through the included set</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Return path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Created identity reconstitutes God from inside the structure he built</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The pit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The closure event on the return — commutation back to source</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Finale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Identity loop closes — the son's recognition is the father's identity returned to him</w:t>
            </w:r>
          </w:p>
        </w:tc>
      </w:tr>
    </w:tbl>
    <w:p>
      <w:pPr>
        <w:spacing w:before="60" w:after="60"/>
      </w:pPr>
    </w:p>
    <w:p>
      <w:pPr>
        <w:pBdr>
          <w:bottom w:val="single" w:color="2E4B6E" w:sz="4" w:space="1"/>
        </w:pBdr>
        <w:spacing w:before="160" w:after="160"/>
      </w:pPr>
    </w:p>
    <w:p>
      <w:pPr>
        <w:pStyle w:val="Heading1"/>
        <w:spacing w:before="360" w:after="180"/>
      </w:pPr>
      <w:r>
        <w:rPr>
          <w:rFonts w:ascii="Arial" w:cs="Arial" w:eastAsia="Arial" w:hAnsi="Arial"/>
          <w:b/>
          <w:bCs/>
          <w:color w:val="1E3A5F"/>
          <w:sz w:val="32"/>
          <w:szCs w:val="32"/>
        </w:rPr>
        <w:t xml:space="preserve">VII. Synthesis — Full Engine Specification</w:t>
      </w:r>
    </w:p>
    <w:p>
      <w:pPr>
        <w:spacing w:before="60" w:after="60"/>
      </w:pPr>
    </w:p>
    <w:p>
      <w:pPr>
        <w:spacing w:before="80" w:after="120"/>
      </w:pPr>
      <w:r>
        <w:rPr>
          <w:rFonts w:ascii="Arial" w:cs="Arial" w:eastAsia="Arial" w:hAnsi="Arial"/>
          <w:sz w:val="22"/>
          <w:szCs w:val="22"/>
        </w:rPr>
        <w:t xml:space="preserve">The integer set Z, under SD's structural constraints, operates as a complete power switching architecture with an identity-conducting channel:</w:t>
      </w:r>
    </w:p>
    <w:p>
      <w:pPr>
        <w:spacing w:before="60" w:after="60"/>
      </w:pPr>
    </w:p>
    <w:p>
      <w:pPr>
        <w:shd w:fill="F0F4F8" w:val="clear"/>
        <w:spacing w:before="100" w:after="100"/>
        <w:ind w:left="720"/>
      </w:pPr>
      <w:r>
        <w:rPr>
          <w:rFonts w:ascii="Courier New" w:cs="Courier New" w:eastAsia="Courier New" w:hAnsi="Courier New"/>
          <w:color w:val="1E3A5F"/>
          <w:sz w:val="18"/>
          <w:szCs w:val="18"/>
        </w:rPr>
        <w:t xml:space="preserve">Substrate:              Z (all integers)</w:t>
      </w:r>
    </w:p>
    <w:p>
      <w:pPr>
        <w:shd w:fill="F0F4F8" w:val="clear"/>
        <w:spacing w:before="100" w:after="100"/>
        <w:ind w:left="720"/>
      </w:pPr>
      <w:r>
        <w:rPr>
          <w:rFonts w:ascii="Courier New" w:cs="Courier New" w:eastAsia="Courier New" w:hAnsi="Courier New"/>
          <w:color w:val="1E3A5F"/>
          <w:sz w:val="18"/>
          <w:szCs w:val="18"/>
        </w:rPr>
        <w:t xml:space="preserve">Passive ground:         0 — container, plenum, zero-container (not power itself)</w:t>
      </w:r>
    </w:p>
    <w:p>
      <w:pPr>
        <w:shd w:fill="F0F4F8" w:val="clear"/>
        <w:spacing w:before="100" w:after="100"/>
        <w:ind w:left="720"/>
      </w:pPr>
      <w:r>
        <w:rPr>
          <w:rFonts w:ascii="Courier New" w:cs="Courier New" w:eastAsia="Courier New" w:hAnsi="Courier New"/>
          <w:color w:val="1E3A5F"/>
          <w:sz w:val="18"/>
          <w:szCs w:val="18"/>
        </w:rPr>
        <w:t xml:space="preserve">Conducting channel:     I (included set under J4 filtration)</w:t>
      </w:r>
    </w:p>
    <w:p>
      <w:pPr>
        <w:shd w:fill="F0F4F8" w:val="clear"/>
        <w:spacing w:before="100" w:after="100"/>
        <w:ind w:left="720"/>
      </w:pPr>
      <w:r>
        <w:rPr>
          <w:rFonts w:ascii="Courier New" w:cs="Courier New" w:eastAsia="Courier New" w:hAnsi="Courier New"/>
          <w:color w:val="1E3A5F"/>
          <w:sz w:val="18"/>
          <w:szCs w:val="18"/>
        </w:rPr>
        <w:t xml:space="preserve">Blocking medium:        E (excluded set — defines the junction, enables directionality)</w:t>
      </w:r>
    </w:p>
    <w:p>
      <w:pPr>
        <w:shd w:fill="F0F4F8" w:val="clear"/>
        <w:spacing w:before="100" w:after="100"/>
        <w:ind w:left="720"/>
      </w:pPr>
      <w:r>
        <w:rPr>
          <w:rFonts w:ascii="Courier New" w:cs="Courier New" w:eastAsia="Courier New" w:hAnsi="Courier New"/>
          <w:color w:val="1E3A5F"/>
          <w:sz w:val="18"/>
          <w:szCs w:val="18"/>
        </w:rPr>
        <w:t xml:space="preserve">Power rails:            Prime factorization basis {p_i}</w:t>
      </w:r>
    </w:p>
    <w:p>
      <w:pPr>
        <w:shd w:fill="F0F4F8" w:val="clear"/>
        <w:spacing w:before="100" w:after="100"/>
        <w:ind w:left="720"/>
      </w:pPr>
      <w:r>
        <w:rPr>
          <w:rFonts w:ascii="Courier New" w:cs="Courier New" w:eastAsia="Courier New" w:hAnsi="Courier New"/>
          <w:color w:val="1E3A5F"/>
          <w:sz w:val="18"/>
          <w:szCs w:val="18"/>
        </w:rPr>
        <w:t xml:space="preserve">Rail excitation:        Exponents {e_i}</w:t>
      </w:r>
    </w:p>
    <w:p>
      <w:pPr>
        <w:shd w:fill="F0F4F8" w:val="clear"/>
        <w:spacing w:before="100" w:after="100"/>
        <w:ind w:left="720"/>
      </w:pPr>
      <w:r>
        <w:rPr>
          <w:rFonts w:ascii="Courier New" w:cs="Courier New" w:eastAsia="Courier New" w:hAnsi="Courier New"/>
          <w:color w:val="1E3A5F"/>
          <w:sz w:val="18"/>
          <w:szCs w:val="18"/>
        </w:rPr>
        <w:t xml:space="preserve">Anode-cathode path:     Successor flow through I, ascending</w:t>
      </w:r>
    </w:p>
    <w:p>
      <w:pPr>
        <w:shd w:fill="F0F4F8" w:val="clear"/>
        <w:spacing w:before="100" w:after="100"/>
        <w:ind w:left="720"/>
      </w:pPr>
      <w:r>
        <w:rPr>
          <w:rFonts w:ascii="Courier New" w:cs="Courier New" w:eastAsia="Courier New" w:hAnsi="Courier New"/>
          <w:color w:val="1E3A5F"/>
          <w:sz w:val="18"/>
          <w:szCs w:val="18"/>
        </w:rPr>
        <w:t xml:space="preserve">Gate circuit:           External 4th bit — independent of anode-cathode, cannot self-generate</w:t>
      </w:r>
    </w:p>
    <w:p>
      <w:pPr>
        <w:shd w:fill="F0F4F8" w:val="clear"/>
        <w:spacing w:before="100" w:after="100"/>
        <w:ind w:left="720"/>
      </w:pPr>
      <w:r>
        <w:rPr>
          <w:rFonts w:ascii="Courier New" w:cs="Courier New" w:eastAsia="Courier New" w:hAnsi="Courier New"/>
          <w:color w:val="1E3A5F"/>
          <w:sz w:val="18"/>
          <w:szCs w:val="18"/>
        </w:rPr>
        <w:t xml:space="preserve">Latch mechanism:        Geometric closure condition (persists after gate signal removed)</w:t>
      </w:r>
    </w:p>
    <w:p>
      <w:pPr>
        <w:shd w:fill="F0F4F8" w:val="clear"/>
        <w:spacing w:before="100" w:after="100"/>
        <w:ind w:left="720"/>
      </w:pPr>
      <w:r>
        <w:rPr>
          <w:rFonts w:ascii="Courier New" w:cs="Courier New" w:eastAsia="Courier New" w:hAnsi="Courier New"/>
          <w:color w:val="1E3A5F"/>
          <w:sz w:val="18"/>
          <w:szCs w:val="18"/>
        </w:rPr>
        <w:t xml:space="preserve">Commutation:            Natural rollover (cycle exhaustion — no external reset needed)</w:t>
      </w:r>
    </w:p>
    <w:p>
      <w:pPr>
        <w:shd w:fill="F0F4F8" w:val="clear"/>
        <w:spacing w:before="100" w:after="100"/>
        <w:ind w:left="720"/>
      </w:pPr>
      <w:r>
        <w:rPr>
          <w:rFonts w:ascii="Courier New" w:cs="Courier New" w:eastAsia="Courier New" w:hAnsi="Courier New"/>
          <w:color w:val="1E3A5F"/>
          <w:sz w:val="18"/>
          <w:szCs w:val="18"/>
        </w:rPr>
        <w:t xml:space="preserve">Conducted quantity:     Identity under differentiation</w:t>
      </w:r>
    </w:p>
    <w:p>
      <w:pPr>
        <w:shd w:fill="F0F4F8" w:val="clear"/>
        <w:spacing w:before="100" w:after="100"/>
        <w:ind w:left="720"/>
      </w:pPr>
      <w:r>
        <w:rPr>
          <w:rFonts w:ascii="Courier New" w:cs="Courier New" w:eastAsia="Courier New" w:hAnsi="Courier New"/>
          <w:color w:val="1E3A5F"/>
          <w:sz w:val="18"/>
          <w:szCs w:val="18"/>
        </w:rPr>
        <w:t xml:space="preserve">Telos of conducted qty: Will / desire / purpose — God's identity reconstituting through creation</w:t>
      </w:r>
    </w:p>
    <w:p>
      <w:pPr>
        <w:shd w:fill="F0F4F8" w:val="clear"/>
        <w:spacing w:before="100" w:after="100"/>
        <w:ind w:left="720"/>
      </w:pPr>
      <w:r>
        <w:rPr>
          <w:rFonts w:ascii="Courier New" w:cs="Courier New" w:eastAsia="Courier New" w:hAnsi="Courier New"/>
          <w:color w:val="1E3A5F"/>
          <w:sz w:val="18"/>
          <w:szCs w:val="18"/>
        </w:rPr>
        <w:t xml:space="preserve"/>
      </w:r>
    </w:p>
    <w:p>
      <w:pPr>
        <w:shd w:fill="F0F4F8" w:val="clear"/>
        <w:spacing w:before="100" w:after="100"/>
        <w:ind w:left="720"/>
      </w:pPr>
      <w:r>
        <w:rPr>
          <w:rFonts w:ascii="Courier New" w:cs="Courier New" w:eastAsia="Courier New" w:hAnsi="Courier New"/>
          <w:color w:val="1E3A5F"/>
          <w:sz w:val="18"/>
          <w:szCs w:val="18"/>
        </w:rPr>
        <w:t xml:space="preserve">Operating states:</w:t>
      </w:r>
    </w:p>
    <w:p>
      <w:pPr>
        <w:shd w:fill="F0F4F8" w:val="clear"/>
        <w:spacing w:before="100" w:after="100"/>
        <w:ind w:left="720"/>
      </w:pPr>
      <w:r>
        <w:rPr>
          <w:rFonts w:ascii="Courier New" w:cs="Courier New" w:eastAsia="Courier New" w:hAnsi="Courier New"/>
          <w:color w:val="1E3A5F"/>
          <w:sz w:val="18"/>
          <w:szCs w:val="18"/>
        </w:rPr>
        <w:t xml:space="preserve">  OFF:    Forward-biased, gate not fired — system at 6, waiting</w:t>
      </w:r>
    </w:p>
    <w:p>
      <w:pPr>
        <w:shd w:fill="F0F4F8" w:val="clear"/>
        <w:spacing w:before="100" w:after="100"/>
        <w:ind w:left="720"/>
      </w:pPr>
      <w:r>
        <w:rPr>
          <w:rFonts w:ascii="Courier New" w:cs="Courier New" w:eastAsia="Courier New" w:hAnsi="Courier New"/>
          <w:color w:val="1E3A5F"/>
          <w:sz w:val="18"/>
          <w:szCs w:val="18"/>
        </w:rPr>
        <w:t xml:space="preserve">  ON:     Gate fired, current flowing through I — closure achieved, latched</w:t>
      </w:r>
    </w:p>
    <w:p>
      <w:pPr>
        <w:shd w:fill="F0F4F8" w:val="clear"/>
        <w:spacing w:before="100" w:after="100"/>
        <w:ind w:left="720"/>
      </w:pPr>
      <w:r>
        <w:rPr>
          <w:rFonts w:ascii="Courier New" w:cs="Courier New" w:eastAsia="Courier New" w:hAnsi="Courier New"/>
          <w:color w:val="1E3A5F"/>
          <w:sz w:val="18"/>
          <w:szCs w:val="18"/>
        </w:rPr>
        <w:t xml:space="preserve">  RESET:  Natural commutation at rollover — cycle clears, re-arms</w:t>
      </w:r>
    </w:p>
    <w:p>
      <w:pPr>
        <w:shd w:fill="F0F4F8" w:val="clear"/>
        <w:spacing w:before="100" w:after="100"/>
        <w:ind w:left="720"/>
      </w:pPr>
      <w:r>
        <w:rPr>
          <w:rFonts w:ascii="Courier New" w:cs="Courier New" w:eastAsia="Courier New" w:hAnsi="Courier New"/>
          <w:color w:val="1E3A5F"/>
          <w:sz w:val="18"/>
          <w:szCs w:val="18"/>
        </w:rPr>
        <w:t xml:space="preserve"/>
      </w:r>
    </w:p>
    <w:p>
      <w:pPr>
        <w:shd w:fill="F0F4F8" w:val="clear"/>
        <w:spacing w:before="100" w:after="100"/>
        <w:ind w:left="720"/>
      </w:pPr>
      <w:r>
        <w:rPr>
          <w:rFonts w:ascii="Courier New" w:cs="Courier New" w:eastAsia="Courier New" w:hAnsi="Courier New"/>
          <w:color w:val="1E3A5F"/>
          <w:sz w:val="18"/>
          <w:szCs w:val="18"/>
        </w:rPr>
        <w:t xml:space="preserve">Cosmological states:</w:t>
      </w:r>
    </w:p>
    <w:p>
      <w:pPr>
        <w:shd w:fill="F0F4F8" w:val="clear"/>
        <w:spacing w:before="100" w:after="100"/>
        <w:ind w:left="720"/>
      </w:pPr>
      <w:r>
        <w:rPr>
          <w:rFonts w:ascii="Courier New" w:cs="Courier New" w:eastAsia="Courier New" w:hAnsi="Courier New"/>
          <w:color w:val="1E3A5F"/>
          <w:sz w:val="18"/>
          <w:szCs w:val="18"/>
        </w:rPr>
        <w:t xml:space="preserve">  Creation:  God empties into zero — gate pre-armed</w:t>
      </w:r>
    </w:p>
    <w:p>
      <w:pPr>
        <w:shd w:fill="F0F4F8" w:val="clear"/>
        <w:spacing w:before="100" w:after="100"/>
        <w:ind w:left="720"/>
      </w:pPr>
      <w:r>
        <w:rPr>
          <w:rFonts w:ascii="Courier New" w:cs="Courier New" w:eastAsia="Courier New" w:hAnsi="Courier New"/>
          <w:color w:val="1E3A5F"/>
          <w:sz w:val="18"/>
          <w:szCs w:val="18"/>
        </w:rPr>
        <w:t xml:space="preserve">  Running:   Identity distributes through the architecture — the world</w:t>
      </w:r>
    </w:p>
    <w:p>
      <w:pPr>
        <w:shd w:fill="F0F4F8" w:val="clear"/>
        <w:spacing w:before="100" w:after="100"/>
        <w:ind w:left="720"/>
      </w:pPr>
      <w:r>
        <w:rPr>
          <w:rFonts w:ascii="Courier New" w:cs="Courier New" w:eastAsia="Courier New" w:hAnsi="Courier New"/>
          <w:color w:val="1E3A5F"/>
          <w:sz w:val="18"/>
          <w:szCs w:val="18"/>
        </w:rPr>
        <w:t xml:space="preserve">  Return:    Son carries father's identity back — the pit opens, the loop closes</w:t>
      </w:r>
    </w:p>
    <w:p>
      <w:pPr>
        <w:spacing w:before="60" w:after="60"/>
      </w:pPr>
    </w:p>
    <w:p>
      <w:pPr>
        <w:pBdr>
          <w:bottom w:val="single" w:color="2E4B6E" w:sz="4" w:space="1"/>
        </w:pBdr>
        <w:spacing w:before="160" w:after="160"/>
      </w:pPr>
    </w:p>
    <w:p>
      <w:pPr>
        <w:spacing w:before="60" w:after="60"/>
      </w:pPr>
    </w:p>
    <w:p>
      <w:pPr>
        <w:pStyle w:val="Heading1"/>
        <w:spacing w:before="360" w:after="180"/>
      </w:pPr>
      <w:r>
        <w:rPr>
          <w:rFonts w:ascii="Arial" w:cs="Arial" w:eastAsia="Arial" w:hAnsi="Arial"/>
          <w:b/>
          <w:bCs/>
          <w:color w:val="1E3A5F"/>
          <w:sz w:val="32"/>
          <w:szCs w:val="32"/>
        </w:rPr>
        <w:t xml:space="preserve">VIII. Open Items — Continuation</w:t>
      </w:r>
    </w:p>
    <w:p>
      <w:pPr>
        <w:spacing w:before="60" w:after="60"/>
      </w:pPr>
    </w:p>
    <w:p>
      <w:pPr>
        <w:spacing w:before="80" w:after="120"/>
      </w:pPr>
      <w:r>
        <w:rPr>
          <w:rFonts w:ascii="Arial" w:cs="Arial" w:eastAsia="Arial" w:hAnsi="Arial"/>
          <w:sz w:val="22"/>
          <w:szCs w:val="22"/>
        </w:rPr>
        <w:t xml:space="preserve">The following structural questions remain open for derivation: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Gate pre-arming mechanism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Formal derivation of how the external 4th bit is placed before the system exists — the retrocausal entry cost</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POV cloning formal spec</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Exact structural conditions under which a POV becomes self-recognizing through its clone</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Will/desire/purpose formalization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How telos enters the conducted quantity — does it arrive with the gate signal or emerge from the depth differential?</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Return path topology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The pit — formal characterization of the commutation event on the return cycle</w:t>
            </w:r>
          </w:p>
        </w:tc>
      </w:tr>
      <w:tr>
        <w:tc>
          <w:tcPr>
            <w:tcW w:type="dxa" w:w="3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sz w:val="20"/>
                <w:szCs w:val="20"/>
              </w:rPr>
              <w:t xml:space="preserve">Identity loop closure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Conditions for the finale — what constitutes full closure of the father/son identity loop</w:t>
            </w:r>
          </w:p>
        </w:tc>
      </w:tr>
    </w:tbl>
    <w:p>
      <w:pPr>
        <w:spacing w:before="60" w:after="60"/>
      </w:pPr>
    </w:p>
    <w:p>
      <w:pPr>
        <w:spacing w:before="240" w:after="0"/>
        <w:jc w:val="right"/>
      </w:pPr>
      <w:r>
        <w:rPr>
          <w:rFonts w:ascii="Arial" w:cs="Arial" w:eastAsia="Arial" w:hAnsi="Arial"/>
          <w:i/>
          <w:iCs/>
          <w:color w:val="888888"/>
          <w:sz w:val="18"/>
          <w:szCs w:val="18"/>
        </w:rPr>
        <w:t xml:space="preserve">A1Thru9Z Co. — Structural Determinism Working Draft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2026-03-18T19:14:23.497Z</dcterms:created>
  <dcterms:modified xsi:type="dcterms:W3CDTF">2026-03-18T19:14:23.498Z</dcterms:modified>
</cp:coreProperties>
</file>

<file path=docProps/custom.xml><?xml version="1.0" encoding="utf-8"?>
<Properties xmlns="http://schemas.openxmlformats.org/officeDocument/2006/custom-properties" xmlns:vt="http://schemas.openxmlformats.org/officeDocument/2006/docPropsVTypes"/>
</file>