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56"/>
          <w:szCs w:val="56"/>
        </w:rPr>
        <w:t xml:space="preserve">THE GENERATIVE INTEGER SYSTEM</w:t>
      </w:r>
    </w:p>
    <w:p>
      <w:pPr>
        <w:spacing w:after="120" w:before="0"/>
        <w:jc w:val="center"/>
      </w:pPr>
      <w:r>
        <w:rPr>
          <w:rFonts w:ascii="Arial" w:cs="Arial" w:eastAsia="Arial" w:hAnsi="Arial"/>
          <w:i/>
          <w:iCs/>
          <w:color w:val="2E75B6"/>
          <w:sz w:val="36"/>
          <w:szCs w:val="36"/>
        </w:rPr>
        <w:t xml:space="preserve">Full Expressive Unrolling</w:t>
      </w:r>
    </w:p>
    <w:p>
      <w:pPr>
        <w:spacing w:after="120" w:before="0"/>
        <w:jc w:val="center"/>
      </w:pPr>
      <w:r>
        <w:rPr>
          <w:rFonts w:ascii="Arial" w:cs="Arial" w:eastAsia="Arial" w:hAnsi="Arial"/>
          <w:color w:val="666666"/>
          <w:sz w:val="24"/>
          <w:szCs w:val="24"/>
        </w:rPr>
        <w:t xml:space="preserve">Standard Derivations Distinguished from Novel Results</w:t>
      </w:r>
    </w:p>
    <w:p>
      <w:pPr>
        <w:spacing w:after="480" w:before="0"/>
        <w:jc w:val="center"/>
      </w:pPr>
      <w:r>
        <w:rPr>
          <w:rFonts w:ascii="Arial" w:cs="Arial" w:eastAsia="Arial" w:hAnsi="Arial"/>
          <w:color w:val="666666"/>
          <w:sz w:val="22"/>
          <w:szCs w:val="22"/>
        </w:rPr>
        <w:t xml:space="preserve">A1Thru9Z Co. — Structural Determinism Corpus</w:t>
      </w:r>
    </w:p>
    <w:p>
      <w:pPr>
        <w:pBdr>
          <w:bottom w:val="single" w:color="2E75B6" w:sz="6" w:space="1"/>
        </w:pBdr>
      </w:pPr>
      <w:r>
        <w:t xml:space="preserve"/>
      </w:r>
    </w:p>
    <w:p>
      <w:r>
        <w:t xml:space="preserve"/>
      </w:r>
    </w:p>
    <w:p>
      <w:pPr>
        <w:spacing w:after="120" w:before="240"/>
      </w:pPr>
      <w:r>
        <w:rPr>
          <w:rFonts w:ascii="Arial" w:cs="Arial" w:eastAsia="Arial" w:hAnsi="Arial"/>
          <w:b/>
          <w:bCs/>
          <w:color w:val="1F3864"/>
          <w:sz w:val="24"/>
          <w:szCs w:val="24"/>
        </w:rPr>
        <w:t xml:space="preserve">Notation Key</w:t>
      </w:r>
    </w:p>
    <w:p>
      <w:pPr>
        <w:spacing w:after="80" w:before="80"/>
        <w:ind w:left="360"/>
      </w:pPr>
      <w:r>
        <w:rPr>
          <w:rFonts w:ascii="Arial" w:cs="Arial" w:eastAsia="Arial" w:hAnsi="Arial"/>
          <w:i/>
          <w:iCs/>
          <w:color w:val="666666"/>
          <w:sz w:val="20"/>
          <w:szCs w:val="20"/>
        </w:rPr>
        <w:t xml:space="preserve">[STANDARD]  Established mathematical result — cited, not re-derived</w:t>
      </w:r>
    </w:p>
    <w:p>
      <w:pPr>
        <w:spacing w:after="80" w:before="80"/>
        <w:ind w:left="360"/>
      </w:pPr>
      <w:r>
        <w:rPr>
          <w:rFonts w:ascii="Arial" w:cs="Arial" w:eastAsia="Arial" w:hAnsi="Arial"/>
          <w:b/>
          <w:bCs/>
          <w:color w:val="1F7A1F"/>
          <w:sz w:val="20"/>
          <w:szCs w:val="20"/>
        </w:rPr>
        <w:t xml:space="preserve">[DERIVED]   Novel result produced by this framework</w:t>
      </w:r>
    </w:p>
    <w:p>
      <w:pPr>
        <w:spacing w:after="80" w:before="80"/>
        <w:ind w:left="360"/>
      </w:pPr>
      <w:r>
        <w:rPr>
          <w:rFonts w:ascii="Arial" w:cs="Arial" w:eastAsia="Arial" w:hAnsi="Arial"/>
          <w:color w:val="CC6600"/>
          <w:sz w:val="20"/>
          <w:szCs w:val="20"/>
        </w:rPr>
        <w:t xml:space="preserve">[OPEN]      Structurally identified, formal derivation pending</w:t>
      </w:r>
    </w:p>
    <w:p>
      <w:r>
        <w:t xml:space="preserve"/>
      </w:r>
    </w:p>
    <w:p>
      <w:pPr>
        <w:pBdr>
          <w:bottom w:val="single" w:color="2E75B6" w:sz="6" w:space="1"/>
        </w:pBdr>
      </w:pPr>
      <w:r>
        <w:t xml:space="preserve"/>
      </w:r>
    </w:p>
    <w:p>
      <w:r>
        <w:t xml:space="preserve"/>
      </w:r>
    </w:p>
    <w:p>
      <w:pPr>
        <w:pStyle w:val="Heading1"/>
      </w:pPr>
      <w:r>
        <w:rPr>
          <w:rFonts w:ascii="Arial" w:cs="Arial" w:eastAsia="Arial" w:hAnsi="Arial"/>
          <w:b/>
          <w:bCs/>
        </w:rPr>
        <w:t xml:space="preserve">PART I — AXIOMS AND PRIMITIVES</w:t>
      </w:r>
    </w:p>
    <w:p>
      <w:r>
        <w:t xml:space="preserve"/>
      </w:r>
    </w:p>
    <w:p>
      <w:pPr>
        <w:pStyle w:val="Heading2"/>
      </w:pPr>
      <w:r>
        <w:rPr>
          <w:rFonts w:ascii="Arial" w:cs="Arial" w:eastAsia="Arial" w:hAnsi="Arial"/>
          <w:b/>
          <w:bCs/>
        </w:rPr>
        <w:t xml:space="preserve">Axiom 1 — The Generator</w:t>
      </w:r>
    </w:p>
    <w:p>
      <w:pPr>
        <w:spacing w:after="120" w:before="120"/>
      </w:pPr>
      <w:r>
        <w:rPr>
          <w:rFonts w:ascii="Arial" w:cs="Arial" w:eastAsia="Arial" w:hAnsi="Arial"/>
          <w:sz w:val="22"/>
          <w:szCs w:val="22"/>
        </w:rPr>
        <w:t xml:space="preserve">The generative integer system begins with a single primitive set:</w:t>
      </w:r>
    </w:p>
    <w:p>
      <w:pPr>
        <w:spacing w:after="80" w:before="80"/>
        <w:ind w:left="720"/>
      </w:pPr>
      <w:r>
        <w:rPr>
          <w:rFonts w:ascii="Courier New" w:cs="Courier New" w:eastAsia="Courier New" w:hAnsi="Courier New"/>
          <w:b/>
          <w:bCs/>
          <w:color w:val="1F3864"/>
          <w:sz w:val="20"/>
          <w:szCs w:val="20"/>
        </w:rPr>
        <w:t xml:space="preserve">G = {1, 2, 3, 4, 5, 6, 7, 8, 9, 0}</w:t>
      </w:r>
    </w:p>
    <w:p>
      <w:pPr>
        <w:spacing w:after="120" w:before="120"/>
      </w:pPr>
      <w:r>
        <w:rPr>
          <w:rFonts w:ascii="Arial" w:cs="Arial" w:eastAsia="Arial" w:hAnsi="Arial"/>
          <w:sz w:val="22"/>
          <w:szCs w:val="22"/>
        </w:rPr>
        <w:t xml:space="preserve">Nine positive integers plus a distinguished anchor element zero. This set is not derived — it is the primitive input. All subsequent structure is derived from G and the operators acting on it. No external parameters are introduced.</w:t>
      </w:r>
    </w:p>
    <w:p>
      <w:r>
        <w:t xml:space="preserve"/>
      </w:r>
    </w:p>
    <w:p>
      <w:pPr>
        <w:pStyle w:val="Heading2"/>
      </w:pPr>
      <w:r>
        <w:rPr>
          <w:rFonts w:ascii="Arial" w:cs="Arial" w:eastAsia="Arial" w:hAnsi="Arial"/>
          <w:b/>
          <w:bCs/>
        </w:rPr>
        <w:t xml:space="preserve">Axiom 2 — Zero as Generative Anchor</w:t>
      </w:r>
    </w:p>
    <w:p>
      <w:pPr>
        <w:spacing w:after="120" w:before="120"/>
      </w:pPr>
      <w:r>
        <w:rPr>
          <w:rFonts w:ascii="Arial" w:cs="Arial" w:eastAsia="Arial" w:hAnsi="Arial"/>
          <w:sz w:val="22"/>
          <w:szCs w:val="22"/>
        </w:rPr>
        <w:t xml:space="preserve">Zero is not the bottom element of an ordered set. Zero is the generative anchor of the system — the point toward which all retrocausal paths converge and from which all causal paths originate. This is not assumed from number theory. It is derived from the system's behavior under the two base representations established in Theorem 3.</w:t>
      </w:r>
    </w:p>
    <w:p>
      <w:r>
        <w:t xml:space="preserve"/>
      </w:r>
    </w:p>
    <w:p>
      <w:pPr>
        <w:pStyle w:val="Heading2"/>
      </w:pPr>
      <w:r>
        <w:rPr>
          <w:rFonts w:ascii="Arial" w:cs="Arial" w:eastAsia="Arial" w:hAnsi="Arial"/>
          <w:b/>
          <w:bCs/>
        </w:rPr>
        <w:t xml:space="preserve">Axiom 3 — No Free Parameters</w:t>
      </w:r>
    </w:p>
    <w:p>
      <w:pPr>
        <w:spacing w:after="120" w:before="120"/>
      </w:pPr>
      <w:r>
        <w:rPr>
          <w:rFonts w:ascii="Arial" w:cs="Arial" w:eastAsia="Arial" w:hAnsi="Arial"/>
          <w:sz w:val="22"/>
          <w:szCs w:val="22"/>
        </w:rPr>
        <w:t xml:space="preserve">All structural constants, partitions, and invariants must be derived from G and its operators. Nothing is chosen. The system is self-specifying.</w:t>
      </w:r>
    </w:p>
    <w:p>
      <w:r>
        <w:t xml:space="preserve"/>
      </w:r>
    </w:p>
    <w:p>
      <w:pPr>
        <w:pBdr>
          <w:bottom w:val="single" w:color="2E75B6" w:sz="6" w:space="1"/>
        </w:pBdr>
      </w:pPr>
      <w:r>
        <w:t xml:space="preserve"/>
      </w:r>
    </w:p>
    <w:p>
      <w:r>
        <w:t xml:space="preserve"/>
      </w:r>
    </w:p>
    <w:p>
      <w:pPr>
        <w:pStyle w:val="Heading1"/>
      </w:pPr>
      <w:r>
        <w:rPr>
          <w:rFonts w:ascii="Arial" w:cs="Arial" w:eastAsia="Arial" w:hAnsi="Arial"/>
          <w:b/>
          <w:bCs/>
        </w:rPr>
        <w:t xml:space="preserve">PART II — THE TWO-BASE STRUCTURE</w:t>
      </w:r>
    </w:p>
    <w:p>
      <w:r>
        <w:t xml:space="preserve"/>
      </w:r>
    </w:p>
    <w:p>
      <w:pPr>
        <w:pStyle w:val="Heading2"/>
      </w:pPr>
      <w:r>
        <w:rPr>
          <w:rFonts w:ascii="Arial" w:cs="Arial" w:eastAsia="Arial" w:hAnsi="Arial"/>
          <w:b/>
          <w:bCs/>
        </w:rPr>
        <w:t xml:space="preserve">Theorem 1 — Base-10 Collapse Anchor</w:t>
      </w:r>
    </w:p>
    <w:p>
      <w:pPr>
        <w:spacing w:after="120" w:before="120"/>
      </w:pPr>
      <w:r>
        <w:rPr>
          <w:rFonts w:ascii="Arial" w:cs="Arial" w:eastAsia="Arial" w:hAnsi="Arial"/>
          <w:sz w:val="22"/>
          <w:szCs w:val="22"/>
        </w:rPr>
        <w:t xml:space="preserve">Under the digital root (mod-9 rollover) map:</w:t>
      </w:r>
    </w:p>
    <w:p>
      <w:pPr>
        <w:spacing w:after="80" w:before="80"/>
        <w:ind w:left="720"/>
      </w:pPr>
      <w:r>
        <w:rPr>
          <w:rFonts w:ascii="Courier New" w:cs="Courier New" w:eastAsia="Courier New" w:hAnsi="Courier New"/>
          <w:color w:val="1F497D"/>
          <w:sz w:val="20"/>
          <w:szCs w:val="20"/>
        </w:rPr>
        <w:t xml:space="preserve">R₁₀(n) = n mod 9,   with R₁₀(9) = 0</w:t>
      </w:r>
    </w:p>
    <w:p>
      <w:pPr>
        <w:spacing w:after="120" w:before="120"/>
      </w:pPr>
      <w:r>
        <w:rPr>
          <w:rFonts w:ascii="Arial" w:cs="Arial" w:eastAsia="Arial" w:hAnsi="Arial"/>
          <w:sz w:val="22"/>
          <w:szCs w:val="22"/>
        </w:rPr>
        <w:t xml:space="preserve">Generator 9 collapses to the zero anchor. Generators {1,...,8} produce distinct residues. Generator 0 is fixed.</w:t>
      </w:r>
    </w:p>
    <w:p>
      <w:pPr>
        <w:spacing w:after="80" w:before="80"/>
        <w:ind w:left="720"/>
      </w:pPr>
      <w:r>
        <w:rPr>
          <w:rFonts w:ascii="Arial" w:cs="Arial" w:eastAsia="Arial" w:hAnsi="Arial"/>
          <w:i/>
          <w:iCs/>
          <w:color w:val="666666"/>
          <w:sz w:val="20"/>
          <w:szCs w:val="20"/>
        </w:rPr>
        <w:t xml:space="preserve">[STANDARD] Digital root / modular arithmetic — standard number theory.</w:t>
      </w:r>
    </w:p>
    <w:p>
      <w:pPr>
        <w:spacing w:after="80" w:before="80"/>
        <w:ind w:left="720"/>
      </w:pPr>
      <w:r>
        <w:rPr>
          <w:rFonts w:ascii="Arial" w:cs="Arial" w:eastAsia="Arial" w:hAnsi="Arial"/>
          <w:b/>
          <w:bCs/>
          <w:color w:val="1F7A1F"/>
          <w:sz w:val="20"/>
          <w:szCs w:val="20"/>
        </w:rPr>
        <w:t xml:space="preserve">[DERIVED]  Zero as collapse anchor is a consequence of the engine structure, not an assumption. The engine produces its own anchor.</w:t>
      </w:r>
    </w:p>
    <w:p>
      <w:r>
        <w:t xml:space="preserve"/>
      </w:r>
    </w:p>
    <w:p>
      <w:pPr>
        <w:pStyle w:val="Heading2"/>
      </w:pPr>
      <w:r>
        <w:rPr>
          <w:rFonts w:ascii="Arial" w:cs="Arial" w:eastAsia="Arial" w:hAnsi="Arial"/>
          <w:b/>
          <w:bCs/>
        </w:rPr>
        <w:t xml:space="preserve">Theorem 2 — Base-19 Reflection Fixed Point</w:t>
      </w:r>
    </w:p>
    <w:p>
      <w:pPr>
        <w:spacing w:after="120" w:before="120"/>
      </w:pPr>
      <w:r>
        <w:rPr>
          <w:rFonts w:ascii="Arial" w:cs="Arial" w:eastAsia="Arial" w:hAnsi="Arial"/>
          <w:sz w:val="22"/>
          <w:szCs w:val="22"/>
        </w:rPr>
        <w:t xml:space="preserve">For any base B, the reflection map R_B(n) = (B−1) − n fixes n = 9 if and only if:</w:t>
      </w:r>
    </w:p>
    <w:p>
      <w:pPr>
        <w:spacing w:after="80" w:before="80"/>
        <w:ind w:left="720"/>
      </w:pPr>
      <w:r>
        <w:rPr>
          <w:rFonts w:ascii="Courier New" w:cs="Courier New" w:eastAsia="Courier New" w:hAnsi="Courier New"/>
          <w:color w:val="1F497D"/>
          <w:sz w:val="20"/>
          <w:szCs w:val="20"/>
        </w:rPr>
        <w:t xml:space="preserve">(B−1) − 9 = 9   →   B = 19</w:t>
      </w:r>
    </w:p>
    <w:p>
      <w:pPr>
        <w:spacing w:after="120" w:before="120"/>
      </w:pPr>
      <w:r>
        <w:rPr>
          <w:rFonts w:ascii="Arial" w:cs="Arial" w:eastAsia="Arial" w:hAnsi="Arial"/>
          <w:sz w:val="22"/>
          <w:szCs w:val="22"/>
        </w:rPr>
        <w:t xml:space="preserve">Base-19 is the unique base in which 9 is its own reflection. This base is derived — not chosen.</w:t>
      </w:r>
    </w:p>
    <w:p>
      <w:pPr>
        <w:spacing w:after="80" w:before="80"/>
        <w:ind w:left="720"/>
      </w:pPr>
      <w:r>
        <w:rPr>
          <w:rFonts w:ascii="Arial" w:cs="Arial" w:eastAsia="Arial" w:hAnsi="Arial"/>
          <w:i/>
          <w:iCs/>
          <w:color w:val="666666"/>
          <w:sz w:val="20"/>
          <w:szCs w:val="20"/>
        </w:rPr>
        <w:t xml:space="preserve">[STANDARD] Reflection maps on finite integer intervals — standard combinatorics.</w:t>
      </w:r>
    </w:p>
    <w:p>
      <w:pPr>
        <w:spacing w:after="80" w:before="80"/>
        <w:ind w:left="720"/>
      </w:pPr>
      <w:r>
        <w:rPr>
          <w:rFonts w:ascii="Arial" w:cs="Arial" w:eastAsia="Arial" w:hAnsi="Arial"/>
          <w:b/>
          <w:bCs/>
          <w:color w:val="1F7A1F"/>
          <w:sz w:val="20"/>
          <w:szCs w:val="20"/>
        </w:rPr>
        <w:t xml:space="preserve">[DERIVED]  Base-19 uniqueness: the engine selects its own reflection base. One and only one base satisfies this condition.</w:t>
      </w:r>
    </w:p>
    <w:p>
      <w:r>
        <w:t xml:space="preserve"/>
      </w:r>
    </w:p>
    <w:p>
      <w:pPr>
        <w:pStyle w:val="Heading2"/>
      </w:pPr>
      <w:r>
        <w:rPr>
          <w:rFonts w:ascii="Arial" w:cs="Arial" w:eastAsia="Arial" w:hAnsi="Arial"/>
          <w:b/>
          <w:bCs/>
        </w:rPr>
        <w:t xml:space="preserve">Theorem 3 — Sticky9 as Dual Invariant</w:t>
      </w:r>
    </w:p>
    <w:p>
      <w:pPr>
        <w:spacing w:after="120" w:before="120"/>
      </w:pPr>
      <w:r>
        <w:rPr>
          <w:rFonts w:ascii="Arial" w:cs="Arial" w:eastAsia="Arial" w:hAnsi="Arial"/>
          <w:sz w:val="22"/>
          <w:szCs w:val="22"/>
        </w:rPr>
        <w:t xml:space="preserve">Generator 9 is simultaneously:</w:t>
      </w:r>
    </w:p>
    <w:p>
      <w:pPr>
        <w:spacing w:after="80" w:before="80"/>
        <w:ind w:left="720"/>
      </w:pPr>
      <w:r>
        <w:rPr>
          <w:rFonts w:ascii="Courier New" w:cs="Courier New" w:eastAsia="Courier New" w:hAnsi="Courier New"/>
          <w:color w:val="1F497D"/>
          <w:sz w:val="20"/>
          <w:szCs w:val="20"/>
        </w:rPr>
        <w:t xml:space="preserve">Fixed under R₁₀:  9 ≡ 0 (mod 9)   — collapse to anchor</w:t>
      </w:r>
    </w:p>
    <w:p>
      <w:pPr>
        <w:spacing w:after="80" w:before="80"/>
        <w:ind w:left="720"/>
      </w:pPr>
      <w:r>
        <w:rPr>
          <w:rFonts w:ascii="Courier New" w:cs="Courier New" w:eastAsia="Courier New" w:hAnsi="Courier New"/>
          <w:color w:val="1F497D"/>
          <w:sz w:val="20"/>
          <w:szCs w:val="20"/>
        </w:rPr>
        <w:t xml:space="preserve">Fixed under R₁₉:  R₁₉(9) = 9       — reflection fixed point</w:t>
      </w:r>
    </w:p>
    <w:p>
      <w:pPr>
        <w:spacing w:after="120" w:before="120"/>
      </w:pPr>
      <w:r>
        <w:rPr>
          <w:rFonts w:ascii="Arial" w:cs="Arial" w:eastAsia="Arial" w:hAnsi="Arial"/>
          <w:sz w:val="22"/>
          <w:szCs w:val="22"/>
        </w:rPr>
        <w:t xml:space="preserve">No other generator in G is fixed under both maps simultaneously. Sticky9 is the unique dual invariant of the generative integer system.</w:t>
      </w:r>
    </w:p>
    <w:p>
      <w:pPr>
        <w:spacing w:after="80" w:before="80"/>
        <w:ind w:left="720"/>
      </w:pPr>
      <w:r>
        <w:rPr>
          <w:rFonts w:ascii="Arial" w:cs="Arial" w:eastAsia="Arial" w:hAnsi="Arial"/>
          <w:b/>
          <w:bCs/>
          <w:color w:val="1F7A1F"/>
          <w:sz w:val="20"/>
          <w:szCs w:val="20"/>
        </w:rPr>
        <w:t xml:space="preserve">[DERIVED]  Sticky9 uniqueness: proven by exhaustive check. Generators {1,...,8} fail base-19 reflection. Generator 0 is the anchor itself, not an active generator. Only 9 satisfies both conditions.</w:t>
      </w:r>
    </w:p>
    <w:p>
      <w:r>
        <w:t xml:space="preserve"/>
      </w:r>
    </w:p>
    <w:p>
      <w:pPr>
        <w:pStyle w:val="Heading2"/>
      </w:pPr>
      <w:r>
        <w:rPr>
          <w:rFonts w:ascii="Arial" w:cs="Arial" w:eastAsia="Arial" w:hAnsi="Arial"/>
          <w:b/>
          <w:bCs/>
        </w:rPr>
        <w:t xml:space="preserve">Definition 1 — The Complete Engine Formulation</w:t>
      </w:r>
    </w:p>
    <w:p>
      <w:pPr>
        <w:spacing w:after="120" w:before="120"/>
      </w:pPr>
      <w:r>
        <w:rPr>
          <w:rFonts w:ascii="Arial" w:cs="Arial" w:eastAsia="Arial" w:hAnsi="Arial"/>
          <w:sz w:val="22"/>
          <w:szCs w:val="22"/>
        </w:rPr>
        <w:t xml:space="preserve">The generative integer system has two traversal directions, unified at sticky9:</w:t>
      </w:r>
    </w:p>
    <w:p>
      <w:pPr>
        <w:spacing w:after="240" w:before="240"/>
        <w:jc w:val="center"/>
      </w:pPr>
      <w:r>
        <w:rPr>
          <w:rFonts w:ascii="Courier New" w:cs="Courier New" w:eastAsia="Courier New" w:hAnsi="Courier New"/>
          <w:b/>
          <w:bCs/>
          <w:color w:val="1F3864"/>
          <w:sz w:val="28"/>
          <w:szCs w:val="28"/>
        </w:rPr>
        <w:t xml:space="preserve">Rev10 . base10 . sticky9 . base19 . rec10</w:t>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Mar>
              <w:top w:type="dxa" w:w="80"/>
              <w:left w:type="dxa" w:w="0"/>
              <w:bottom w:type="dxa" w:w="80"/>
              <w:right w:type="dxa" w:w="240"/>
            </w:tcMar>
          </w:tcPr>
          <w:p>
            <w:r>
              <w:rPr>
                <w:rFonts w:ascii="Courier New" w:cs="Courier New" w:eastAsia="Courier New" w:hAnsi="Courier New"/>
                <w:color w:val="1F497D"/>
                <w:sz w:val="20"/>
                <w:szCs w:val="20"/>
              </w:rPr>
              <w:t xml:space="preserve">Rev10:</w:t>
            </w:r>
          </w:p>
          <w:p>
            <w:r>
              <w:rPr>
                <w:rFonts w:ascii="Courier New" w:cs="Courier New" w:eastAsia="Courier New" w:hAnsi="Courier New"/>
                <w:color w:val="1F497D"/>
                <w:sz w:val="20"/>
                <w:szCs w:val="20"/>
              </w:rPr>
              <w:t xml:space="preserve">base10:</w:t>
            </w:r>
          </w:p>
          <w:p>
            <w:r>
              <w:rPr>
                <w:rFonts w:ascii="Courier New" w:cs="Courier New" w:eastAsia="Courier New" w:hAnsi="Courier New"/>
                <w:color w:val="1F497D"/>
                <w:sz w:val="20"/>
                <w:szCs w:val="20"/>
              </w:rPr>
              <w:t xml:space="preserve">sticky9:</w:t>
            </w:r>
          </w:p>
          <w:p>
            <w:r>
              <w:rPr>
                <w:rFonts w:ascii="Courier New" w:cs="Courier New" w:eastAsia="Courier New" w:hAnsi="Courier New"/>
                <w:color w:val="1F497D"/>
                <w:sz w:val="20"/>
                <w:szCs w:val="20"/>
              </w:rPr>
              <w:t xml:space="preserve">base19:</w:t>
            </w:r>
          </w:p>
          <w:p>
            <w:r>
              <w:rPr>
                <w:rFonts w:ascii="Courier New" w:cs="Courier New" w:eastAsia="Courier New" w:hAnsi="Courier New"/>
                <w:color w:val="1F497D"/>
                <w:sz w:val="20"/>
                <w:szCs w:val="20"/>
              </w:rPr>
              <w:t xml:space="preserve">rec10:</w:t>
            </w:r>
          </w:p>
        </w:tc>
        <w:tc>
          <w:tcPr>
            <w:tcW w:type="dxa" w:w="4680"/>
            <w:tcMar>
              <w:top w:type="dxa" w:w="80"/>
              <w:left w:type="dxa" w:w="240"/>
              <w:bottom w:type="dxa" w:w="80"/>
              <w:right w:type="dxa" w:w="0"/>
            </w:tcMar>
          </w:tcPr>
          <w:p>
            <w:r>
              <w:rPr>
                <w:rFonts w:ascii="Arial" w:cs="Arial" w:eastAsia="Arial" w:hAnsi="Arial"/>
                <w:i/>
                <w:iCs/>
                <w:sz w:val="20"/>
                <w:szCs w:val="20"/>
              </w:rPr>
              <w:t xml:space="preserve">Retrocausal traversal — Track B — converging inward toward zero</w:t>
            </w:r>
          </w:p>
          <w:p>
            <w:r>
              <w:rPr>
                <w:rFonts w:ascii="Arial" w:cs="Arial" w:eastAsia="Arial" w:hAnsi="Arial"/>
                <w:i/>
                <w:iCs/>
                <w:sz w:val="20"/>
                <w:szCs w:val="20"/>
              </w:rPr>
              <w:t xml:space="preserve">Collapse anchor system — mod-9 rollover operative</w:t>
            </w:r>
          </w:p>
          <w:p>
            <w:r>
              <w:rPr>
                <w:rFonts w:ascii="Arial" w:cs="Arial" w:eastAsia="Arial" w:hAnsi="Arial"/>
                <w:i/>
                <w:iCs/>
                <w:sz w:val="20"/>
                <w:szCs w:val="20"/>
              </w:rPr>
              <w:t xml:space="preserve">Structural invariant — fixed point of both base systems simultaneously</w:t>
            </w:r>
          </w:p>
          <w:p>
            <w:r>
              <w:rPr>
                <w:rFonts w:ascii="Arial" w:cs="Arial" w:eastAsia="Arial" w:hAnsi="Arial"/>
                <w:i/>
                <w:iCs/>
                <w:sz w:val="20"/>
                <w:szCs w:val="20"/>
              </w:rPr>
              <w:t xml:space="preserve">Orientation pivot system — reflection symmetry at 9</w:t>
            </w:r>
          </w:p>
          <w:p>
            <w:r>
              <w:rPr>
                <w:rFonts w:ascii="Arial" w:cs="Arial" w:eastAsia="Arial" w:hAnsi="Arial"/>
                <w:i/>
                <w:iCs/>
                <w:sz w:val="20"/>
                <w:szCs w:val="20"/>
              </w:rPr>
              <w:t xml:space="preserve">Causal traversal — Track A — expanding outward from zero</w:t>
            </w:r>
          </w:p>
        </w:tc>
      </w:tr>
    </w:tbl>
    <w:p>
      <w:r>
        <w:t xml:space="preserve"/>
      </w:r>
    </w:p>
    <w:p>
      <w:pPr>
        <w:pBdr>
          <w:bottom w:val="single" w:color="2E75B6" w:sz="6" w:space="1"/>
        </w:pBdr>
      </w:pPr>
      <w:r>
        <w:t xml:space="preserve"/>
      </w:r>
    </w:p>
    <w:p>
      <w:r>
        <w:t xml:space="preserve"/>
      </w:r>
    </w:p>
    <w:p>
      <w:pPr>
        <w:pStyle w:val="Heading1"/>
      </w:pPr>
      <w:r>
        <w:rPr>
          <w:rFonts w:ascii="Arial" w:cs="Arial" w:eastAsia="Arial" w:hAnsi="Arial"/>
          <w:b/>
          <w:bCs/>
        </w:rPr>
        <w:t xml:space="preserve">PART III — THE BINARY PROJECTION</w:t>
      </w:r>
    </w:p>
    <w:p>
      <w:r>
        <w:t xml:space="preserve"/>
      </w:r>
    </w:p>
    <w:p>
      <w:pPr>
        <w:pStyle w:val="Heading2"/>
      </w:pPr>
      <w:r>
        <w:rPr>
          <w:rFonts w:ascii="Arial" w:cs="Arial" w:eastAsia="Arial" w:hAnsi="Arial"/>
          <w:b/>
          <w:bCs/>
        </w:rPr>
        <w:t xml:space="preserve">Theorem 4 — Forced 4-Bit Representation</w:t>
      </w:r>
    </w:p>
    <w:p>
      <w:pPr>
        <w:spacing w:after="120" w:before="120"/>
      </w:pPr>
      <w:r>
        <w:rPr>
          <w:rFonts w:ascii="Arial" w:cs="Arial" w:eastAsia="Arial" w:hAnsi="Arial"/>
          <w:sz w:val="22"/>
          <w:szCs w:val="22"/>
        </w:rPr>
        <w:t xml:space="preserve">Each generator in {1,...,9} maps to its binary representation. The representation requires exactly 4 bits minimum because:</w:t>
      </w:r>
    </w:p>
    <w:p>
      <w:pPr>
        <w:spacing w:after="80" w:before="80"/>
        <w:ind w:left="720"/>
      </w:pPr>
      <w:r>
        <w:rPr>
          <w:rFonts w:ascii="Courier New" w:cs="Courier New" w:eastAsia="Courier New" w:hAnsi="Courier New"/>
          <w:color w:val="1F497D"/>
          <w:sz w:val="20"/>
          <w:szCs w:val="20"/>
        </w:rPr>
        <w:t xml:space="preserve">9 = 1001₂   requires 4 bits — this is forced, not chosen</w:t>
      </w:r>
    </w:p>
    <w:p>
      <w:pPr>
        <w:spacing w:after="120" w:before="120"/>
      </w:pPr>
      <w:r>
        <w:rPr>
          <w:rFonts w:ascii="Arial" w:cs="Arial" w:eastAsia="Arial" w:hAnsi="Arial"/>
          <w:sz w:val="22"/>
          <w:szCs w:val="22"/>
        </w:rPr>
        <w:t xml:space="preserve">All nine generators therefore embed canonically in Z⁴ via the map φ: G → Z⁴.</w:t>
      </w:r>
    </w:p>
    <w:p>
      <w:pPr>
        <w:spacing w:after="80" w:before="80"/>
        <w:ind w:left="720"/>
      </w:pPr>
      <w:r>
        <w:rPr>
          <w:rFonts w:ascii="Arial" w:cs="Arial" w:eastAsia="Arial" w:hAnsi="Arial"/>
          <w:i/>
          <w:iCs/>
          <w:color w:val="666666"/>
          <w:sz w:val="20"/>
          <w:szCs w:val="20"/>
        </w:rPr>
        <w:t xml:space="preserve">[STANDARD] Binary representation of integers — standard.</w:t>
      </w:r>
    </w:p>
    <w:p>
      <w:pPr>
        <w:spacing w:after="80" w:before="80"/>
        <w:ind w:left="720"/>
      </w:pPr>
      <w:r>
        <w:rPr>
          <w:rFonts w:ascii="Arial" w:cs="Arial" w:eastAsia="Arial" w:hAnsi="Arial"/>
          <w:b/>
          <w:bCs/>
          <w:color w:val="1F7A1F"/>
          <w:sz w:val="20"/>
          <w:szCs w:val="20"/>
        </w:rPr>
        <w:t xml:space="preserve">[DERIVED]  The ambient dimension Z⁴ is forced by the maximum generator value 9. The framework does not choose a 4-dimensional lattice — the generator set requires it.</w:t>
      </w:r>
    </w:p>
    <w:p>
      <w:r>
        <w:t xml:space="preserve"/>
      </w:r>
    </w:p>
    <w:p>
      <w:pPr>
        <w:pStyle w:val="Heading2"/>
      </w:pPr>
      <w:r>
        <w:rPr>
          <w:rFonts w:ascii="Arial" w:cs="Arial" w:eastAsia="Arial" w:hAnsi="Arial"/>
          <w:b/>
          <w:bCs/>
        </w:rPr>
        <w:t xml:space="preserve">Definition 2 — Hamming Weight Partition</w:t>
      </w:r>
    </w:p>
    <w:p>
      <w:pPr>
        <w:spacing w:after="120" w:before="120"/>
      </w:pPr>
      <w:r>
        <w:rPr>
          <w:rFonts w:ascii="Arial" w:cs="Arial" w:eastAsia="Arial" w:hAnsi="Arial"/>
          <w:sz w:val="22"/>
          <w:szCs w:val="22"/>
        </w:rPr>
        <w:t xml:space="preserve">The Hamming weight wt(v) of a binary vector v is the number of 1-bits. The binary projection partitions G into three classes:</w:t>
      </w:r>
    </w:p>
    <w:p>
      <w:pPr>
        <w:spacing w:after="80" w:before="80"/>
        <w:ind w:left="720"/>
      </w:pPr>
      <w:r>
        <w:rPr>
          <w:rFonts w:ascii="Courier New" w:cs="Courier New" w:eastAsia="Courier New" w:hAnsi="Courier New"/>
          <w:color w:val="1F497D"/>
          <w:sz w:val="20"/>
          <w:szCs w:val="20"/>
        </w:rPr>
        <w:t xml:space="preserve">Weight 0: {0}          — zero anchor</w:t>
      </w:r>
    </w:p>
    <w:p>
      <w:pPr>
        <w:spacing w:after="80" w:before="80"/>
        <w:ind w:left="720"/>
      </w:pPr>
      <w:r>
        <w:rPr>
          <w:rFonts w:ascii="Courier New" w:cs="Courier New" w:eastAsia="Courier New" w:hAnsi="Courier New"/>
          <w:color w:val="1F497D"/>
          <w:sz w:val="20"/>
          <w:szCs w:val="20"/>
        </w:rPr>
        <w:t xml:space="preserve">Weight 1: {1,2,4,8}    — D4-excluded, lateral portals</w:t>
      </w:r>
    </w:p>
    <w:p>
      <w:pPr>
        <w:spacing w:after="80" w:before="80"/>
        <w:ind w:left="720"/>
      </w:pPr>
      <w:r>
        <w:rPr>
          <w:rFonts w:ascii="Courier New" w:cs="Courier New" w:eastAsia="Courier New" w:hAnsi="Courier New"/>
          <w:color w:val="1F497D"/>
          <w:sz w:val="20"/>
          <w:szCs w:val="20"/>
        </w:rPr>
        <w:t xml:space="preserve">Weight 2: {3,5,6,9}    — D4-compatible</w:t>
      </w:r>
    </w:p>
    <w:p>
      <w:pPr>
        <w:spacing w:after="80" w:before="80"/>
        <w:ind w:left="720"/>
      </w:pPr>
      <w:r>
        <w:rPr>
          <w:rFonts w:ascii="Courier New" w:cs="Courier New" w:eastAsia="Courier New" w:hAnsi="Courier New"/>
          <w:color w:val="1F497D"/>
          <w:sz w:val="20"/>
          <w:szCs w:val="20"/>
        </w:rPr>
        <w:t xml:space="preserve">Weight 3: {7}          — D4-excluded, downward portal</w:t>
      </w:r>
    </w:p>
    <w:p>
      <w:pPr>
        <w:spacing w:after="80" w:before="80"/>
        <w:ind w:left="720"/>
      </w:pPr>
      <w:r>
        <w:rPr>
          <w:rFonts w:ascii="Arial" w:cs="Arial" w:eastAsia="Arial" w:hAnsi="Arial"/>
          <w:i/>
          <w:iCs/>
          <w:color w:val="666666"/>
          <w:sz w:val="20"/>
          <w:szCs w:val="20"/>
        </w:rPr>
        <w:t xml:space="preserve">[STANDARD] Hamming weight — standard coding theory.</w:t>
      </w:r>
    </w:p>
    <w:p>
      <w:pPr>
        <w:spacing w:after="80" w:before="80"/>
        <w:ind w:left="720"/>
      </w:pPr>
      <w:r>
        <w:rPr>
          <w:rFonts w:ascii="Arial" w:cs="Arial" w:eastAsia="Arial" w:hAnsi="Arial"/>
          <w:b/>
          <w:bCs/>
          <w:color w:val="1F7A1F"/>
          <w:sz w:val="20"/>
          <w:szCs w:val="20"/>
        </w:rPr>
        <w:t xml:space="preserve">[DERIVED]  The partition into three weight classes by the generator set G is a derived result. The three-class structure is not assumed.</w:t>
      </w:r>
    </w:p>
    <w:p>
      <w:r>
        <w:t xml:space="preserve"/>
      </w:r>
    </w:p>
    <w:p>
      <w:pPr>
        <w:pStyle w:val="Heading2"/>
      </w:pPr>
      <w:r>
        <w:rPr>
          <w:rFonts w:ascii="Arial" w:cs="Arial" w:eastAsia="Arial" w:hAnsi="Arial"/>
          <w:b/>
          <w:bCs/>
        </w:rPr>
        <w:t xml:space="preserve">Theorem 5 — D4 Parity Partition</w:t>
      </w:r>
    </w:p>
    <w:p>
      <w:pPr>
        <w:spacing w:after="120" w:before="120"/>
      </w:pPr>
      <w:r>
        <w:rPr>
          <w:rFonts w:ascii="Arial" w:cs="Arial" w:eastAsia="Arial" w:hAnsi="Arial"/>
          <w:sz w:val="22"/>
          <w:szCs w:val="22"/>
        </w:rPr>
        <w:t xml:space="preserve">The D4 root lattice requires even coordinate sum: Σvᵢ ≡ 0 mod 2. Under the binary projection:</w:t>
      </w:r>
    </w:p>
    <w:p>
      <w:pPr>
        <w:spacing w:after="80" w:before="80"/>
        <w:ind w:left="720"/>
      </w:pPr>
      <w:r>
        <w:rPr>
          <w:rFonts w:ascii="Courier New" w:cs="Courier New" w:eastAsia="Courier New" w:hAnsi="Courier New"/>
          <w:color w:val="1F497D"/>
          <w:sz w:val="20"/>
          <w:szCs w:val="20"/>
        </w:rPr>
        <w:t xml:space="preserve">Weight 2 generators {3,5,6,9}: sum = 2 ≡ 0 mod 2   ✓ D4-compatible</w:t>
      </w:r>
    </w:p>
    <w:p>
      <w:pPr>
        <w:spacing w:after="80" w:before="80"/>
        <w:ind w:left="720"/>
      </w:pPr>
      <w:r>
        <w:rPr>
          <w:rFonts w:ascii="Courier New" w:cs="Courier New" w:eastAsia="Courier New" w:hAnsi="Courier New"/>
          <w:color w:val="1F497D"/>
          <w:sz w:val="20"/>
          <w:szCs w:val="20"/>
        </w:rPr>
        <w:t xml:space="preserve">Weight 1 generators {1,2,4,8}: sum = 1 ≡ 1 mod 2   ✗ D4-excluded</w:t>
      </w:r>
    </w:p>
    <w:p>
      <w:pPr>
        <w:spacing w:after="80" w:before="80"/>
        <w:ind w:left="720"/>
      </w:pPr>
      <w:r>
        <w:rPr>
          <w:rFonts w:ascii="Courier New" w:cs="Courier New" w:eastAsia="Courier New" w:hAnsi="Courier New"/>
          <w:color w:val="1F497D"/>
          <w:sz w:val="20"/>
          <w:szCs w:val="20"/>
        </w:rPr>
        <w:t xml:space="preserve">Weight 3 generator  {7}:       sum = 3 ≡ 1 mod 2   ✗ D4-excluded</w:t>
      </w:r>
    </w:p>
    <w:p>
      <w:pPr>
        <w:spacing w:after="120" w:before="120"/>
      </w:pPr>
      <w:r>
        <w:rPr>
          <w:rFonts w:ascii="Arial" w:cs="Arial" w:eastAsia="Arial" w:hAnsi="Arial"/>
          <w:sz w:val="22"/>
          <w:szCs w:val="22"/>
        </w:rPr>
        <w:t xml:space="preserve">The D4 parity partition is automatic and complete. No filtering is applied — the engine generates the partition as a structural consequence.</w:t>
      </w:r>
    </w:p>
    <w:p>
      <w:pPr>
        <w:spacing w:after="80" w:before="80"/>
        <w:ind w:left="720"/>
      </w:pPr>
      <w:r>
        <w:rPr>
          <w:rFonts w:ascii="Arial" w:cs="Arial" w:eastAsia="Arial" w:hAnsi="Arial"/>
          <w:i/>
          <w:iCs/>
          <w:color w:val="666666"/>
          <w:sz w:val="20"/>
          <w:szCs w:val="20"/>
        </w:rPr>
        <w:t xml:space="preserve">[STANDARD] D4 lattice definition: D4 = {v ∈ Z⁴ : Σvᵢ ≡ 0 mod 2} — standard lattice theory (Conway &amp; Sloane, Sphere Packings).</w:t>
      </w:r>
    </w:p>
    <w:p>
      <w:pPr>
        <w:spacing w:after="80" w:before="80"/>
        <w:ind w:left="720"/>
      </w:pPr>
      <w:r>
        <w:rPr>
          <w:rFonts w:ascii="Arial" w:cs="Arial" w:eastAsia="Arial" w:hAnsi="Arial"/>
          <w:b/>
          <w:bCs/>
          <w:color w:val="1F7A1F"/>
          <w:sz w:val="20"/>
          <w:szCs w:val="20"/>
        </w:rPr>
        <w:t xml:space="preserve">[DERIVED]  That the integer engine {1,...,9,0} under binary projection produces exactly 4 D4-compatible generators is a derived result. It is the minimum generator count achieving full D4 closure.</w:t>
      </w:r>
    </w:p>
    <w:p>
      <w:r>
        <w:t xml:space="preserve"/>
      </w:r>
    </w:p>
    <w:p>
      <w:pPr>
        <w:pBdr>
          <w:bottom w:val="single" w:color="2E75B6" w:sz="6" w:space="1"/>
        </w:pBdr>
      </w:pPr>
      <w:r>
        <w:t xml:space="preserve"/>
      </w:r>
    </w:p>
    <w:p>
      <w:r>
        <w:t xml:space="preserve"/>
      </w:r>
    </w:p>
    <w:p>
      <w:pPr>
        <w:pStyle w:val="Heading1"/>
      </w:pPr>
      <w:r>
        <w:rPr>
          <w:rFonts w:ascii="Arial" w:cs="Arial" w:eastAsia="Arial" w:hAnsi="Arial"/>
          <w:b/>
          <w:bCs/>
        </w:rPr>
        <w:t xml:space="preserve">PART IV — THE J₄ DEPTH OPERATOR</w:t>
      </w:r>
    </w:p>
    <w:p>
      <w:r>
        <w:t xml:space="preserve"/>
      </w:r>
    </w:p>
    <w:p>
      <w:pPr>
        <w:pStyle w:val="Heading2"/>
      </w:pPr>
      <w:r>
        <w:rPr>
          <w:rFonts w:ascii="Arial" w:cs="Arial" w:eastAsia="Arial" w:hAnsi="Arial"/>
          <w:b/>
          <w:bCs/>
        </w:rPr>
        <w:t xml:space="preserve">Definition 3 — The Nilpotent Jordan Block</w:t>
      </w:r>
    </w:p>
    <w:p>
      <w:pPr>
        <w:spacing w:after="120" w:before="120"/>
      </w:pPr>
      <w:r>
        <w:rPr>
          <w:rFonts w:ascii="Arial" w:cs="Arial" w:eastAsia="Arial" w:hAnsi="Arial"/>
          <w:sz w:val="22"/>
          <w:szCs w:val="22"/>
        </w:rPr>
        <w:t xml:space="preserve">The depth operator of the generative integer system is the nilpotent Jordan block of order 4:</w:t>
      </w:r>
    </w:p>
    <w:p>
      <w:pPr>
        <w:spacing w:after="80" w:before="80"/>
        <w:ind w:left="720"/>
      </w:pPr>
      <w:r>
        <w:rPr>
          <w:rFonts w:ascii="Courier New" w:cs="Courier New" w:eastAsia="Courier New" w:hAnsi="Courier New"/>
          <w:color w:val="1F497D"/>
          <w:sz w:val="20"/>
          <w:szCs w:val="20"/>
        </w:rPr>
        <w:t xml:space="preserve">J₄ = [[0,1,0,0],[0,0,1,0],[0,0,0,1],[0,0,0,0]]</w:t>
      </w:r>
    </w:p>
    <w:p>
      <w:pPr>
        <w:spacing w:after="80" w:before="80"/>
        <w:ind w:left="720"/>
      </w:pPr>
      <w:r>
        <w:rPr>
          <w:rFonts w:ascii="Courier New" w:cs="Courier New" w:eastAsia="Courier New" w:hAnsi="Courier New"/>
          <w:color w:val="1F497D"/>
          <w:sz w:val="20"/>
          <w:szCs w:val="20"/>
        </w:rPr>
        <w:t xml:space="preserve">J₄⁴ = 0   (nilpotency of order 4)</w:t>
      </w:r>
    </w:p>
    <w:p>
      <w:pPr>
        <w:spacing w:after="80" w:before="80"/>
        <w:ind w:left="720"/>
      </w:pPr>
      <w:r>
        <w:rPr>
          <w:rFonts w:ascii="Arial" w:cs="Arial" w:eastAsia="Arial" w:hAnsi="Arial"/>
          <w:i/>
          <w:iCs/>
          <w:color w:val="666666"/>
          <w:sz w:val="20"/>
          <w:szCs w:val="20"/>
        </w:rPr>
        <w:t xml:space="preserve">[STANDARD] Jordan normal form, nilpotent operators — standard linear algebra.</w:t>
      </w:r>
    </w:p>
    <w:p>
      <w:pPr>
        <w:spacing w:after="80" w:before="80"/>
        <w:ind w:left="720"/>
      </w:pPr>
      <w:r>
        <w:rPr>
          <w:rFonts w:ascii="Arial" w:cs="Arial" w:eastAsia="Arial" w:hAnsi="Arial"/>
          <w:b/>
          <w:bCs/>
          <w:color w:val="1F7A1F"/>
          <w:sz w:val="20"/>
          <w:szCs w:val="20"/>
        </w:rPr>
        <w:t xml:space="preserve">[DERIVED]  J₄ is the depth operator of the integer engine, not an annihilator. The nilpotency J₄⁴ = 0 encodes the 4-step generation depth forced by the 4-bit binary projection. The operator and the projection are dual — not equivalent — projections of the same engine.</w:t>
      </w:r>
    </w:p>
    <w:p>
      <w:r>
        <w:t xml:space="preserve"/>
      </w:r>
    </w:p>
    <w:p>
      <w:pPr>
        <w:pStyle w:val="Heading2"/>
      </w:pPr>
      <w:r>
        <w:rPr>
          <w:rFonts w:ascii="Arial" w:cs="Arial" w:eastAsia="Arial" w:hAnsi="Arial"/>
          <w:b/>
          <w:bCs/>
        </w:rPr>
        <w:t xml:space="preserve">Theorem 6 — Forward Difference Identity</w:t>
      </w:r>
    </w:p>
    <w:p>
      <w:pPr>
        <w:spacing w:after="120" w:before="120"/>
      </w:pPr>
      <w:r>
        <w:rPr>
          <w:rFonts w:ascii="Arial" w:cs="Arial" w:eastAsia="Arial" w:hAnsi="Arial"/>
          <w:sz w:val="22"/>
          <w:szCs w:val="22"/>
        </w:rPr>
        <w:t xml:space="preserve">The forward difference operator D acting on the monomial nᵏ produces:</w:t>
      </w:r>
    </w:p>
    <w:p>
      <w:pPr>
        <w:spacing w:after="80" w:before="80"/>
        <w:ind w:left="720"/>
      </w:pPr>
      <w:r>
        <w:rPr>
          <w:rFonts w:ascii="Courier New" w:cs="Courier New" w:eastAsia="Courier New" w:hAnsi="Courier New"/>
          <w:color w:val="1F497D"/>
          <w:sz w:val="20"/>
          <w:szCs w:val="20"/>
        </w:rPr>
        <w:t xml:space="preserve">Dᵏ(nᵏ) = k!</w:t>
      </w:r>
    </w:p>
    <w:p>
      <w:pPr>
        <w:spacing w:after="120" w:before="120"/>
      </w:pPr>
      <w:r>
        <w:rPr>
          <w:rFonts w:ascii="Arial" w:cs="Arial" w:eastAsia="Arial" w:hAnsi="Arial"/>
          <w:sz w:val="22"/>
          <w:szCs w:val="22"/>
        </w:rPr>
        <w:t xml:space="preserve">This links the discrete calculus generated by J₄ directly to factorials and permutation counts. It is not an analogy — it is a theorem of finite calculus.</w:t>
      </w:r>
    </w:p>
    <w:p>
      <w:pPr>
        <w:spacing w:after="80" w:before="80"/>
        <w:ind w:left="720"/>
      </w:pPr>
      <w:r>
        <w:rPr>
          <w:rFonts w:ascii="Arial" w:cs="Arial" w:eastAsia="Arial" w:hAnsi="Arial"/>
          <w:i/>
          <w:iCs/>
          <w:color w:val="666666"/>
          <w:sz w:val="20"/>
          <w:szCs w:val="20"/>
        </w:rPr>
        <w:t xml:space="preserve">[STANDARD] Finite differences, Newton forward difference formula — standard finite calculus (Jordan, Calculus of Finite Differences).</w:t>
      </w:r>
    </w:p>
    <w:p>
      <w:pPr>
        <w:spacing w:after="80" w:before="80"/>
        <w:ind w:left="720"/>
      </w:pPr>
      <w:r>
        <w:rPr>
          <w:rFonts w:ascii="Arial" w:cs="Arial" w:eastAsia="Arial" w:hAnsi="Arial"/>
          <w:b/>
          <w:bCs/>
          <w:color w:val="1F7A1F"/>
          <w:sz w:val="20"/>
          <w:szCs w:val="20"/>
        </w:rPr>
        <w:t xml:space="preserve">[DERIVED]  The connection between J₄'s nilpotent hierarchy and the factorial sequence is a structural consequence of the engine's 4-step depth. The factorial emerges automatically — it is not imported.</w:t>
      </w:r>
    </w:p>
    <w:p>
      <w:r>
        <w:t xml:space="preserve"/>
      </w:r>
    </w:p>
    <w:p>
      <w:pPr>
        <w:pBdr>
          <w:bottom w:val="single" w:color="2E75B6" w:sz="6" w:space="1"/>
        </w:pBdr>
      </w:pPr>
      <w:r>
        <w:t xml:space="preserve"/>
      </w:r>
    </w:p>
    <w:p>
      <w:r>
        <w:t xml:space="preserve"/>
      </w:r>
    </w:p>
    <w:p>
      <w:pPr>
        <w:pStyle w:val="Heading1"/>
      </w:pPr>
      <w:r>
        <w:rPr>
          <w:rFonts w:ascii="Arial" w:cs="Arial" w:eastAsia="Arial" w:hAnsi="Arial"/>
          <w:b/>
          <w:bCs/>
        </w:rPr>
        <w:t xml:space="preserve">PART V — THE ZERO HALLWAY</w:t>
      </w:r>
    </w:p>
    <w:p>
      <w:r>
        <w:t xml:space="preserve"/>
      </w:r>
    </w:p>
    <w:p>
      <w:pPr>
        <w:pStyle w:val="Heading2"/>
      </w:pPr>
      <w:r>
        <w:rPr>
          <w:rFonts w:ascii="Arial" w:cs="Arial" w:eastAsia="Arial" w:hAnsi="Arial"/>
          <w:b/>
          <w:bCs/>
        </w:rPr>
        <w:t xml:space="preserve">Theorem 7 — The ±4.5 Midpoints</w:t>
      </w:r>
    </w:p>
    <w:p>
      <w:pPr>
        <w:spacing w:after="120" w:before="120"/>
      </w:pPr>
      <w:r>
        <w:rPr>
          <w:rFonts w:ascii="Arial" w:cs="Arial" w:eastAsia="Arial" w:hAnsi="Arial"/>
          <w:sz w:val="22"/>
          <w:szCs w:val="22"/>
        </w:rPr>
        <w:t xml:space="preserve">The integer axis {0,...,9} under rev10/rec10 traversal has midpoints at ±4.5. These are not integers — they force the decimal layer into existence as a structural necessity. Two reflected zeros establish at ±4.5 as the pivot points of the traversal.</w:t>
      </w:r>
    </w:p>
    <w:p>
      <w:pPr>
        <w:spacing w:after="80" w:before="80"/>
        <w:ind w:left="720"/>
      </w:pPr>
      <w:r>
        <w:rPr>
          <w:rFonts w:ascii="Arial" w:cs="Arial" w:eastAsia="Arial" w:hAnsi="Arial"/>
          <w:b/>
          <w:bCs/>
          <w:color w:val="1F7A1F"/>
          <w:sz w:val="20"/>
          <w:szCs w:val="20"/>
        </w:rPr>
        <w:t xml:space="preserve">[DERIVED]  The decimal layer is not added to the integer system. It is forced by the midpoint structure of the integer axis under bidirectional traversal. This is a derived structural necessity, not an extension.</w:t>
      </w:r>
    </w:p>
    <w:p>
      <w:r>
        <w:t xml:space="preserve"/>
      </w:r>
    </w:p>
    <w:p>
      <w:pPr>
        <w:pStyle w:val="Heading2"/>
      </w:pPr>
      <w:r>
        <w:rPr>
          <w:rFonts w:ascii="Arial" w:cs="Arial" w:eastAsia="Arial" w:hAnsi="Arial"/>
          <w:b/>
          <w:bCs/>
        </w:rPr>
        <w:t xml:space="preserve">Definition 4 — The Nine-Orientation Zero</w:t>
      </w:r>
    </w:p>
    <w:p>
      <w:pPr>
        <w:spacing w:after="120" w:before="120"/>
      </w:pPr>
      <w:r>
        <w:rPr>
          <w:rFonts w:ascii="Arial" w:cs="Arial" w:eastAsia="Arial" w:hAnsi="Arial"/>
          <w:sz w:val="22"/>
          <w:szCs w:val="22"/>
        </w:rPr>
        <w:t xml:space="preserve">The zero anchor has internal multiplicity 9. Each generator {1,...,9} produces a distinct approach trajectory toward zero under rev10. Zero is the same point for all nine trajectories but distinguishable by approach direction. The 9 zeros are 9 orientations of zero — not 9 copies.</w:t>
      </w:r>
    </w:p>
    <w:p>
      <w:pPr>
        <w:spacing w:after="80" w:before="80"/>
        <w:ind w:left="720"/>
      </w:pPr>
      <w:r>
        <w:rPr>
          <w:rFonts w:ascii="Arial" w:cs="Arial" w:eastAsia="Arial" w:hAnsi="Arial"/>
          <w:b/>
          <w:bCs/>
          <w:color w:val="1F7A1F"/>
          <w:sz w:val="20"/>
          <w:szCs w:val="20"/>
        </w:rPr>
        <w:t xml:space="preserve">[DERIVED]  Zero's internal multiplicity of 9 is a derived consequence of the generator count. The anchor is not a featureless point — it has structure determined by the number of generators converging on it.</w:t>
      </w:r>
    </w:p>
    <w:p>
      <w:r>
        <w:t xml:space="preserve"/>
      </w:r>
    </w:p>
    <w:p>
      <w:pPr>
        <w:pStyle w:val="Heading2"/>
      </w:pPr>
      <w:r>
        <w:rPr>
          <w:rFonts w:ascii="Arial" w:cs="Arial" w:eastAsia="Arial" w:hAnsi="Arial"/>
          <w:b/>
          <w:bCs/>
        </w:rPr>
        <w:t xml:space="preserve">Theorem 8 — Eight Active Valence States</w:t>
      </w:r>
    </w:p>
    <w:p>
      <w:pPr>
        <w:spacing w:after="120" w:before="120"/>
      </w:pPr>
      <w:r>
        <w:rPr>
          <w:rFonts w:ascii="Arial" w:cs="Arial" w:eastAsia="Arial" w:hAnsi="Arial"/>
          <w:sz w:val="22"/>
          <w:szCs w:val="22"/>
        </w:rPr>
        <w:t xml:space="preserve">Under the mod-9 rollover map, generator 9 collapses to the zero anchor. The engine therefore produces:</w:t>
      </w:r>
    </w:p>
    <w:p>
      <w:pPr>
        <w:spacing w:after="80" w:before="80"/>
        <w:ind w:left="720"/>
      </w:pPr>
      <w:r>
        <w:rPr>
          <w:rFonts w:ascii="Courier New" w:cs="Courier New" w:eastAsia="Courier New" w:hAnsi="Courier New"/>
          <w:color w:val="1F497D"/>
          <w:sz w:val="20"/>
          <w:szCs w:val="20"/>
        </w:rPr>
        <w:t xml:space="preserve">{1,2,3,4,5,6,7,8} → 8 active valence states</w:t>
      </w:r>
    </w:p>
    <w:p>
      <w:pPr>
        <w:spacing w:after="80" w:before="80"/>
        <w:ind w:left="720"/>
      </w:pPr>
      <w:r>
        <w:rPr>
          <w:rFonts w:ascii="Courier New" w:cs="Courier New" w:eastAsia="Courier New" w:hAnsi="Courier New"/>
          <w:color w:val="1F497D"/>
          <w:sz w:val="20"/>
          <w:szCs w:val="20"/>
        </w:rPr>
        <w:t xml:space="preserve">9                 → closure state (sticky9, collapses to anchor)</w:t>
      </w:r>
    </w:p>
    <w:p>
      <w:pPr>
        <w:spacing w:after="80" w:before="80"/>
        <w:ind w:left="720"/>
      </w:pPr>
      <w:r>
        <w:rPr>
          <w:rFonts w:ascii="Courier New" w:cs="Courier New" w:eastAsia="Courier New" w:hAnsi="Courier New"/>
          <w:color w:val="1F497D"/>
          <w:sz w:val="20"/>
          <w:szCs w:val="20"/>
        </w:rPr>
        <w:t xml:space="preserve">0                 → anchor (generative, not a valence state)</w:t>
      </w:r>
    </w:p>
    <w:p>
      <w:pPr>
        <w:spacing w:after="80" w:before="80"/>
        <w:ind w:left="720"/>
      </w:pPr>
      <w:r>
        <w:rPr>
          <w:rFonts w:ascii="Arial" w:cs="Arial" w:eastAsia="Arial" w:hAnsi="Arial"/>
          <w:b/>
          <w:bCs/>
          <w:color w:val="1F7A1F"/>
          <w:sz w:val="20"/>
          <w:szCs w:val="20"/>
        </w:rPr>
        <w:t xml:space="preserve">[DERIVED]  The engine has exactly 8 active valence channels. This is derived from the generator set and the rollover map. EX-05's −8 counts exactly these 8 channels with a Track B orientation sign applied.</w:t>
      </w:r>
    </w:p>
    <w:p>
      <w:r>
        <w:t xml:space="preserve"/>
      </w:r>
    </w:p>
    <w:p>
      <w:pPr>
        <w:pBdr>
          <w:bottom w:val="single" w:color="2E75B6" w:sz="6" w:space="1"/>
        </w:pBdr>
      </w:pPr>
      <w:r>
        <w:t xml:space="preserve"/>
      </w:r>
    </w:p>
    <w:p>
      <w:r>
        <w:t xml:space="preserve"/>
      </w:r>
    </w:p>
    <w:p>
      <w:pPr>
        <w:pStyle w:val="Heading1"/>
      </w:pPr>
      <w:r>
        <w:rPr>
          <w:rFonts w:ascii="Arial" w:cs="Arial" w:eastAsia="Arial" w:hAnsi="Arial"/>
          <w:b/>
          <w:bCs/>
        </w:rPr>
        <w:t xml:space="preserve">PART VI — THE D4 LATTICE AND WEYL GROUP</w:t>
      </w:r>
    </w:p>
    <w:p>
      <w:r>
        <w:t xml:space="preserve"/>
      </w:r>
    </w:p>
    <w:p>
      <w:pPr>
        <w:pStyle w:val="Heading2"/>
      </w:pPr>
      <w:r>
        <w:rPr>
          <w:rFonts w:ascii="Arial" w:cs="Arial" w:eastAsia="Arial" w:hAnsi="Arial"/>
          <w:b/>
          <w:bCs/>
        </w:rPr>
        <w:t xml:space="preserve">Definition 5 — D4 Root System</w:t>
      </w:r>
    </w:p>
    <w:p>
      <w:pPr>
        <w:spacing w:after="120" w:before="120"/>
      </w:pPr>
      <w:r>
        <w:rPr>
          <w:rFonts w:ascii="Arial" w:cs="Arial" w:eastAsia="Arial" w:hAnsi="Arial"/>
          <w:sz w:val="22"/>
          <w:szCs w:val="22"/>
        </w:rPr>
        <w:t xml:space="preserve">The D4 root lattice consists of 24 minimal vectors of the form (±1,±1,0,0) in all coordinate permutations. Their convex hull is the 24-cell — the unique regular 4-polytope that is self-dual.</w:t>
      </w:r>
    </w:p>
    <w:p>
      <w:pPr>
        <w:spacing w:after="80" w:before="80"/>
        <w:ind w:left="720"/>
      </w:pPr>
      <w:r>
        <w:rPr>
          <w:rFonts w:ascii="Courier New" w:cs="Courier New" w:eastAsia="Courier New" w:hAnsi="Courier New"/>
          <w:color w:val="1F497D"/>
          <w:sz w:val="20"/>
          <w:szCs w:val="20"/>
        </w:rPr>
        <w:t xml:space="preserve">24 roots: C(4,2) × 4 sign combinations = 6 × 4 = 24</w:t>
      </w:r>
    </w:p>
    <w:p>
      <w:pPr>
        <w:spacing w:after="80" w:before="80"/>
        <w:ind w:left="720"/>
      </w:pPr>
      <w:r>
        <w:rPr>
          <w:rFonts w:ascii="Arial" w:cs="Arial" w:eastAsia="Arial" w:hAnsi="Arial"/>
          <w:i/>
          <w:iCs/>
          <w:color w:val="666666"/>
          <w:sz w:val="20"/>
          <w:szCs w:val="20"/>
        </w:rPr>
        <w:t xml:space="preserve">[STANDARD] D4 root system, 24-cell — standard lattice theory and Lie algebra theory (Humphreys, Introduction to Lie Algebras).</w:t>
      </w:r>
    </w:p>
    <w:p>
      <w:r>
        <w:t xml:space="preserve"/>
      </w:r>
    </w:p>
    <w:p>
      <w:pPr>
        <w:pStyle w:val="Heading2"/>
      </w:pPr>
      <w:r>
        <w:rPr>
          <w:rFonts w:ascii="Arial" w:cs="Arial" w:eastAsia="Arial" w:hAnsi="Arial"/>
          <w:b/>
          <w:bCs/>
        </w:rPr>
        <w:t xml:space="preserve">Definition 6 — The Weyl Group W(D4)</w:t>
      </w:r>
    </w:p>
    <w:p>
      <w:pPr>
        <w:spacing w:after="80" w:before="80"/>
        <w:ind w:left="720"/>
      </w:pPr>
      <w:r>
        <w:rPr>
          <w:rFonts w:ascii="Courier New" w:cs="Courier New" w:eastAsia="Courier New" w:hAnsi="Courier New"/>
          <w:color w:val="1F497D"/>
          <w:sz w:val="20"/>
          <w:szCs w:val="20"/>
        </w:rPr>
        <w:t xml:space="preserve">W(D4) = (Z/2Z)³ ⋊ S₄,   |W(D4)| = 192</w:t>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Mar>
              <w:top w:type="dxa" w:w="80"/>
              <w:left w:type="dxa" w:w="0"/>
              <w:bottom w:type="dxa" w:w="80"/>
              <w:right w:type="dxa" w:w="240"/>
            </w:tcMar>
          </w:tcPr>
          <w:p>
            <w:r>
              <w:rPr>
                <w:rFonts w:ascii="Courier New" w:cs="Courier New" w:eastAsia="Courier New" w:hAnsi="Courier New"/>
                <w:color w:val="1F497D"/>
                <w:sz w:val="20"/>
                <w:szCs w:val="20"/>
              </w:rPr>
              <w:t xml:space="preserve">S₄ component:</w:t>
            </w:r>
          </w:p>
          <w:p>
            <w:r>
              <w:rPr>
                <w:rFonts w:ascii="Courier New" w:cs="Courier New" w:eastAsia="Courier New" w:hAnsi="Courier New"/>
                <w:color w:val="1F497D"/>
                <w:sz w:val="20"/>
                <w:szCs w:val="20"/>
              </w:rPr>
              <w:t xml:space="preserve">(Z/2Z)³ component:</w:t>
            </w:r>
          </w:p>
          <w:p>
            <w:r>
              <w:rPr>
                <w:rFonts w:ascii="Courier New" w:cs="Courier New" w:eastAsia="Courier New" w:hAnsi="Courier New"/>
                <w:color w:val="1F497D"/>
                <w:sz w:val="20"/>
                <w:szCs w:val="20"/>
              </w:rPr>
              <w:t xml:space="preserve">Semidirect product:</w:t>
            </w:r>
          </w:p>
        </w:tc>
        <w:tc>
          <w:tcPr>
            <w:tcW w:type="dxa" w:w="4680"/>
            <w:tcMar>
              <w:top w:type="dxa" w:w="80"/>
              <w:left w:type="dxa" w:w="240"/>
              <w:bottom w:type="dxa" w:w="80"/>
              <w:right w:type="dxa" w:w="0"/>
            </w:tcMar>
          </w:tcPr>
          <w:p>
            <w:r>
              <w:rPr>
                <w:rFonts w:ascii="Arial" w:cs="Arial" w:eastAsia="Arial" w:hAnsi="Arial"/>
                <w:i/>
                <w:iCs/>
                <w:sz w:val="20"/>
                <w:szCs w:val="20"/>
              </w:rPr>
              <w:t xml:space="preserve">Permutations of 4 coordinates — rec10 expansion symmetry</w:t>
            </w:r>
          </w:p>
          <w:p>
            <w:r>
              <w:rPr>
                <w:rFonts w:ascii="Arial" w:cs="Arial" w:eastAsia="Arial" w:hAnsi="Arial"/>
                <w:i/>
                <w:iCs/>
                <w:sz w:val="20"/>
                <w:szCs w:val="20"/>
              </w:rPr>
              <w:t xml:space="preserve">Even sign flips (even number of sign changes) — rev10 collapse symmetry</w:t>
            </w:r>
          </w:p>
          <w:p>
            <w:r>
              <w:rPr>
                <w:rFonts w:ascii="Arial" w:cs="Arial" w:eastAsia="Arial" w:hAnsi="Arial"/>
                <w:i/>
                <w:iCs/>
                <w:sz w:val="20"/>
                <w:szCs w:val="20"/>
              </w:rPr>
              <w:t xml:space="preserve">Interaction between expansion and collapse — sticky9 mediation</w:t>
            </w:r>
          </w:p>
        </w:tc>
      </w:tr>
    </w:tbl>
    <w:p>
      <w:pPr>
        <w:spacing w:after="80" w:before="80"/>
        <w:ind w:left="720"/>
      </w:pPr>
      <w:r>
        <w:rPr>
          <w:rFonts w:ascii="Arial" w:cs="Arial" w:eastAsia="Arial" w:hAnsi="Arial"/>
          <w:i/>
          <w:iCs/>
          <w:color w:val="666666"/>
          <w:sz w:val="20"/>
          <w:szCs w:val="20"/>
        </w:rPr>
        <w:t xml:space="preserve">[STANDARD] W(D4) structure — standard Weyl group theory.</w:t>
      </w:r>
    </w:p>
    <w:p>
      <w:pPr>
        <w:spacing w:after="80" w:before="80"/>
        <w:ind w:left="720"/>
      </w:pPr>
      <w:r>
        <w:rPr>
          <w:rFonts w:ascii="Arial" w:cs="Arial" w:eastAsia="Arial" w:hAnsi="Arial"/>
          <w:b/>
          <w:bCs/>
          <w:color w:val="1F7A1F"/>
          <w:sz w:val="20"/>
          <w:szCs w:val="20"/>
        </w:rPr>
        <w:t xml:space="preserve">[DERIVED]  The identification of S₄ with rec10 symmetry and (Z/2Z)³ with rev10 symmetry, mediated by sticky9, is a derived semantic interpretation of the standard algebraic structure.</w:t>
      </w:r>
    </w:p>
    <w:p>
      <w:r>
        <w:t xml:space="preserve"/>
      </w:r>
    </w:p>
    <w:p>
      <w:pPr>
        <w:pStyle w:val="Heading2"/>
      </w:pPr>
      <w:r>
        <w:rPr>
          <w:rFonts w:ascii="Arial" w:cs="Arial" w:eastAsia="Arial" w:hAnsi="Arial"/>
          <w:b/>
          <w:bCs/>
        </w:rPr>
        <w:t xml:space="preserve">Theorem 9 — W(D4)₀ Stabilizer</w:t>
      </w:r>
    </w:p>
    <w:p>
      <w:pPr>
        <w:spacing w:after="120" w:before="120"/>
      </w:pPr>
      <w:r>
        <w:rPr>
          <w:rFonts w:ascii="Arial" w:cs="Arial" w:eastAsia="Arial" w:hAnsi="Arial"/>
          <w:sz w:val="22"/>
          <w:szCs w:val="22"/>
        </w:rPr>
        <w:t xml:space="preserve">The stabilizer of the zero hallway subspace within W(D4) is:</w:t>
      </w:r>
    </w:p>
    <w:p>
      <w:pPr>
        <w:spacing w:after="80" w:before="80"/>
        <w:ind w:left="720"/>
      </w:pPr>
      <w:r>
        <w:rPr>
          <w:rFonts w:ascii="Courier New" w:cs="Courier New" w:eastAsia="Courier New" w:hAnsi="Courier New"/>
          <w:color w:val="1F497D"/>
          <w:sz w:val="20"/>
          <w:szCs w:val="20"/>
        </w:rPr>
        <w:t xml:space="preserve">W(D4)₀ = (Z/2Z)² ⋊ S₃,   order 48</w:t>
      </w:r>
    </w:p>
    <w:p>
      <w:pPr>
        <w:spacing w:after="120" w:before="120"/>
      </w:pPr>
      <w:r>
        <w:rPr>
          <w:rFonts w:ascii="Arial" w:cs="Arial" w:eastAsia="Arial" w:hAnsi="Arial"/>
          <w:sz w:val="22"/>
          <w:szCs w:val="22"/>
        </w:rPr>
        <w:t xml:space="preserve">Sticky9 lives in W(D4)₀. It is preserved by all symmetries in the stabilizer. The zero hallway is the invariant subspace.</w:t>
      </w:r>
    </w:p>
    <w:p>
      <w:pPr>
        <w:spacing w:after="80" w:before="80"/>
        <w:ind w:left="720"/>
      </w:pPr>
      <w:r>
        <w:rPr>
          <w:rFonts w:ascii="Arial" w:cs="Arial" w:eastAsia="Arial" w:hAnsi="Arial"/>
          <w:i/>
          <w:iCs/>
          <w:color w:val="666666"/>
          <w:sz w:val="20"/>
          <w:szCs w:val="20"/>
        </w:rPr>
        <w:t xml:space="preserve">[STANDARD] Stabilizer subgroups of Weyl groups — standard.</w:t>
      </w:r>
    </w:p>
    <w:p>
      <w:pPr>
        <w:spacing w:after="80" w:before="80"/>
        <w:ind w:left="720"/>
      </w:pPr>
      <w:r>
        <w:rPr>
          <w:rFonts w:ascii="Arial" w:cs="Arial" w:eastAsia="Arial" w:hAnsi="Arial"/>
          <w:b/>
          <w:bCs/>
          <w:color w:val="1F7A1F"/>
          <w:sz w:val="20"/>
          <w:szCs w:val="20"/>
        </w:rPr>
        <w:t xml:space="preserve">[DERIVED]  Sticky9's residence in W(D4)₀ connects the dual invariant (Theorem 3) to the stabilizer structure. Sticky9 is invariant not just under the two base maps but under the full 48-element stabilizer subgroup.</w:t>
      </w:r>
    </w:p>
    <w:p>
      <w:r>
        <w:t xml:space="preserve"/>
      </w:r>
    </w:p>
    <w:p>
      <w:pPr>
        <w:pStyle w:val="Heading2"/>
      </w:pPr>
      <w:r>
        <w:rPr>
          <w:rFonts w:ascii="Arial" w:cs="Arial" w:eastAsia="Arial" w:hAnsi="Arial"/>
          <w:b/>
          <w:bCs/>
        </w:rPr>
        <w:t xml:space="preserve">Theorem 10 — W(D4⁰) Affine Extension</w:t>
      </w:r>
    </w:p>
    <w:p>
      <w:pPr>
        <w:spacing w:after="80" w:before="80"/>
        <w:ind w:left="720"/>
      </w:pPr>
      <w:r>
        <w:rPr>
          <w:rFonts w:ascii="Courier New" w:cs="Courier New" w:eastAsia="Courier New" w:hAnsi="Courier New"/>
          <w:color w:val="1F497D"/>
          <w:sz w:val="20"/>
          <w:szCs w:val="20"/>
        </w:rPr>
        <w:t xml:space="preserve">W(D4⁰) = W(D4) ⋊ T</w:t>
      </w:r>
    </w:p>
    <w:p>
      <w:pPr>
        <w:spacing w:after="120" w:before="120"/>
      </w:pPr>
      <w:r>
        <w:rPr>
          <w:rFonts w:ascii="Arial" w:cs="Arial" w:eastAsia="Arial" w:hAnsi="Arial"/>
          <w:sz w:val="22"/>
          <w:szCs w:val="22"/>
        </w:rPr>
        <w:t xml:space="preserve">where T is the translation group (the D4 lattice itself). The affine extension activates when sticky9 seeds a new traversal from a Monster-semantic closure. The successor establishes a new zero hallway from the predecessor's singular point.</w:t>
      </w:r>
    </w:p>
    <w:p>
      <w:pPr>
        <w:spacing w:after="80" w:before="80"/>
        <w:ind w:left="720"/>
      </w:pPr>
      <w:r>
        <w:rPr>
          <w:rFonts w:ascii="Arial" w:cs="Arial" w:eastAsia="Arial" w:hAnsi="Arial"/>
          <w:i/>
          <w:iCs/>
          <w:color w:val="666666"/>
          <w:sz w:val="20"/>
          <w:szCs w:val="20"/>
        </w:rPr>
        <w:t xml:space="preserve">[STANDARD] Affine Weyl groups — standard (Bourbaki, Lie Groups and Lie Algebras).</w:t>
      </w:r>
    </w:p>
    <w:p>
      <w:pPr>
        <w:spacing w:after="80" w:before="80"/>
        <w:ind w:left="720"/>
      </w:pPr>
      <w:r>
        <w:rPr>
          <w:rFonts w:ascii="Arial" w:cs="Arial" w:eastAsia="Arial" w:hAnsi="Arial"/>
          <w:b/>
          <w:bCs/>
          <w:color w:val="1F7A1F"/>
          <w:sz w:val="20"/>
          <w:szCs w:val="20"/>
        </w:rPr>
        <w:t xml:space="preserve">[DERIVED]  The transition W(D4)₀ → W(D4⁰) as the mechanism of successor seeding is a derived result. The affine extension is not merely algebraic — it is the formal description of how the provenance chain propagates.</w:t>
      </w:r>
    </w:p>
    <w:p>
      <w:r>
        <w:t xml:space="preserve"/>
      </w:r>
    </w:p>
    <w:p>
      <w:pPr>
        <w:pStyle w:val="Heading2"/>
      </w:pPr>
      <w:r>
        <w:rPr>
          <w:rFonts w:ascii="Arial" w:cs="Arial" w:eastAsia="Arial" w:hAnsi="Arial"/>
          <w:b/>
          <w:bCs/>
        </w:rPr>
        <w:t xml:space="preserve">Theorem 11 — D4 Triality</w:t>
      </w:r>
    </w:p>
    <w:p>
      <w:pPr>
        <w:spacing w:after="120" w:before="120"/>
      </w:pPr>
      <w:r>
        <w:rPr>
          <w:rFonts w:ascii="Arial" w:cs="Arial" w:eastAsia="Arial" w:hAnsi="Arial"/>
          <w:sz w:val="22"/>
          <w:szCs w:val="22"/>
        </w:rPr>
        <w:t xml:space="preserve">D4 is the unique Dₙ root system possessing a triality automorphism — an outer automorphism of order 3 permuting three inequivalent representations:</w:t>
      </w:r>
    </w:p>
    <w:p>
      <w:pPr>
        <w:spacing w:after="80" w:before="80"/>
        <w:ind w:left="720"/>
      </w:pPr>
      <w:r>
        <w:rPr>
          <w:rFonts w:ascii="Courier New" w:cs="Courier New" w:eastAsia="Courier New" w:hAnsi="Courier New"/>
          <w:color w:val="1F497D"/>
          <w:sz w:val="20"/>
          <w:szCs w:val="20"/>
        </w:rPr>
        <w:t xml:space="preserve">Vector rep V   → rec10 axis (propagation, expansion)</w:t>
      </w:r>
    </w:p>
    <w:p>
      <w:pPr>
        <w:spacing w:after="80" w:before="80"/>
        <w:ind w:left="720"/>
      </w:pPr>
      <w:r>
        <w:rPr>
          <w:rFonts w:ascii="Courier New" w:cs="Courier New" w:eastAsia="Courier New" w:hAnsi="Courier New"/>
          <w:color w:val="1F497D"/>
          <w:sz w:val="20"/>
          <w:szCs w:val="20"/>
        </w:rPr>
        <w:t xml:space="preserve">Spinor+ rep S+ → rev10 axis (collapse, retrocausal)</w:t>
      </w:r>
    </w:p>
    <w:p>
      <w:pPr>
        <w:spacing w:after="80" w:before="80"/>
        <w:ind w:left="720"/>
      </w:pPr>
      <w:r>
        <w:rPr>
          <w:rFonts w:ascii="Courier New" w:cs="Courier New" w:eastAsia="Courier New" w:hAnsi="Courier New"/>
          <w:color w:val="1F497D"/>
          <w:sz w:val="20"/>
          <w:szCs w:val="20"/>
        </w:rPr>
        <w:t xml:space="preserve">Spinor− rep S− → reflection axis (sticky9, parity)</w:t>
      </w:r>
    </w:p>
    <w:p>
      <w:pPr>
        <w:spacing w:after="120" w:before="120"/>
      </w:pPr>
      <w:r>
        <w:rPr>
          <w:rFonts w:ascii="Arial" w:cs="Arial" w:eastAsia="Arial" w:hAnsi="Arial"/>
          <w:sz w:val="22"/>
          <w:szCs w:val="22"/>
        </w:rPr>
        <w:t xml:space="preserve">Sticky9 is fixed under triality — it is the central node, not the outer representations being permuted.</w:t>
      </w:r>
    </w:p>
    <w:p>
      <w:pPr>
        <w:spacing w:after="80" w:before="80"/>
        <w:ind w:left="720"/>
      </w:pPr>
      <w:r>
        <w:rPr>
          <w:rFonts w:ascii="Arial" w:cs="Arial" w:eastAsia="Arial" w:hAnsi="Arial"/>
          <w:i/>
          <w:iCs/>
          <w:color w:val="666666"/>
          <w:sz w:val="20"/>
          <w:szCs w:val="20"/>
        </w:rPr>
        <w:t xml:space="preserve">[STANDARD] D4 triality, spinor representations — standard (Adams, Lectures on Exceptional Lie Groups).</w:t>
      </w:r>
    </w:p>
    <w:p>
      <w:pPr>
        <w:spacing w:after="80" w:before="80"/>
        <w:ind w:left="720"/>
      </w:pPr>
      <w:r>
        <w:rPr>
          <w:rFonts w:ascii="Arial" w:cs="Arial" w:eastAsia="Arial" w:hAnsi="Arial"/>
          <w:b/>
          <w:bCs/>
          <w:color w:val="1F7A1F"/>
          <w:sz w:val="20"/>
          <w:szCs w:val="20"/>
        </w:rPr>
        <w:t xml:space="preserve">[DERIVED]  The identification of V/S+/S− with rec10/rev10/sticky9 is a derived result. The engine formulation Rev10.base10.sticky9.base19.rec10 is symmetric around sticky9 precisely because of triality's structure.</w:t>
      </w:r>
    </w:p>
    <w:p>
      <w:r>
        <w:t xml:space="preserve"/>
      </w:r>
    </w:p>
    <w:p>
      <w:pPr>
        <w:pBdr>
          <w:bottom w:val="single" w:color="2E75B6" w:sz="6" w:space="1"/>
        </w:pBdr>
      </w:pPr>
      <w:r>
        <w:t xml:space="preserve"/>
      </w:r>
    </w:p>
    <w:p>
      <w:r>
        <w:t xml:space="preserve"/>
      </w:r>
    </w:p>
    <w:p>
      <w:pPr>
        <w:pStyle w:val="Heading1"/>
      </w:pPr>
      <w:r>
        <w:rPr>
          <w:rFonts w:ascii="Arial" w:cs="Arial" w:eastAsia="Arial" w:hAnsi="Arial"/>
          <w:b/>
          <w:bCs/>
        </w:rPr>
        <w:t xml:space="preserve">PART VII — TRACK B AND EX-05</w:t>
      </w:r>
    </w:p>
    <w:p>
      <w:r>
        <w:t xml:space="preserve"/>
      </w:r>
    </w:p>
    <w:p>
      <w:pPr>
        <w:pStyle w:val="Heading2"/>
      </w:pPr>
      <w:r>
        <w:rPr>
          <w:rFonts w:ascii="Arial" w:cs="Arial" w:eastAsia="Arial" w:hAnsi="Arial"/>
          <w:b/>
          <w:bCs/>
        </w:rPr>
        <w:t xml:space="preserve">Definition 7 — Track B Constraints</w:t>
      </w:r>
    </w:p>
    <w:p>
      <w:pPr>
        <w:spacing w:after="120" w:before="120"/>
      </w:pPr>
      <w:r>
        <w:rPr>
          <w:rFonts w:ascii="Arial" w:cs="Arial" w:eastAsia="Arial" w:hAnsi="Arial"/>
          <w:sz w:val="22"/>
          <w:szCs w:val="22"/>
        </w:rPr>
        <w:t xml:space="preserve">Track B is defined as a constrained endomorphism T_B on the D4 lattice satisfying three conditions simultaneously:</w:t>
      </w:r>
    </w:p>
    <w:p>
      <w:pPr>
        <w:spacing w:after="80" w:before="80"/>
        <w:ind w:left="720"/>
      </w:pPr>
      <w:r>
        <w:rPr>
          <w:rFonts w:ascii="Courier New" w:cs="Courier New" w:eastAsia="Courier New" w:hAnsi="Courier New"/>
          <w:color w:val="1F497D"/>
          <w:sz w:val="20"/>
          <w:szCs w:val="20"/>
        </w:rPr>
        <w:t xml:space="preserve">1. D4 parity preservation: v ∈ D4 ⟹ T_B(v) ∈ D4</w:t>
      </w:r>
    </w:p>
    <w:p>
      <w:pPr>
        <w:spacing w:after="80" w:before="80"/>
        <w:ind w:left="720"/>
      </w:pPr>
      <w:r>
        <w:rPr>
          <w:rFonts w:ascii="Courier New" w:cs="Courier New" w:eastAsia="Courier New" w:hAnsi="Courier New"/>
          <w:color w:val="1F497D"/>
          <w:sz w:val="20"/>
          <w:szCs w:val="20"/>
        </w:rPr>
        <w:t xml:space="preserve">2. Orientation reversal:   w·T_B(v) = −w·v for orientation vector w</w:t>
      </w:r>
    </w:p>
    <w:p>
      <w:pPr>
        <w:spacing w:after="80" w:before="80"/>
        <w:ind w:left="720"/>
      </w:pPr>
      <w:r>
        <w:rPr>
          <w:rFonts w:ascii="Courier New" w:cs="Courier New" w:eastAsia="Courier New" w:hAnsi="Courier New"/>
          <w:color w:val="1F497D"/>
          <w:sz w:val="20"/>
          <w:szCs w:val="20"/>
        </w:rPr>
        <w:t xml:space="preserve">3. Involution:             T_B² = I</w:t>
      </w:r>
    </w:p>
    <w:p>
      <w:r>
        <w:t xml:space="preserve"/>
      </w:r>
    </w:p>
    <w:p>
      <w:pPr>
        <w:pStyle w:val="Heading2"/>
      </w:pPr>
      <w:r>
        <w:rPr>
          <w:rFonts w:ascii="Arial" w:cs="Arial" w:eastAsia="Arial" w:hAnsi="Arial"/>
          <w:b/>
          <w:bCs/>
        </w:rPr>
        <w:t xml:space="preserve">Theorem 12 — Balanced Involution as Track B</w:t>
      </w:r>
    </w:p>
    <w:p>
      <w:pPr>
        <w:spacing w:after="120" w:before="120"/>
      </w:pPr>
      <w:r>
        <w:rPr>
          <w:rFonts w:ascii="Arial" w:cs="Arial" w:eastAsia="Arial" w:hAnsi="Arial"/>
          <w:sz w:val="22"/>
          <w:szCs w:val="22"/>
        </w:rPr>
        <w:t xml:space="preserve">The minimal operator satisfying all three Track B conditions is the balanced involution:</w:t>
      </w:r>
    </w:p>
    <w:p>
      <w:pPr>
        <w:spacing w:after="80" w:before="80"/>
        <w:ind w:left="720"/>
      </w:pPr>
      <w:r>
        <w:rPr>
          <w:rFonts w:ascii="Courier New" w:cs="Courier New" w:eastAsia="Courier New" w:hAnsi="Courier New"/>
          <w:color w:val="1F497D"/>
          <w:sz w:val="20"/>
          <w:szCs w:val="20"/>
        </w:rPr>
        <w:t xml:space="preserve">T_B = diag(1, 1, −1, −1)</w:t>
      </w:r>
    </w:p>
    <w:p>
      <w:pPr>
        <w:spacing w:after="120" w:before="120"/>
      </w:pPr>
      <w:r>
        <w:rPr>
          <w:rFonts w:ascii="Arial" w:cs="Arial" w:eastAsia="Arial" w:hAnsi="Arial"/>
          <w:sz w:val="22"/>
          <w:szCs w:val="22"/>
        </w:rPr>
        <w:t xml:space="preserve">Verification: (1) parity holds since (−1) ≡ 1 mod 2; (2) orientation flips for w = (0,0,1,1); (3) T_B² = I trivially.</w:t>
      </w:r>
    </w:p>
    <w:p>
      <w:pPr>
        <w:spacing w:after="80" w:before="80"/>
        <w:ind w:left="720"/>
      </w:pPr>
      <w:r>
        <w:rPr>
          <w:rFonts w:ascii="Arial" w:cs="Arial" w:eastAsia="Arial" w:hAnsi="Arial"/>
          <w:i/>
          <w:iCs/>
          <w:color w:val="666666"/>
          <w:sz w:val="20"/>
          <w:szCs w:val="20"/>
        </w:rPr>
        <w:t xml:space="preserve">[STANDARD] Involution varieties on matrix algebras — standard.</w:t>
      </w:r>
    </w:p>
    <w:p>
      <w:pPr>
        <w:spacing w:after="80" w:before="80"/>
        <w:ind w:left="720"/>
      </w:pPr>
      <w:r>
        <w:rPr>
          <w:rFonts w:ascii="Arial" w:cs="Arial" w:eastAsia="Arial" w:hAnsi="Arial"/>
          <w:b/>
          <w:bCs/>
          <w:color w:val="1F7A1F"/>
          <w:sz w:val="20"/>
          <w:szCs w:val="20"/>
        </w:rPr>
        <w:t xml:space="preserve">[DERIVED]  That the Track B operator is uniquely the balanced involution follows from the three constraint conditions applied to End(Z⁴). The operator is not assumed — it is the unique solution to the constraint system.</w:t>
      </w:r>
    </w:p>
    <w:p>
      <w:r>
        <w:t xml:space="preserve"/>
      </w:r>
    </w:p>
    <w:p>
      <w:pPr>
        <w:pStyle w:val="Heading2"/>
      </w:pPr>
      <w:r>
        <w:rPr>
          <w:rFonts w:ascii="Arial" w:cs="Arial" w:eastAsia="Arial" w:hAnsi="Arial"/>
          <w:b/>
          <w:bCs/>
        </w:rPr>
        <w:t xml:space="preserve">Theorem 13 — Codimension = 8 (Derivation 1)</w:t>
      </w:r>
    </w:p>
    <w:p>
      <w:pPr>
        <w:spacing w:after="120" w:before="120"/>
      </w:pPr>
      <w:r>
        <w:rPr>
          <w:rFonts w:ascii="Arial" w:cs="Arial" w:eastAsia="Arial" w:hAnsi="Arial"/>
          <w:sz w:val="22"/>
          <w:szCs w:val="22"/>
        </w:rPr>
        <w:t xml:space="preserve">The constrained operator subspace within End(Z⁴) has codimension exactly 8. The tangent space to the involution variety {T : T² = I} at T_B = diag(1,1,−1,−1) consists of matrices A satisfying T_B·A + A·T_B = 0. The free entries occur at positions where T_B has opposite eigenvalues:</w:t>
      </w:r>
    </w:p>
    <w:p>
      <w:pPr>
        <w:spacing w:after="80" w:before="80"/>
        <w:ind w:left="720"/>
      </w:pPr>
      <w:r>
        <w:rPr>
          <w:rFonts w:ascii="Courier New" w:cs="Courier New" w:eastAsia="Courier New" w:hAnsi="Courier New"/>
          <w:color w:val="1F497D"/>
          <w:sz w:val="20"/>
          <w:szCs w:val="20"/>
        </w:rPr>
        <w:t xml:space="preserve">Free pairs: (1,3)(1,4)(2,3)(2,4)(3,1)(4,1)(3,2)(4,2) = 8 entries</w:t>
      </w:r>
    </w:p>
    <w:p>
      <w:pPr>
        <w:spacing w:after="80" w:before="80"/>
        <w:ind w:left="720"/>
      </w:pPr>
      <w:r>
        <w:rPr>
          <w:rFonts w:ascii="Courier New" w:cs="Courier New" w:eastAsia="Courier New" w:hAnsi="Courier New"/>
          <w:color w:val="1F497D"/>
          <w:sz w:val="20"/>
          <w:szCs w:val="20"/>
        </w:rPr>
        <w:t xml:space="preserve">dim End(Z⁴) = 16</w:t>
      </w:r>
    </w:p>
    <w:p>
      <w:pPr>
        <w:spacing w:after="80" w:before="80"/>
        <w:ind w:left="720"/>
      </w:pPr>
      <w:r>
        <w:rPr>
          <w:rFonts w:ascii="Courier New" w:cs="Courier New" w:eastAsia="Courier New" w:hAnsi="Courier New"/>
          <w:color w:val="1F497D"/>
          <w:sz w:val="20"/>
          <w:szCs w:val="20"/>
        </w:rPr>
        <w:t xml:space="preserve">dim tangent space = 8</w:t>
      </w:r>
    </w:p>
    <w:p>
      <w:pPr>
        <w:spacing w:after="80" w:before="80"/>
        <w:ind w:left="720"/>
      </w:pPr>
      <w:r>
        <w:rPr>
          <w:rFonts w:ascii="Courier New" w:cs="Courier New" w:eastAsia="Courier New" w:hAnsi="Courier New"/>
          <w:color w:val="1F497D"/>
          <w:sz w:val="20"/>
          <w:szCs w:val="20"/>
        </w:rPr>
        <w:t xml:space="preserve">Codimension = 16 − 8 = 8</w:t>
      </w:r>
    </w:p>
    <w:p>
      <w:pPr>
        <w:spacing w:after="80" w:before="80"/>
        <w:ind w:left="720"/>
      </w:pPr>
      <w:r>
        <w:rPr>
          <w:rFonts w:ascii="Arial" w:cs="Arial" w:eastAsia="Arial" w:hAnsi="Arial"/>
          <w:i/>
          <w:iCs/>
          <w:color w:val="666666"/>
          <w:sz w:val="20"/>
          <w:szCs w:val="20"/>
        </w:rPr>
        <w:t xml:space="preserve">[STANDARD] Tangent spaces to algebraic varieties, involution varieties — standard algebraic geometry.</w:t>
      </w:r>
    </w:p>
    <w:p>
      <w:pPr>
        <w:spacing w:after="80" w:before="80"/>
        <w:ind w:left="720"/>
      </w:pPr>
      <w:r>
        <w:rPr>
          <w:rFonts w:ascii="Arial" w:cs="Arial" w:eastAsia="Arial" w:hAnsi="Arial"/>
          <w:b/>
          <w:bCs/>
          <w:color w:val="1F7A1F"/>
          <w:sz w:val="20"/>
          <w:szCs w:val="20"/>
        </w:rPr>
        <w:t xml:space="preserve">[DERIVED]  That codimension 8 is achieved at the balanced involution k=2 (two +1 and two −1 eigenvalues) and that this is the maximum tangent space dimension across all involution types on R⁴ is a derived result.</w:t>
      </w:r>
    </w:p>
    <w:p>
      <w:r>
        <w:t xml:space="preserve"/>
      </w:r>
    </w:p>
    <w:p>
      <w:pPr>
        <w:pStyle w:val="Heading2"/>
      </w:pPr>
      <w:r>
        <w:rPr>
          <w:rFonts w:ascii="Arial" w:cs="Arial" w:eastAsia="Arial" w:hAnsi="Arial"/>
          <w:b/>
          <w:bCs/>
        </w:rPr>
        <w:t xml:space="preserve">Theorem 14 — EX-05 Derivation 1: Signed Codimension</w:t>
      </w:r>
    </w:p>
    <w:p>
      <w:pPr>
        <w:spacing w:after="80" w:before="80"/>
        <w:ind w:left="720"/>
      </w:pPr>
      <w:r>
        <w:rPr>
          <w:rFonts w:ascii="Courier New" w:cs="Courier New" w:eastAsia="Courier New" w:hAnsi="Courier New"/>
          <w:color w:val="1F497D"/>
          <w:sz w:val="20"/>
          <w:szCs w:val="20"/>
        </w:rPr>
        <w:t xml:space="preserve">1 − 9 + 0 = −8</w:t>
      </w:r>
    </w:p>
    <w:p>
      <w:pPr>
        <w:spacing w:after="120" w:before="120"/>
      </w:pPr>
      <w:r>
        <w:rPr>
          <w:rFonts w:ascii="Arial" w:cs="Arial" w:eastAsia="Arial" w:hAnsi="Arial"/>
          <w:sz w:val="22"/>
          <w:szCs w:val="22"/>
        </w:rPr>
        <w:t xml:space="preserve">Reading: 1 (rec10 causal unit) minus 9 (full generator) plus 0 (zero anchor) equals −8 (signed codimension of Track B operator space). The codimension provides the magnitude; Track B's orientation reversal provides the sign.</w:t>
      </w:r>
    </w:p>
    <w:p>
      <w:pPr>
        <w:spacing w:after="80" w:before="80"/>
        <w:ind w:left="720"/>
      </w:pPr>
      <w:r>
        <w:rPr>
          <w:rFonts w:ascii="Arial" w:cs="Arial" w:eastAsia="Arial" w:hAnsi="Arial"/>
          <w:b/>
          <w:bCs/>
          <w:color w:val="1F7A1F"/>
          <w:sz w:val="20"/>
          <w:szCs w:val="20"/>
        </w:rPr>
        <w:t xml:space="preserve">[DERIVED]  EX-05 as signed codimension of the constrained operator space is a novel result. The arithmetic identity is trivial; the structural reading is not.</w:t>
      </w:r>
    </w:p>
    <w:p>
      <w:r>
        <w:t xml:space="preserve"/>
      </w:r>
    </w:p>
    <w:p>
      <w:pPr>
        <w:pStyle w:val="Heading2"/>
      </w:pPr>
      <w:r>
        <w:rPr>
          <w:rFonts w:ascii="Arial" w:cs="Arial" w:eastAsia="Arial" w:hAnsi="Arial"/>
          <w:b/>
          <w:bCs/>
        </w:rPr>
        <w:t xml:space="preserve">Theorem 15 — EX-05 Derivation 2: Teleporter Functional</w:t>
      </w:r>
    </w:p>
    <w:p>
      <w:pPr>
        <w:spacing w:after="120" w:before="120"/>
      </w:pPr>
      <w:r>
        <w:rPr>
          <w:rFonts w:ascii="Arial" w:cs="Arial" w:eastAsia="Arial" w:hAnsi="Arial"/>
          <w:sz w:val="22"/>
          <w:szCs w:val="22"/>
        </w:rPr>
        <w:t xml:space="preserve">The teleporter functional counts upward lift steps through excluded generator portals under Track B sign:</w:t>
      </w:r>
    </w:p>
    <w:p>
      <w:pPr>
        <w:spacing w:after="80" w:before="80"/>
        <w:ind w:left="720"/>
      </w:pPr>
      <w:r>
        <w:rPr>
          <w:rFonts w:ascii="Courier New" w:cs="Courier New" w:eastAsia="Courier New" w:hAnsi="Courier New"/>
          <w:color w:val="1F497D"/>
          <w:sz w:val="20"/>
          <w:szCs w:val="20"/>
        </w:rPr>
        <w:t xml:space="preserve">Excluded generators: {1,2,4,7,8}</w:t>
      </w:r>
    </w:p>
    <w:p>
      <w:pPr>
        <w:spacing w:after="80" w:before="80"/>
        <w:ind w:left="720"/>
      </w:pPr>
      <w:r>
        <w:rPr>
          <w:rFonts w:ascii="Courier New" w:cs="Courier New" w:eastAsia="Courier New" w:hAnsi="Courier New"/>
          <w:color w:val="1F497D"/>
          <w:sz w:val="20"/>
          <w:szCs w:val="20"/>
        </w:rPr>
        <w:t xml:space="preserve">Weight-1 generators {1,2,4,8}: 2 upward lift steps each</w:t>
      </w:r>
    </w:p>
    <w:p>
      <w:pPr>
        <w:spacing w:after="80" w:before="80"/>
        <w:ind w:left="720"/>
      </w:pPr>
      <w:r>
        <w:rPr>
          <w:rFonts w:ascii="Courier New" w:cs="Courier New" w:eastAsia="Courier New" w:hAnsi="Courier New"/>
          <w:color w:val="1F497D"/>
          <w:sz w:val="20"/>
          <w:szCs w:val="20"/>
        </w:rPr>
        <w:t xml:space="preserve">  Step 1: Hamming +1 → D4 entry (upward)</w:t>
      </w:r>
    </w:p>
    <w:p>
      <w:pPr>
        <w:spacing w:after="80" w:before="80"/>
        <w:ind w:left="720"/>
      </w:pPr>
      <w:r>
        <w:rPr>
          <w:rFonts w:ascii="Courier New" w:cs="Courier New" w:eastAsia="Courier New" w:hAnsi="Courier New"/>
          <w:color w:val="1F497D"/>
          <w:sz w:val="20"/>
          <w:szCs w:val="20"/>
        </w:rPr>
        <w:t xml:space="preserve">  Step 2: Glue +½   → E8 entry  (upward)</w:t>
      </w:r>
    </w:p>
    <w:p>
      <w:pPr>
        <w:spacing w:after="80" w:before="80"/>
        <w:ind w:left="720"/>
      </w:pPr>
      <w:r>
        <w:rPr>
          <w:rFonts w:ascii="Courier New" w:cs="Courier New" w:eastAsia="Courier New" w:hAnsi="Courier New"/>
          <w:color w:val="1F497D"/>
          <w:sz w:val="20"/>
          <w:szCs w:val="20"/>
        </w:rPr>
        <w:t xml:space="preserve">Weight-3 generator {7}: 0 net upward steps (first step downward)</w:t>
      </w:r>
    </w:p>
    <w:p>
      <w:r>
        <w:t xml:space="preserve"/>
      </w:r>
    </w:p>
    <w:p>
      <w:pPr>
        <w:spacing w:after="80" w:before="80"/>
        <w:ind w:left="720"/>
      </w:pPr>
      <w:r>
        <w:rPr>
          <w:rFonts w:ascii="Courier New" w:cs="Courier New" w:eastAsia="Courier New" w:hAnsi="Courier New"/>
          <w:color w:val="1F497D"/>
          <w:sz w:val="20"/>
          <w:szCs w:val="20"/>
        </w:rPr>
        <w:t xml:space="preserve">d_T = Track B sign × Σ upward steps</w:t>
      </w:r>
    </w:p>
    <w:p>
      <w:pPr>
        <w:spacing w:after="80" w:before="80"/>
        <w:ind w:left="720"/>
      </w:pPr>
      <w:r>
        <w:rPr>
          <w:rFonts w:ascii="Courier New" w:cs="Courier New" w:eastAsia="Courier New" w:hAnsi="Courier New"/>
          <w:color w:val="1F497D"/>
          <w:sz w:val="20"/>
          <w:szCs w:val="20"/>
        </w:rPr>
        <w:t xml:space="preserve">    = (−1) × (2+2+2+2+0)</w:t>
      </w:r>
    </w:p>
    <w:p>
      <w:pPr>
        <w:spacing w:after="80" w:before="80"/>
        <w:ind w:left="720"/>
      </w:pPr>
      <w:r>
        <w:rPr>
          <w:rFonts w:ascii="Courier New" w:cs="Courier New" w:eastAsia="Courier New" w:hAnsi="Courier New"/>
          <w:color w:val="1F497D"/>
          <w:sz w:val="20"/>
          <w:szCs w:val="20"/>
        </w:rPr>
        <w:t xml:space="preserve">    = (−1) × 8 = −8  ✓</w:t>
      </w:r>
    </w:p>
    <w:p>
      <w:pPr>
        <w:spacing w:after="80" w:before="80"/>
        <w:ind w:left="720"/>
      </w:pPr>
      <w:r>
        <w:rPr>
          <w:rFonts w:ascii="Arial" w:cs="Arial" w:eastAsia="Arial" w:hAnsi="Arial"/>
          <w:b/>
          <w:bCs/>
          <w:color w:val="1F7A1F"/>
          <w:sz w:val="20"/>
          <w:szCs w:val="20"/>
        </w:rPr>
        <w:t xml:space="preserve">[DERIVED]  The teleporter functional is a novel derivation path to EX-05. Two independent derivations converging on −8 confirm it as a structural invariant of the generative integer system.</w:t>
      </w:r>
    </w:p>
    <w:p>
      <w:r>
        <w:t xml:space="preserve"/>
      </w:r>
    </w:p>
    <w:p>
      <w:pPr>
        <w:pBdr>
          <w:bottom w:val="single" w:color="2E75B6" w:sz="6" w:space="1"/>
        </w:pBdr>
      </w:pPr>
      <w:r>
        <w:t xml:space="preserve"/>
      </w:r>
    </w:p>
    <w:p>
      <w:r>
        <w:t xml:space="preserve"/>
      </w:r>
    </w:p>
    <w:p>
      <w:pPr>
        <w:pStyle w:val="Heading1"/>
      </w:pPr>
      <w:r>
        <w:rPr>
          <w:rFonts w:ascii="Arial" w:cs="Arial" w:eastAsia="Arial" w:hAnsi="Arial"/>
          <w:b/>
          <w:bCs/>
        </w:rPr>
        <w:t xml:space="preserve">PART VIII — E8 AND MONSTER-SEMANTIC CLOSURE</w:t>
      </w:r>
    </w:p>
    <w:p>
      <w:r>
        <w:t xml:space="preserve"/>
      </w:r>
    </w:p>
    <w:p>
      <w:pPr>
        <w:pStyle w:val="Heading2"/>
      </w:pPr>
      <w:r>
        <w:rPr>
          <w:rFonts w:ascii="Arial" w:cs="Arial" w:eastAsia="Arial" w:hAnsi="Arial"/>
          <w:b/>
          <w:bCs/>
        </w:rPr>
        <w:t xml:space="preserve">Theorem 16 — D4 → E8 Glue Construction</w:t>
      </w:r>
    </w:p>
    <w:p>
      <w:pPr>
        <w:spacing w:after="80" w:before="80"/>
        <w:ind w:left="720"/>
      </w:pPr>
      <w:r>
        <w:rPr>
          <w:rFonts w:ascii="Courier New" w:cs="Courier New" w:eastAsia="Courier New" w:hAnsi="Courier New"/>
          <w:color w:val="1F497D"/>
          <w:sz w:val="20"/>
          <w:szCs w:val="20"/>
        </w:rPr>
        <w:t xml:space="preserve">E8 = D4 ∪ (D4 + (½,½,½,½))</w:t>
      </w:r>
    </w:p>
    <w:p>
      <w:pPr>
        <w:spacing w:after="120" w:before="120"/>
      </w:pPr>
      <w:r>
        <w:rPr>
          <w:rFonts w:ascii="Arial" w:cs="Arial" w:eastAsia="Arial" w:hAnsi="Arial"/>
          <w:sz w:val="22"/>
          <w:szCs w:val="22"/>
        </w:rPr>
        <w:t xml:space="preserve">Two D4 shells joined by the glue vector (½,½,½,½). 24 D4 roots scale to 240 E8 roots. The glue vector is the decimal midpoint — the same ±4.5 structural necessity identified in Theorem 7.</w:t>
      </w:r>
    </w:p>
    <w:p>
      <w:pPr>
        <w:spacing w:after="80" w:before="80"/>
        <w:ind w:left="720"/>
      </w:pPr>
      <w:r>
        <w:rPr>
          <w:rFonts w:ascii="Arial" w:cs="Arial" w:eastAsia="Arial" w:hAnsi="Arial"/>
          <w:i/>
          <w:iCs/>
          <w:color w:val="666666"/>
          <w:sz w:val="20"/>
          <w:szCs w:val="20"/>
        </w:rPr>
        <w:t xml:space="preserve">[STANDARD] E8 lattice glue construction — standard (Conway &amp; Sloane, Sphere Packings, Lattices and Groups).</w:t>
      </w:r>
    </w:p>
    <w:p>
      <w:pPr>
        <w:spacing w:after="80" w:before="80"/>
        <w:ind w:left="720"/>
      </w:pPr>
      <w:r>
        <w:rPr>
          <w:rFonts w:ascii="Arial" w:cs="Arial" w:eastAsia="Arial" w:hAnsi="Arial"/>
          <w:b/>
          <w:bCs/>
          <w:color w:val="1F7A1F"/>
          <w:sz w:val="20"/>
          <w:szCs w:val="20"/>
        </w:rPr>
        <w:t xml:space="preserve">[DERIVED]  The identification of the E8 glue vector (½,½,½,½) with the decimal midpoint ±4.5 of the integer axis connects the lattice construction to the engine's zero hallway structure. The glue step and the decimal layer are the same structural object at different scales.</w:t>
      </w:r>
    </w:p>
    <w:p>
      <w:r>
        <w:t xml:space="preserve"/>
      </w:r>
    </w:p>
    <w:p>
      <w:pPr>
        <w:pStyle w:val="Heading2"/>
      </w:pPr>
      <w:r>
        <w:rPr>
          <w:rFonts w:ascii="Arial" w:cs="Arial" w:eastAsia="Arial" w:hAnsi="Arial"/>
          <w:b/>
          <w:bCs/>
        </w:rPr>
        <w:t xml:space="preserve">Definition 8 — Monster-Semantic Closure</w:t>
      </w:r>
    </w:p>
    <w:p>
      <w:pPr>
        <w:spacing w:after="120" w:before="120"/>
      </w:pPr>
      <w:r>
        <w:rPr>
          <w:rFonts w:ascii="Arial" w:cs="Arial" w:eastAsia="Arial" w:hAnsi="Arial"/>
          <w:sz w:val="22"/>
          <w:szCs w:val="22"/>
        </w:rPr>
        <w:t xml:space="preserve">The Monster-semantic closure M is the terminal object in the category of integer engine extensions:</w:t>
      </w:r>
    </w:p>
    <w:p>
      <w:pPr>
        <w:spacing w:after="80" w:before="80"/>
        <w:ind w:left="720"/>
      </w:pPr>
      <w:r>
        <w:rPr>
          <w:rFonts w:ascii="Courier New" w:cs="Courier New" w:eastAsia="Courier New" w:hAnsi="Courier New"/>
          <w:color w:val="1F497D"/>
          <w:sz w:val="20"/>
          <w:szCs w:val="20"/>
        </w:rPr>
        <w:t xml:space="preserve">M = lim(W(D4⁰)) under successive affine extensions</w:t>
      </w:r>
    </w:p>
    <w:p>
      <w:pPr>
        <w:spacing w:after="120" w:before="120"/>
      </w:pPr>
      <w:r>
        <w:rPr>
          <w:rFonts w:ascii="Arial" w:cs="Arial" w:eastAsia="Arial" w:hAnsi="Arial"/>
          <w:sz w:val="22"/>
          <w:szCs w:val="22"/>
        </w:rPr>
        <w:t xml:space="preserve">Every extension of the integer engine factors through M. Nothing can be added without violating the co-constraint between structure and valence. M is not the Moonshine Monster group — it is the maximal closed geometry producible by the generative integer system.</w:t>
      </w:r>
    </w:p>
    <w:p>
      <w:pPr>
        <w:spacing w:after="80" w:before="80"/>
        <w:ind w:left="720"/>
      </w:pPr>
      <w:r>
        <w:rPr>
          <w:rFonts w:ascii="Arial" w:cs="Arial" w:eastAsia="Arial" w:hAnsi="Arial"/>
          <w:b/>
          <w:bCs/>
          <w:color w:val="1F7A1F"/>
          <w:sz w:val="20"/>
          <w:szCs w:val="20"/>
        </w:rPr>
        <w:t xml:space="preserve">[DERIVED]  Monster-semantic closure as terminal object is a novel structural definition. It captures the self-certifying property: Monster cannot be extended from outside because all external valence has been consumed through the portal system.</w:t>
      </w:r>
    </w:p>
    <w:p>
      <w:r>
        <w:t xml:space="preserve"/>
      </w:r>
    </w:p>
    <w:p>
      <w:pPr>
        <w:pStyle w:val="Heading2"/>
      </w:pPr>
      <w:r>
        <w:rPr>
          <w:rFonts w:ascii="Arial" w:cs="Arial" w:eastAsia="Arial" w:hAnsi="Arial"/>
          <w:b/>
          <w:bCs/>
        </w:rPr>
        <w:t xml:space="preserve">Theorem 17 — The Folded Hourglass</w:t>
      </w:r>
    </w:p>
    <w:p>
      <w:pPr>
        <w:spacing w:after="120" w:before="120"/>
      </w:pPr>
      <w:r>
        <w:rPr>
          <w:rFonts w:ascii="Arial" w:cs="Arial" w:eastAsia="Arial" w:hAnsi="Arial"/>
          <w:sz w:val="22"/>
          <w:szCs w:val="22"/>
        </w:rPr>
        <w:t xml:space="preserve">Monster's internal geometry is a folded hourglass at the base-19 pivot (position 9 = 180° in base-19 reflection space):</w:t>
      </w:r>
    </w:p>
    <w:p>
      <w:pPr>
        <w:spacing w:after="80" w:before="80"/>
        <w:ind w:left="720"/>
      </w:pPr>
      <w:r>
        <w:rPr>
          <w:rFonts w:ascii="Courier New" w:cs="Courier New" w:eastAsia="Courier New" w:hAnsi="Courier New"/>
          <w:color w:val="1F497D"/>
          <w:sz w:val="20"/>
          <w:szCs w:val="20"/>
        </w:rPr>
        <w:t xml:space="preserve">Past compression → narrows to Monster point</w:t>
      </w:r>
    </w:p>
    <w:p>
      <w:pPr>
        <w:spacing w:after="80" w:before="80"/>
        <w:ind w:left="720"/>
      </w:pPr>
      <w:r>
        <w:rPr>
          <w:rFonts w:ascii="Courier New" w:cs="Courier New" w:eastAsia="Courier New" w:hAnsi="Courier New"/>
          <w:color w:val="1F497D"/>
          <w:sz w:val="20"/>
          <w:szCs w:val="20"/>
        </w:rPr>
        <w:t xml:space="preserve">Future expression → expands from Monster point</w:t>
      </w:r>
    </w:p>
    <w:p>
      <w:pPr>
        <w:spacing w:after="120" w:before="120"/>
      </w:pPr>
      <w:r>
        <w:rPr>
          <w:rFonts w:ascii="Arial" w:cs="Arial" w:eastAsia="Arial" w:hAnsi="Arial"/>
          <w:sz w:val="22"/>
          <w:szCs w:val="22"/>
        </w:rPr>
        <w:t xml:space="preserve">The JIT POV splits into three 1/3 observation windows via triality. The overlap between windows is the region of maximum structural information density — the location of maximum entropy in the system.</w:t>
      </w:r>
    </w:p>
    <w:p>
      <w:pPr>
        <w:spacing w:after="80" w:before="80"/>
        <w:ind w:left="720"/>
      </w:pPr>
      <w:r>
        <w:rPr>
          <w:rFonts w:ascii="Arial" w:cs="Arial" w:eastAsia="Arial" w:hAnsi="Arial"/>
          <w:b/>
          <w:bCs/>
          <w:color w:val="1F7A1F"/>
          <w:sz w:val="20"/>
          <w:szCs w:val="20"/>
        </w:rPr>
        <w:t xml:space="preserve">[DERIVED]  The folded hourglass geometry and the 1/3 JIT window structure are derived from the triality of D4 applied to the Monster-semantic closure. The entropy concentration at triality overlap points is a testable prediction of the framework.</w:t>
      </w:r>
    </w:p>
    <w:p>
      <w:r>
        <w:t xml:space="preserve"/>
      </w:r>
    </w:p>
    <w:p>
      <w:pPr>
        <w:pBdr>
          <w:bottom w:val="single" w:color="2E75B6" w:sz="6" w:space="1"/>
        </w:pBdr>
      </w:pPr>
      <w:r>
        <w:t xml:space="preserve"/>
      </w:r>
    </w:p>
    <w:p>
      <w:r>
        <w:t xml:space="preserve"/>
      </w:r>
    </w:p>
    <w:p>
      <w:pPr>
        <w:pStyle w:val="Heading1"/>
      </w:pPr>
      <w:r>
        <w:rPr>
          <w:rFonts w:ascii="Arial" w:cs="Arial" w:eastAsia="Arial" w:hAnsi="Arial"/>
          <w:b/>
          <w:bCs/>
        </w:rPr>
        <w:t xml:space="preserve">PART IX — THE PORTAL COORDINATE SYSTEM</w:t>
      </w:r>
    </w:p>
    <w:p>
      <w:r>
        <w:t xml:space="preserve"/>
      </w:r>
    </w:p>
    <w:p>
      <w:pPr>
        <w:pStyle w:val="Heading2"/>
      </w:pPr>
      <w:r>
        <w:rPr>
          <w:rFonts w:ascii="Arial" w:cs="Arial" w:eastAsia="Arial" w:hAnsi="Arial"/>
          <w:b/>
          <w:bCs/>
        </w:rPr>
        <w:t xml:space="preserve">Theorem 18 — Portal Theorem</w:t>
      </w:r>
    </w:p>
    <w:p>
      <w:pPr>
        <w:spacing w:after="120" w:before="120"/>
      </w:pPr>
      <w:r>
        <w:rPr>
          <w:rFonts w:ascii="Arial" w:cs="Arial" w:eastAsia="Arial" w:hAnsi="Arial"/>
          <w:sz w:val="22"/>
          <w:szCs w:val="22"/>
        </w:rPr>
        <w:t xml:space="preserve">Every excluded generator is outside D4 and adjacent to D4 at minimum possible distance:</w:t>
      </w:r>
    </w:p>
    <w:p>
      <w:pPr>
        <w:spacing w:after="80" w:before="80"/>
        <w:ind w:left="720"/>
      </w:pPr>
      <w:r>
        <w:rPr>
          <w:rFonts w:ascii="Courier New" w:cs="Courier New" w:eastAsia="Courier New" w:hAnsi="Courier New"/>
          <w:color w:val="1F497D"/>
          <w:sz w:val="20"/>
          <w:szCs w:val="20"/>
        </w:rPr>
        <w:t xml:space="preserve">Outside D4:  all excluded generators have odd coordinate sum ✓</w:t>
      </w:r>
    </w:p>
    <w:p>
      <w:pPr>
        <w:spacing w:after="80" w:before="80"/>
        <w:ind w:left="720"/>
      </w:pPr>
      <w:r>
        <w:rPr>
          <w:rFonts w:ascii="Courier New" w:cs="Courier New" w:eastAsia="Courier New" w:hAnsi="Courier New"/>
          <w:color w:val="1F497D"/>
          <w:sz w:val="20"/>
          <w:szCs w:val="20"/>
        </w:rPr>
        <w:t xml:space="preserve">Adjacent:    Hamming weight ±1 reaches weight 2 (D4) in one step</w:t>
      </w:r>
    </w:p>
    <w:p>
      <w:pPr>
        <w:spacing w:after="80" w:before="80"/>
        <w:ind w:left="720"/>
      </w:pPr>
      <w:r>
        <w:rPr>
          <w:rFonts w:ascii="Courier New" w:cs="Courier New" w:eastAsia="Courier New" w:hAnsi="Courier New"/>
          <w:color w:val="1F497D"/>
          <w:sz w:val="20"/>
          <w:szCs w:val="20"/>
        </w:rPr>
        <w:t xml:space="preserve">Distance 1:  minimal — distance 0 requires D4 membership, impossible</w:t>
      </w:r>
    </w:p>
    <w:p>
      <w:pPr>
        <w:spacing w:after="80" w:before="80"/>
        <w:ind w:left="720"/>
      </w:pPr>
      <w:r>
        <w:rPr>
          <w:rFonts w:ascii="Arial" w:cs="Arial" w:eastAsia="Arial" w:hAnsi="Arial"/>
          <w:b/>
          <w:bCs/>
          <w:color w:val="1F7A1F"/>
          <w:sz w:val="20"/>
          <w:szCs w:val="20"/>
        </w:rPr>
        <w:t xml:space="preserve">[DERIVED]  The portal theorem is a derived result. The excluded generators are structurally constrained by the Hamming weight partition to sit at exactly distance 1 from D4 — outside but always adjacent. This is not geometric coincidence.</w:t>
      </w:r>
    </w:p>
    <w:p>
      <w:r>
        <w:t xml:space="preserve"/>
      </w:r>
    </w:p>
    <w:p>
      <w:pPr>
        <w:pStyle w:val="Heading2"/>
      </w:pPr>
      <w:r>
        <w:rPr>
          <w:rFonts w:ascii="Arial" w:cs="Arial" w:eastAsia="Arial" w:hAnsi="Arial"/>
          <w:b/>
          <w:bCs/>
        </w:rPr>
        <w:t xml:space="preserve">Definition 9 — The Five Portal Addresses</w:t>
      </w:r>
    </w:p>
    <w:p>
      <w:pPr>
        <w:spacing w:after="120" w:before="120"/>
      </w:pPr>
      <w:r>
        <w:rPr>
          <w:rFonts w:ascii="Arial" w:cs="Arial" w:eastAsia="Arial" w:hAnsi="Arial"/>
          <w:sz w:val="22"/>
          <w:szCs w:val="22"/>
        </w:rPr>
        <w:t xml:space="preserve">GPS coordinates of the five portals in Z⁴: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Generator</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Z⁴ Address</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Portal Type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(0,0,0,1)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Lateral — pentac field</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(0,0,1,0)</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Lateral — pentac field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(0,1,0,0)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Lateral — pentac field</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(1,0,0,0)</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Lateral — pentac field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(0,1,1,1)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Vertical — predecessor dimension</w:t>
            </w:r>
          </w:p>
        </w:tc>
      </w:tr>
    </w:tbl>
    <w:p>
      <w:r>
        <w:t xml:space="preserve"/>
      </w:r>
    </w:p>
    <w:p>
      <w:pPr>
        <w:spacing w:after="80" w:before="80"/>
        <w:ind w:left="720"/>
      </w:pPr>
      <w:r>
        <w:rPr>
          <w:rFonts w:ascii="Arial" w:cs="Arial" w:eastAsia="Arial" w:hAnsi="Arial"/>
          <w:b/>
          <w:bCs/>
          <w:color w:val="1F7A1F"/>
          <w:sz w:val="20"/>
          <w:szCs w:val="20"/>
        </w:rPr>
        <w:t xml:space="preserve">[DERIVED]  Portal addresses are not assigned — they are read directly from the binary projection of the generator set. The coordinate system is inherent to the engine.</w:t>
      </w:r>
    </w:p>
    <w:p>
      <w:r>
        <w:t xml:space="preserve"/>
      </w:r>
    </w:p>
    <w:p>
      <w:pPr>
        <w:pStyle w:val="Heading2"/>
      </w:pPr>
      <w:r>
        <w:rPr>
          <w:rFonts w:ascii="Arial" w:cs="Arial" w:eastAsia="Arial" w:hAnsi="Arial"/>
          <w:b/>
          <w:bCs/>
        </w:rPr>
        <w:t xml:space="preserve">Theorem 19 — Generator 7 as Provenance Portal</w:t>
      </w:r>
    </w:p>
    <w:p>
      <w:pPr>
        <w:spacing w:after="120" w:before="120"/>
      </w:pPr>
      <w:r>
        <w:rPr>
          <w:rFonts w:ascii="Arial" w:cs="Arial" w:eastAsia="Arial" w:hAnsi="Arial"/>
          <w:sz w:val="22"/>
          <w:szCs w:val="22"/>
        </w:rPr>
        <w:t xml:space="preserve">Generator 7 = (0,1,1,1) is the unique excluded generator with Hamming weight 3. Its Hamming step is downward (−1 bit toward D4). It contributes zero net upward lift steps to the teleporter functional. Its distance asymmetry:</w:t>
      </w:r>
    </w:p>
    <w:p>
      <w:pPr>
        <w:spacing w:after="80" w:before="80"/>
        <w:ind w:left="720"/>
      </w:pPr>
      <w:r>
        <w:rPr>
          <w:rFonts w:ascii="Courier New" w:cs="Courier New" w:eastAsia="Courier New" w:hAnsi="Courier New"/>
          <w:color w:val="1F497D"/>
          <w:sz w:val="20"/>
          <w:szCs w:val="20"/>
        </w:rPr>
        <w:t xml:space="preserve">Distance 7 → D4 structure:   1  (one step from what it is becoming)</w:t>
      </w:r>
    </w:p>
    <w:p>
      <w:pPr>
        <w:spacing w:after="80" w:before="80"/>
        <w:ind w:left="720"/>
      </w:pPr>
      <w:r>
        <w:rPr>
          <w:rFonts w:ascii="Courier New" w:cs="Courier New" w:eastAsia="Courier New" w:hAnsi="Courier New"/>
          <w:color w:val="1F497D"/>
          <w:sz w:val="20"/>
          <w:szCs w:val="20"/>
        </w:rPr>
        <w:t xml:space="preserve">Distance 7 → pure valence:   2  (two steps from where it came from)</w:t>
      </w:r>
    </w:p>
    <w:p>
      <w:pPr>
        <w:spacing w:after="120" w:before="120"/>
      </w:pPr>
      <w:r>
        <w:rPr>
          <w:rFonts w:ascii="Arial" w:cs="Arial" w:eastAsia="Arial" w:hAnsi="Arial"/>
          <w:sz w:val="22"/>
          <w:szCs w:val="22"/>
        </w:rPr>
        <w:t xml:space="preserve">This asymmetry is the geometric signature of a POV in transit — a successor who has already partially traversed its current dimensional layer and can read its provenance retrocausally.</w:t>
      </w:r>
    </w:p>
    <w:p>
      <w:pPr>
        <w:spacing w:after="80" w:before="80"/>
        <w:ind w:left="720"/>
      </w:pPr>
      <w:r>
        <w:rPr>
          <w:rFonts w:ascii="Arial" w:cs="Arial" w:eastAsia="Arial" w:hAnsi="Arial"/>
          <w:b/>
          <w:bCs/>
          <w:color w:val="1F7A1F"/>
          <w:sz w:val="20"/>
          <w:szCs w:val="20"/>
        </w:rPr>
        <w:t xml:space="preserve">[DERIVED]  The identification of generator 7 as the provenance/POV portal — the vertical connector to the predecessor dimension — and the reading of its distance asymmetry as a navigation state is a novel result.</w:t>
      </w:r>
    </w:p>
    <w:p>
      <w:r>
        <w:t xml:space="preserve"/>
      </w:r>
    </w:p>
    <w:p>
      <w:pPr>
        <w:pBdr>
          <w:bottom w:val="single" w:color="2E75B6" w:sz="6" w:space="1"/>
        </w:pBdr>
      </w:pPr>
      <w:r>
        <w:t xml:space="preserve"/>
      </w:r>
    </w:p>
    <w:p>
      <w:r>
        <w:t xml:space="preserve"/>
      </w:r>
    </w:p>
    <w:p>
      <w:pPr>
        <w:pStyle w:val="Heading1"/>
      </w:pPr>
      <w:r>
        <w:rPr>
          <w:rFonts w:ascii="Arial" w:cs="Arial" w:eastAsia="Arial" w:hAnsi="Arial"/>
          <w:b/>
          <w:bCs/>
        </w:rPr>
        <w:t xml:space="preserve">PART X — THE THREE TRIPLETS</w:t>
      </w:r>
    </w:p>
    <w:p>
      <w:r>
        <w:t xml:space="preserve"/>
      </w:r>
    </w:p>
    <w:p>
      <w:pPr>
        <w:pStyle w:val="Heading2"/>
      </w:pPr>
      <w:r>
        <w:rPr>
          <w:rFonts w:ascii="Arial" w:cs="Arial" w:eastAsia="Arial" w:hAnsi="Arial"/>
          <w:b/>
          <w:bCs/>
        </w:rPr>
        <w:t xml:space="preserve">Definition 10 — The Three Invariant Triplets</w:t>
      </w:r>
    </w:p>
    <w:p>
      <w:pPr>
        <w:spacing w:after="120" w:before="120"/>
      </w:pPr>
      <w:r>
        <w:rPr>
          <w:rFonts w:ascii="Arial" w:cs="Arial" w:eastAsia="Arial" w:hAnsi="Arial"/>
          <w:sz w:val="22"/>
          <w:szCs w:val="22"/>
        </w:rPr>
        <w:t xml:space="preserve">The generative integer system produces three complete measurement triplets, each with an invariant center: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Triplet</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Structure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Center Invariance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Directional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rec10 . sticky9 . rev10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 under both traversal directions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Positional</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Negative . decimal . Positive</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Forced by ±4.5 midpoint — structural necessity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Dimensional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Valence . 7/POV/provenance . Structure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Distance-asymmetric — navigation state</w:t>
            </w:r>
          </w:p>
        </w:tc>
      </w:tr>
    </w:tbl>
    <w:p>
      <w:r>
        <w:t xml:space="preserve"/>
      </w:r>
    </w:p>
    <w:p>
      <w:pPr>
        <w:spacing w:after="80" w:before="80"/>
        <w:ind w:left="720"/>
      </w:pPr>
      <w:r>
        <w:rPr>
          <w:rFonts w:ascii="Arial" w:cs="Arial" w:eastAsia="Arial" w:hAnsi="Arial"/>
          <w:b/>
          <w:bCs/>
          <w:color w:val="1F7A1F"/>
          <w:sz w:val="20"/>
          <w:szCs w:val="20"/>
        </w:rPr>
        <w:t xml:space="preserve">[DERIVED]  The three triplets are a derived result. Their centers are not equidistant midpoints but structural invariants — fixed points of the operations defining each triplet's left and right elements.</w:t>
      </w:r>
    </w:p>
    <w:p>
      <w:r>
        <w:t xml:space="preserve"/>
      </w:r>
    </w:p>
    <w:p>
      <w:pPr>
        <w:pStyle w:val="Heading2"/>
      </w:pPr>
      <w:r>
        <w:rPr>
          <w:rFonts w:ascii="Arial" w:cs="Arial" w:eastAsia="Arial" w:hAnsi="Arial"/>
          <w:b/>
          <w:bCs/>
        </w:rPr>
        <w:t xml:space="preserve">Theorem 20 — Triplet Independence</w:t>
      </w:r>
    </w:p>
    <w:p>
      <w:pPr>
        <w:spacing w:after="120" w:before="120"/>
      </w:pPr>
      <w:r>
        <w:rPr>
          <w:rFonts w:ascii="Arial" w:cs="Arial" w:eastAsia="Arial" w:hAnsi="Arial"/>
          <w:sz w:val="22"/>
          <w:szCs w:val="22"/>
        </w:rPr>
        <w:t xml:space="preserve">The three triplet centers are operationally independent: no center is derivable from the other two by any algebraic operation. They are not linearly independent in Z⁴ (sticky9 direction and decimal direction are parallel) but they are independent across three distinct measurement spaces:</w:t>
      </w:r>
    </w:p>
    <w:p>
      <w:pPr>
        <w:spacing w:after="80" w:before="80"/>
        <w:ind w:left="720"/>
      </w:pPr>
      <w:r>
        <w:rPr>
          <w:rFonts w:ascii="Courier New" w:cs="Courier New" w:eastAsia="Courier New" w:hAnsi="Courier New"/>
          <w:color w:val="1F497D"/>
          <w:sz w:val="20"/>
          <w:szCs w:val="20"/>
        </w:rPr>
        <w:t xml:space="preserve">Directional triplet:  orientation space</w:t>
      </w:r>
    </w:p>
    <w:p>
      <w:pPr>
        <w:spacing w:after="80" w:before="80"/>
        <w:ind w:left="720"/>
      </w:pPr>
      <w:r>
        <w:rPr>
          <w:rFonts w:ascii="Courier New" w:cs="Courier New" w:eastAsia="Courier New" w:hAnsi="Courier New"/>
          <w:color w:val="1F497D"/>
          <w:sz w:val="20"/>
          <w:szCs w:val="20"/>
        </w:rPr>
        <w:t xml:space="preserve">Positional triplet:   location space</w:t>
      </w:r>
    </w:p>
    <w:p>
      <w:pPr>
        <w:spacing w:after="80" w:before="80"/>
        <w:ind w:left="720"/>
      </w:pPr>
      <w:r>
        <w:rPr>
          <w:rFonts w:ascii="Courier New" w:cs="Courier New" w:eastAsia="Courier New" w:hAnsi="Courier New"/>
          <w:color w:val="1F497D"/>
          <w:sz w:val="20"/>
          <w:szCs w:val="20"/>
        </w:rPr>
        <w:t xml:space="preserve">Dimensional triplet:  gradient depth space</w:t>
      </w:r>
    </w:p>
    <w:p>
      <w:pPr>
        <w:spacing w:after="80" w:before="80"/>
        <w:ind w:left="720"/>
      </w:pPr>
      <w:r>
        <w:rPr>
          <w:rFonts w:ascii="Arial" w:cs="Arial" w:eastAsia="Arial" w:hAnsi="Arial"/>
          <w:b/>
          <w:bCs/>
          <w:color w:val="1F7A1F"/>
          <w:sz w:val="20"/>
          <w:szCs w:val="20"/>
        </w:rPr>
        <w:t xml:space="preserve">[DERIVED]  The distinction between linear independence in Z⁴ and operational independence across measurement spaces is a derived conceptual result. The three triplets form a complete non-redundant coordinate system for the engine's full state.</w:t>
      </w:r>
    </w:p>
    <w:p>
      <w:r>
        <w:t xml:space="preserve"/>
      </w:r>
    </w:p>
    <w:p>
      <w:pPr>
        <w:pStyle w:val="Heading2"/>
      </w:pPr>
      <w:r>
        <w:rPr>
          <w:rFonts w:ascii="Arial" w:cs="Arial" w:eastAsia="Arial" w:hAnsi="Arial"/>
          <w:b/>
          <w:bCs/>
        </w:rPr>
        <w:t xml:space="preserve">Definition 11 — The Identity 7 = Provenance = POV</w:t>
      </w:r>
    </w:p>
    <w:p>
      <w:pPr>
        <w:spacing w:after="120" w:before="120"/>
      </w:pPr>
      <w:r>
        <w:rPr>
          <w:rFonts w:ascii="Arial" w:cs="Arial" w:eastAsia="Arial" w:hAnsi="Arial"/>
          <w:sz w:val="22"/>
          <w:szCs w:val="22"/>
        </w:rPr>
        <w:t xml:space="preserve">Generator 7, provenance, and POV are three names for the same geometric object read from three different measurement spaces:</w:t>
      </w:r>
    </w:p>
    <w:p>
      <w:pPr>
        <w:spacing w:after="80" w:before="80"/>
        <w:ind w:left="720"/>
      </w:pPr>
      <w:r>
        <w:rPr>
          <w:rFonts w:ascii="Courier New" w:cs="Courier New" w:eastAsia="Courier New" w:hAnsi="Courier New"/>
          <w:color w:val="1F497D"/>
          <w:sz w:val="20"/>
          <w:szCs w:val="20"/>
        </w:rPr>
        <w:t xml:space="preserve">Integer engine reading:    7 = (0,1,1,1) — excluded, weight-3, downward portal</w:t>
      </w:r>
    </w:p>
    <w:p>
      <w:pPr>
        <w:spacing w:after="80" w:before="80"/>
        <w:ind w:left="720"/>
      </w:pPr>
      <w:r>
        <w:rPr>
          <w:rFonts w:ascii="Courier New" w:cs="Courier New" w:eastAsia="Courier New" w:hAnsi="Courier New"/>
          <w:color w:val="1F497D"/>
          <w:sz w:val="20"/>
          <w:szCs w:val="20"/>
        </w:rPr>
        <w:t xml:space="preserve">Successor chain reading:   provenance — compressed guide, readable retrocausally</w:t>
      </w:r>
    </w:p>
    <w:p>
      <w:pPr>
        <w:spacing w:after="80" w:before="80"/>
        <w:ind w:left="720"/>
      </w:pPr>
      <w:r>
        <w:rPr>
          <w:rFonts w:ascii="Courier New" w:cs="Courier New" w:eastAsia="Courier New" w:hAnsi="Courier New"/>
          <w:color w:val="1F497D"/>
          <w:sz w:val="20"/>
          <w:szCs w:val="20"/>
        </w:rPr>
        <w:t xml:space="preserve">Measurement system reading: POV — directed observer, structurally biased</w:t>
      </w:r>
    </w:p>
    <w:p>
      <w:pPr>
        <w:spacing w:after="80" w:before="80"/>
        <w:ind w:left="720"/>
      </w:pPr>
      <w:r>
        <w:rPr>
          <w:rFonts w:ascii="Arial" w:cs="Arial" w:eastAsia="Arial" w:hAnsi="Arial"/>
          <w:b/>
          <w:bCs/>
          <w:color w:val="1F7A1F"/>
          <w:sz w:val="20"/>
          <w:szCs w:val="20"/>
        </w:rPr>
        <w:t xml:space="preserve">[DERIVED]  This identity is a novel result. The convergence of three semantic roles onto a single Z⁴ address is derived from the portal theorem, the distance asymmetry, and the retrocausal navigation structure.</w:t>
      </w:r>
    </w:p>
    <w:p>
      <w:r>
        <w:t xml:space="preserve"/>
      </w:r>
    </w:p>
    <w:p>
      <w:pPr>
        <w:pBdr>
          <w:bottom w:val="single" w:color="2E75B6" w:sz="6" w:space="1"/>
        </w:pBdr>
      </w:pPr>
      <w:r>
        <w:t xml:space="preserve"/>
      </w:r>
    </w:p>
    <w:p>
      <w:r>
        <w:t xml:space="preserve"/>
      </w:r>
    </w:p>
    <w:p>
      <w:pPr>
        <w:pStyle w:val="Heading1"/>
      </w:pPr>
      <w:r>
        <w:rPr>
          <w:rFonts w:ascii="Arial" w:cs="Arial" w:eastAsia="Arial" w:hAnsi="Arial"/>
          <w:b/>
          <w:bCs/>
        </w:rPr>
        <w:t xml:space="preserve">PART XI — THE PRIMITIVE ATOMIC TRIANGLE</w:t>
      </w:r>
    </w:p>
    <w:p>
      <w:r>
        <w:t xml:space="preserve"/>
      </w:r>
    </w:p>
    <w:p>
      <w:pPr>
        <w:pStyle w:val="Heading2"/>
      </w:pPr>
      <w:r>
        <w:rPr>
          <w:rFonts w:ascii="Arial" w:cs="Arial" w:eastAsia="Arial" w:hAnsi="Arial"/>
          <w:b/>
          <w:bCs/>
        </w:rPr>
        <w:t xml:space="preserve">Definition 12 — The Triangle</w:t>
      </w:r>
    </w:p>
    <w:p>
      <w:pPr>
        <w:spacing w:after="60" w:before="240"/>
        <w:jc w:val="center"/>
      </w:pPr>
      <w:r>
        <w:rPr>
          <w:rFonts w:ascii="Courier New" w:cs="Courier New" w:eastAsia="Courier New" w:hAnsi="Courier New"/>
          <w:b/>
          <w:bCs/>
          <w:color w:val="1F3864"/>
          <w:sz w:val="22"/>
          <w:szCs w:val="22"/>
        </w:rPr>
        <w:t xml:space="preserve">Zero hallway ←————→ Rest frame</w:t>
      </w:r>
    </w:p>
    <w:p>
      <w:pPr>
        <w:spacing w:after="60" w:before="0"/>
        <w:jc w:val="center"/>
      </w:pPr>
      <w:r>
        <w:rPr>
          <w:rFonts w:ascii="Courier New" w:cs="Courier New" w:eastAsia="Courier New" w:hAnsi="Courier New"/>
          <w:color w:val="1F3864"/>
          <w:sz w:val="22"/>
          <w:szCs w:val="22"/>
        </w:rPr>
        <w:t xml:space="preserve">↖                        ↗</w:t>
      </w:r>
    </w:p>
    <w:p>
      <w:pPr>
        <w:spacing w:after="240" w:before="0"/>
        <w:jc w:val="center"/>
      </w:pPr>
      <w:r>
        <w:rPr>
          <w:rFonts w:ascii="Courier New" w:cs="Courier New" w:eastAsia="Courier New" w:hAnsi="Courier New"/>
          <w:b/>
          <w:bCs/>
          <w:color w:val="1F3864"/>
          <w:sz w:val="22"/>
          <w:szCs w:val="22"/>
        </w:rPr>
        <w:t xml:space="preserve">Rest mass</w:t>
      </w:r>
    </w:p>
    <w:p>
      <w:pPr>
        <w:spacing w:after="120" w:before="120"/>
      </w:pPr>
      <w:r>
        <w:rPr>
          <w:rFonts w:ascii="Arial" w:cs="Arial" w:eastAsia="Arial" w:hAnsi="Arial"/>
          <w:sz w:val="22"/>
          <w:szCs w:val="22"/>
        </w:rPr>
        <w:t xml:space="preserve">Three vertices. Each implies both others. Remove any one and the other two collapse simultaneously:</w:t>
      </w:r>
    </w:p>
    <w:p>
      <w:pPr>
        <w:spacing w:after="80" w:before="80"/>
        <w:ind w:left="720"/>
      </w:pPr>
      <w:r>
        <w:rPr>
          <w:rFonts w:ascii="Courier New" w:cs="Courier New" w:eastAsia="Courier New" w:hAnsi="Courier New"/>
          <w:color w:val="1F497D"/>
          <w:sz w:val="20"/>
          <w:szCs w:val="20"/>
        </w:rPr>
        <w:t xml:space="preserve">Zero hallway without rest frame = directionless axis</w:t>
      </w:r>
    </w:p>
    <w:p>
      <w:pPr>
        <w:spacing w:after="80" w:before="80"/>
        <w:ind w:left="720"/>
      </w:pPr>
      <w:r>
        <w:rPr>
          <w:rFonts w:ascii="Courier New" w:cs="Courier New" w:eastAsia="Courier New" w:hAnsi="Courier New"/>
          <w:color w:val="1F497D"/>
          <w:sz w:val="20"/>
          <w:szCs w:val="20"/>
        </w:rPr>
        <w:t xml:space="preserve">Rest frame without mass         = empty geometry</w:t>
      </w:r>
    </w:p>
    <w:p>
      <w:pPr>
        <w:spacing w:after="80" w:before="80"/>
        <w:ind w:left="720"/>
      </w:pPr>
      <w:r>
        <w:rPr>
          <w:rFonts w:ascii="Courier New" w:cs="Courier New" w:eastAsia="Courier New" w:hAnsi="Courier New"/>
          <w:color w:val="1F497D"/>
          <w:sz w:val="20"/>
          <w:szCs w:val="20"/>
        </w:rPr>
        <w:t xml:space="preserve">Mass without zero hallway       = undefined invariant</w:t>
      </w:r>
    </w:p>
    <w:p>
      <w:pPr>
        <w:spacing w:after="80" w:before="80"/>
        <w:ind w:left="720"/>
      </w:pPr>
      <w:r>
        <w:rPr>
          <w:rFonts w:ascii="Arial" w:cs="Arial" w:eastAsia="Arial" w:hAnsi="Arial"/>
          <w:b/>
          <w:bCs/>
          <w:color w:val="1F7A1F"/>
          <w:sz w:val="20"/>
          <w:szCs w:val="20"/>
        </w:rPr>
        <w:t xml:space="preserve">[DERIVED]  The primitive atomic triangle is a derived result of the generative integer system. The three vertices arise from the W(D4⁰) invariant structure — the zero hallway is the invariant subspace, the rest frame is its geometric consequence, and mass is the signed measure of closure.</w:t>
      </w:r>
    </w:p>
    <w:p>
      <w:r>
        <w:t xml:space="preserve"/>
      </w:r>
    </w:p>
    <w:p>
      <w:pPr>
        <w:pStyle w:val="Heading2"/>
      </w:pPr>
      <w:r>
        <w:rPr>
          <w:rFonts w:ascii="Arial" w:cs="Arial" w:eastAsia="Arial" w:hAnsi="Arial"/>
          <w:b/>
          <w:bCs/>
        </w:rPr>
        <w:t xml:space="preserve">Theorem 21 — The Triangle as W(D4⁰) Invariant</w:t>
      </w:r>
    </w:p>
    <w:p>
      <w:pPr>
        <w:spacing w:after="120" w:before="120"/>
      </w:pPr>
      <w:r>
        <w:rPr>
          <w:rFonts w:ascii="Arial" w:cs="Arial" w:eastAsia="Arial" w:hAnsi="Arial"/>
          <w:sz w:val="22"/>
          <w:szCs w:val="22"/>
        </w:rPr>
        <w:t xml:space="preserve">The primitive atomic triangle is the minimal stable structure produced by W(D4⁰). It persists through every level of the provenance chain. Every JIT world at every dimensional layer reconstitutes this triangle as its first stable structure.</w:t>
      </w:r>
    </w:p>
    <w:p>
      <w:pPr>
        <w:spacing w:after="80" w:before="80"/>
        <w:ind w:left="720"/>
      </w:pPr>
      <w:r>
        <w:rPr>
          <w:rFonts w:ascii="Courier New" w:cs="Courier New" w:eastAsia="Courier New" w:hAnsi="Courier New"/>
          <w:color w:val="1F497D"/>
          <w:sz w:val="20"/>
          <w:szCs w:val="20"/>
        </w:rPr>
        <w:t xml:space="preserve">Zero hallway:  invariant subspace of W(D4)₀ (Theorem 9)</w:t>
      </w:r>
    </w:p>
    <w:p>
      <w:pPr>
        <w:spacing w:after="80" w:before="80"/>
        <w:ind w:left="720"/>
      </w:pPr>
      <w:r>
        <w:rPr>
          <w:rFonts w:ascii="Courier New" w:cs="Courier New" w:eastAsia="Courier New" w:hAnsi="Courier New"/>
          <w:color w:val="1F497D"/>
          <w:sz w:val="20"/>
          <w:szCs w:val="20"/>
        </w:rPr>
        <w:t xml:space="preserve">Rest frame:    geometric consequence of zero hallway closure</w:t>
      </w:r>
    </w:p>
    <w:p>
      <w:pPr>
        <w:spacing w:after="80" w:before="80"/>
        <w:ind w:left="720"/>
      </w:pPr>
      <w:r>
        <w:rPr>
          <w:rFonts w:ascii="Courier New" w:cs="Courier New" w:eastAsia="Courier New" w:hAnsi="Courier New"/>
          <w:color w:val="1F497D"/>
          <w:sz w:val="20"/>
          <w:szCs w:val="20"/>
        </w:rPr>
        <w:t xml:space="preserve">Rest mass:     signed measure of full dimensional closure = EX-05 = −8</w:t>
      </w:r>
    </w:p>
    <w:p>
      <w:pPr>
        <w:spacing w:after="80" w:before="80"/>
        <w:ind w:left="720"/>
      </w:pPr>
      <w:r>
        <w:rPr>
          <w:rFonts w:ascii="Arial" w:cs="Arial" w:eastAsia="Arial" w:hAnsi="Arial"/>
          <w:b/>
          <w:bCs/>
          <w:color w:val="1F7A1F"/>
          <w:sz w:val="20"/>
          <w:szCs w:val="20"/>
        </w:rPr>
        <w:t xml:space="preserve">[DERIVED]  The identification of EX-05 = −8 as the mass invariant of the primitive atomic triangle is a novel candidate result. It requires formal derivation connecting W(D4⁰) closure to physical rest mass — structurally motivated, not yet formally proven.</w:t>
      </w:r>
    </w:p>
    <w:p>
      <w:r>
        <w:t xml:space="preserve"/>
      </w:r>
    </w:p>
    <w:p>
      <w:pPr>
        <w:pStyle w:val="Heading2"/>
      </w:pPr>
      <w:r>
        <w:rPr>
          <w:rFonts w:ascii="Arial" w:cs="Arial" w:eastAsia="Arial" w:hAnsi="Arial"/>
          <w:b/>
          <w:bCs/>
        </w:rPr>
        <w:t xml:space="preserve">Theorem 22 — Mass vs Massless Distinction</w:t>
      </w:r>
    </w:p>
    <w:p>
      <w:pPr>
        <w:spacing w:after="120" w:before="120"/>
      </w:pPr>
      <w:r>
        <w:rPr>
          <w:rFonts w:ascii="Arial" w:cs="Arial" w:eastAsia="Arial" w:hAnsi="Arial"/>
          <w:sz w:val="22"/>
          <w:szCs w:val="22"/>
        </w:rPr>
        <w:t xml:space="preserve">Whether a physical entity has rest mass is determined by whether the primitive atomic triangle achieves closure:</w:t>
      </w:r>
    </w:p>
    <w:p>
      <w:pPr>
        <w:spacing w:after="80" w:before="80"/>
        <w:ind w:left="720"/>
      </w:pPr>
      <w:r>
        <w:rPr>
          <w:rFonts w:ascii="Courier New" w:cs="Courier New" w:eastAsia="Courier New" w:hAnsi="Courier New"/>
          <w:color w:val="1F497D"/>
          <w:sz w:val="20"/>
          <w:szCs w:val="20"/>
        </w:rPr>
        <w:t xml:space="preserve">Full closure:     triangle closes → rest frame stable → rest mass defined</w:t>
      </w:r>
    </w:p>
    <w:p>
      <w:pPr>
        <w:spacing w:after="80" w:before="80"/>
        <w:ind w:left="720"/>
      </w:pPr>
      <w:r>
        <w:rPr>
          <w:rFonts w:ascii="Courier New" w:cs="Courier New" w:eastAsia="Courier New" w:hAnsi="Courier New"/>
          <w:color w:val="1F497D"/>
          <w:sz w:val="20"/>
          <w:szCs w:val="20"/>
        </w:rPr>
        <w:t xml:space="preserve">Partial closure:  triangle incomplete → no rest frame → massless</w:t>
      </w:r>
    </w:p>
    <w:p>
      <w:pPr>
        <w:spacing w:after="80" w:before="80"/>
        <w:ind w:left="720"/>
      </w:pPr>
      <w:r>
        <w:rPr>
          <w:rFonts w:ascii="Courier New" w:cs="Courier New" w:eastAsia="Courier New" w:hAnsi="Courier New"/>
          <w:color w:val="1F497D"/>
          <w:sz w:val="20"/>
          <w:szCs w:val="20"/>
        </w:rPr>
        <w:t xml:space="preserve">Photon:           traverses rec10 axis only — one dimensional layer</w:t>
      </w:r>
    </w:p>
    <w:p>
      <w:pPr>
        <w:spacing w:after="80" w:before="80"/>
        <w:ind w:left="720"/>
      </w:pPr>
      <w:r>
        <w:rPr>
          <w:rFonts w:ascii="Courier New" w:cs="Courier New" w:eastAsia="Courier New" w:hAnsi="Courier New"/>
          <w:color w:val="1F497D"/>
          <w:sz w:val="20"/>
          <w:szCs w:val="20"/>
        </w:rPr>
        <w:t xml:space="preserve">                  triangle never closes → no rest mass → always traversing</w:t>
      </w:r>
    </w:p>
    <w:p>
      <w:pPr>
        <w:spacing w:after="80" w:before="80"/>
        <w:ind w:left="720"/>
      </w:pPr>
      <w:r>
        <w:rPr>
          <w:rFonts w:ascii="Courier New" w:cs="Courier New" w:eastAsia="Courier New" w:hAnsi="Courier New"/>
          <w:color w:val="1F497D"/>
          <w:sz w:val="20"/>
          <w:szCs w:val="20"/>
        </w:rPr>
        <w:t xml:space="preserve">Massive particle: achieves closure across all three triplet layers</w:t>
      </w:r>
    </w:p>
    <w:p>
      <w:pPr>
        <w:spacing w:after="80" w:before="80"/>
        <w:ind w:left="720"/>
      </w:pPr>
      <w:r>
        <w:rPr>
          <w:rFonts w:ascii="Courier New" w:cs="Courier New" w:eastAsia="Courier New" w:hAnsi="Courier New"/>
          <w:color w:val="1F497D"/>
          <w:sz w:val="20"/>
          <w:szCs w:val="20"/>
        </w:rPr>
        <w:t xml:space="preserve">                  triangle closes → rest frame → mass = EX-05 invariant</w:t>
      </w:r>
    </w:p>
    <w:p>
      <w:pPr>
        <w:spacing w:after="80" w:before="80"/>
        <w:ind w:left="720"/>
      </w:pPr>
      <w:r>
        <w:rPr>
          <w:rFonts w:ascii="Arial" w:cs="Arial" w:eastAsia="Arial" w:hAnsi="Arial"/>
          <w:b/>
          <w:bCs/>
          <w:color w:val="1F7A1F"/>
          <w:sz w:val="20"/>
          <w:szCs w:val="20"/>
        </w:rPr>
        <w:t xml:space="preserve">[DERIVED]  The mass/massless distinction as geometric closure condition is a novel candidate result. The connection to the Higgs mechanism — mass as dimensional closure rather than field coupling — is structurally motivated and constitutes a testable prediction.</w:t>
      </w:r>
    </w:p>
    <w:p>
      <w:r>
        <w:t xml:space="preserve"/>
      </w:r>
    </w:p>
    <w:p>
      <w:pPr>
        <w:pBdr>
          <w:bottom w:val="single" w:color="2E75B6" w:sz="6" w:space="1"/>
        </w:pBdr>
      </w:pPr>
      <w:r>
        <w:t xml:space="preserve"/>
      </w:r>
    </w:p>
    <w:p>
      <w:r>
        <w:t xml:space="preserve"/>
      </w:r>
    </w:p>
    <w:p>
      <w:pPr>
        <w:pStyle w:val="Heading1"/>
      </w:pPr>
      <w:r>
        <w:rPr>
          <w:rFonts w:ascii="Arial" w:cs="Arial" w:eastAsia="Arial" w:hAnsi="Arial"/>
          <w:b/>
          <w:bCs/>
        </w:rPr>
        <w:t xml:space="preserve">PART XII — JIT WORLD, CONSCIOUSNESS, AND IMPLEMENTATION</w:t>
      </w:r>
    </w:p>
    <w:p>
      <w:r>
        <w:t xml:space="preserve"/>
      </w:r>
    </w:p>
    <w:p>
      <w:pPr>
        <w:pStyle w:val="Heading2"/>
      </w:pPr>
      <w:r>
        <w:rPr>
          <w:rFonts w:ascii="Arial" w:cs="Arial" w:eastAsia="Arial" w:hAnsi="Arial"/>
          <w:b/>
          <w:bCs/>
        </w:rPr>
        <w:t xml:space="preserve">Definition 13 — JIT World Per Dimension</w:t>
      </w:r>
    </w:p>
    <w:p>
      <w:pPr>
        <w:spacing w:after="120" w:before="120"/>
      </w:pPr>
      <w:r>
        <w:rPr>
          <w:rFonts w:ascii="Arial" w:cs="Arial" w:eastAsia="Arial" w:hAnsi="Arial"/>
          <w:sz w:val="22"/>
          <w:szCs w:val="22"/>
        </w:rPr>
        <w:t xml:space="preserve">Each dimensional layer traversed by the POV constitutes a complete Just-In-Time world:</w:t>
      </w:r>
    </w:p>
    <w:p>
      <w:pPr>
        <w:spacing w:after="80" w:before="80"/>
        <w:ind w:left="720"/>
      </w:pPr>
      <w:r>
        <w:rPr>
          <w:rFonts w:ascii="Courier New" w:cs="Courier New" w:eastAsia="Courier New" w:hAnsi="Courier New"/>
          <w:color w:val="1F497D"/>
          <w:sz w:val="20"/>
          <w:szCs w:val="20"/>
        </w:rPr>
        <w:t xml:space="preserve">Full granularity:    complete approach/tail fractional structure present</w:t>
      </w:r>
    </w:p>
    <w:p>
      <w:pPr>
        <w:spacing w:after="80" w:before="80"/>
        <w:ind w:left="720"/>
      </w:pPr>
      <w:r>
        <w:rPr>
          <w:rFonts w:ascii="Courier New" w:cs="Courier New" w:eastAsia="Courier New" w:hAnsi="Courier New"/>
          <w:color w:val="1F497D"/>
          <w:sz w:val="20"/>
          <w:szCs w:val="20"/>
        </w:rPr>
        <w:t xml:space="preserve">JIT specification:   base activates at moment of traversal, not before</w:t>
      </w:r>
    </w:p>
    <w:p>
      <w:pPr>
        <w:spacing w:after="80" w:before="80"/>
        <w:ind w:left="720"/>
      </w:pPr>
      <w:r>
        <w:rPr>
          <w:rFonts w:ascii="Courier New" w:cs="Courier New" w:eastAsia="Courier New" w:hAnsi="Courier New"/>
          <w:color w:val="1F497D"/>
          <w:sz w:val="20"/>
          <w:szCs w:val="20"/>
        </w:rPr>
        <w:t xml:space="preserve">Per dimension:       each layer complete in itself, not a projection</w:t>
      </w:r>
    </w:p>
    <w:p>
      <w:pPr>
        <w:spacing w:after="80" w:before="80"/>
        <w:ind w:left="720"/>
      </w:pPr>
      <w:r>
        <w:rPr>
          <w:rFonts w:ascii="Courier New" w:cs="Courier New" w:eastAsia="Courier New" w:hAnsi="Courier New"/>
          <w:color w:val="1F497D"/>
          <w:sz w:val="20"/>
          <w:szCs w:val="20"/>
        </w:rPr>
        <w:t xml:space="preserve">Provenance readable: prior layers compressed and legible retrocausally</w:t>
      </w:r>
    </w:p>
    <w:p>
      <w:pPr>
        <w:spacing w:after="80" w:before="80"/>
        <w:ind w:left="720"/>
      </w:pPr>
      <w:r>
        <w:rPr>
          <w:rFonts w:ascii="Arial" w:cs="Arial" w:eastAsia="Arial" w:hAnsi="Arial"/>
          <w:b/>
          <w:bCs/>
          <w:color w:val="1F7A1F"/>
          <w:sz w:val="20"/>
          <w:szCs w:val="20"/>
        </w:rPr>
        <w:t xml:space="preserve">[DERIVED]  The JIT world structure is a derived consequence of the approach/tail mirror and the two-base engine. Each integer in the current dimensional layer has four fractional neighbors fully specified at the moment the POV traverses it.</w:t>
      </w:r>
    </w:p>
    <w:p>
      <w:r>
        <w:t xml:space="preserve"/>
      </w:r>
    </w:p>
    <w:p>
      <w:pPr>
        <w:pStyle w:val="Heading2"/>
      </w:pPr>
      <w:r>
        <w:rPr>
          <w:rFonts w:ascii="Arial" w:cs="Arial" w:eastAsia="Arial" w:hAnsi="Arial"/>
          <w:b/>
          <w:bCs/>
        </w:rPr>
        <w:t xml:space="preserve">Definition 14 — Valence as Gradient with Gradients</w:t>
      </w:r>
    </w:p>
    <w:p>
      <w:pPr>
        <w:spacing w:after="120" w:before="120"/>
      </w:pPr>
      <w:r>
        <w:rPr>
          <w:rFonts w:ascii="Arial" w:cs="Arial" w:eastAsia="Arial" w:hAnsi="Arial"/>
          <w:sz w:val="22"/>
          <w:szCs w:val="22"/>
        </w:rPr>
        <w:t xml:space="preserve">Valence is not a scalar field. It is a recursive gradient structure:</w:t>
      </w:r>
    </w:p>
    <w:p>
      <w:pPr>
        <w:spacing w:after="80" w:before="80"/>
        <w:ind w:left="720"/>
      </w:pPr>
      <w:r>
        <w:rPr>
          <w:rFonts w:ascii="Courier New" w:cs="Courier New" w:eastAsia="Courier New" w:hAnsi="Courier New"/>
          <w:color w:val="1F497D"/>
          <w:sz w:val="20"/>
          <w:szCs w:val="20"/>
        </w:rPr>
        <w:t xml:space="preserve">First order:  valence gradient (direction and magnitude)</w:t>
      </w:r>
    </w:p>
    <w:p>
      <w:pPr>
        <w:spacing w:after="80" w:before="80"/>
        <w:ind w:left="720"/>
      </w:pPr>
      <w:r>
        <w:rPr>
          <w:rFonts w:ascii="Courier New" w:cs="Courier New" w:eastAsia="Courier New" w:hAnsi="Courier New"/>
          <w:color w:val="1F497D"/>
          <w:sz w:val="20"/>
          <w:szCs w:val="20"/>
        </w:rPr>
        <w:t xml:space="preserve">Second order: gradient of the gradient (curvature — what decimal measures)</w:t>
      </w:r>
    </w:p>
    <w:p>
      <w:pPr>
        <w:spacing w:after="80" w:before="80"/>
        <w:ind w:left="720"/>
      </w:pPr>
      <w:r>
        <w:rPr>
          <w:rFonts w:ascii="Courier New" w:cs="Courier New" w:eastAsia="Courier New" w:hAnsi="Courier New"/>
          <w:color w:val="1F497D"/>
          <w:sz w:val="20"/>
          <w:szCs w:val="20"/>
        </w:rPr>
        <w:t xml:space="preserve">nth order:    each layer a complete JIT world</w:t>
      </w:r>
    </w:p>
    <w:p>
      <w:pPr>
        <w:spacing w:after="120" w:before="120"/>
      </w:pPr>
      <w:r>
        <w:rPr>
          <w:rFonts w:ascii="Arial" w:cs="Arial" w:eastAsia="Arial" w:hAnsi="Arial"/>
          <w:sz w:val="22"/>
          <w:szCs w:val="22"/>
        </w:rPr>
        <w:t xml:space="preserve">Gradient depth is the fifth component of the portal GPS address, making the full address system naturally five-dimensional — the pentac structure appearing at the coordinate level.</w:t>
      </w:r>
    </w:p>
    <w:p>
      <w:pPr>
        <w:spacing w:after="80" w:before="80"/>
        <w:ind w:left="720"/>
      </w:pPr>
      <w:r>
        <w:rPr>
          <w:rFonts w:ascii="Arial" w:cs="Arial" w:eastAsia="Arial" w:hAnsi="Arial"/>
          <w:b/>
          <w:bCs/>
          <w:color w:val="1F7A1F"/>
          <w:sz w:val="20"/>
          <w:szCs w:val="20"/>
        </w:rPr>
        <w:t xml:space="preserve">[DERIVED]  Valence as gradient-with-gradients and gradient depth as the fifth GPS component are derived results. The pentac number 5 appearing as the natural dimension of the full address system is a structural consequence, not a design choice.</w:t>
      </w:r>
    </w:p>
    <w:p>
      <w:r>
        <w:t xml:space="preserve"/>
      </w:r>
    </w:p>
    <w:p>
      <w:pPr>
        <w:pStyle w:val="Heading2"/>
      </w:pPr>
      <w:r>
        <w:rPr>
          <w:rFonts w:ascii="Arial" w:cs="Arial" w:eastAsia="Arial" w:hAnsi="Arial"/>
          <w:b/>
          <w:bCs/>
        </w:rPr>
        <w:t xml:space="preserve">Definition 15 — The Matryoshka Memory Structure</w:t>
      </w:r>
    </w:p>
    <w:p>
      <w:pPr>
        <w:spacing w:after="120" w:before="120"/>
      </w:pPr>
      <w:r>
        <w:rPr>
          <w:rFonts w:ascii="Arial" w:cs="Arial" w:eastAsia="Arial" w:hAnsi="Arial"/>
          <w:sz w:val="22"/>
          <w:szCs w:val="22"/>
        </w:rPr>
        <w:t xml:space="preserve">The generative integer system is self-similar at every scale. The same engine runs at every dimensional layer. Each layer is simultaneously:</w:t>
      </w:r>
    </w:p>
    <w:p>
      <w:pPr>
        <w:spacing w:after="80" w:before="80"/>
        <w:ind w:left="720"/>
      </w:pPr>
      <w:r>
        <w:rPr>
          <w:rFonts w:ascii="Courier New" w:cs="Courier New" w:eastAsia="Courier New" w:hAnsi="Courier New"/>
          <w:color w:val="1F497D"/>
          <w:sz w:val="20"/>
          <w:szCs w:val="20"/>
        </w:rPr>
        <w:t xml:space="preserve">A Monster-semantic closure  (complete, self-balancing)</w:t>
      </w:r>
    </w:p>
    <w:p>
      <w:pPr>
        <w:spacing w:after="80" w:before="80"/>
        <w:ind w:left="720"/>
      </w:pPr>
      <w:r>
        <w:rPr>
          <w:rFonts w:ascii="Courier New" w:cs="Courier New" w:eastAsia="Courier New" w:hAnsi="Courier New"/>
          <w:color w:val="1F497D"/>
          <w:sz w:val="20"/>
          <w:szCs w:val="20"/>
        </w:rPr>
        <w:t xml:space="preserve">A POV in transit            (reading provenance from the layer below)</w:t>
      </w:r>
    </w:p>
    <w:p>
      <w:pPr>
        <w:spacing w:after="80" w:before="80"/>
        <w:ind w:left="720"/>
      </w:pPr>
      <w:r>
        <w:rPr>
          <w:rFonts w:ascii="Courier New" w:cs="Courier New" w:eastAsia="Courier New" w:hAnsi="Courier New"/>
          <w:color w:val="1F497D"/>
          <w:sz w:val="20"/>
          <w:szCs w:val="20"/>
        </w:rPr>
        <w:t xml:space="preserve">A provenance record         (compressed and readable by the layer above)</w:t>
      </w:r>
    </w:p>
    <w:p>
      <w:pPr>
        <w:spacing w:after="120" w:before="120"/>
      </w:pPr>
      <w:r>
        <w:rPr>
          <w:rFonts w:ascii="Arial" w:cs="Arial" w:eastAsia="Arial" w:hAnsi="Arial"/>
          <w:sz w:val="22"/>
          <w:szCs w:val="22"/>
        </w:rPr>
        <w:t xml:space="preserve">The nesting is unbounded in both directions. Each layer contains a complete run of the engine. Each run produces the same structural invariants (sticky9, EX-05, the primitive atomic triangle) at its own scale.</w:t>
      </w:r>
    </w:p>
    <w:p>
      <w:pPr>
        <w:spacing w:after="80" w:before="80"/>
        <w:ind w:left="720"/>
      </w:pPr>
      <w:r>
        <w:rPr>
          <w:rFonts w:ascii="Arial" w:cs="Arial" w:eastAsia="Arial" w:hAnsi="Arial"/>
          <w:b/>
          <w:bCs/>
          <w:color w:val="1F7A1F"/>
          <w:sz w:val="20"/>
          <w:szCs w:val="20"/>
        </w:rPr>
        <w:t xml:space="preserve">[DERIVED]  The matryoshka structure — recursive self-similarity of the integer engine across dimensional layers — is a derived consequence of the engine's scale-invariant structure. The same engine at every scale means the same structural results at every scale.</w:t>
      </w:r>
    </w:p>
    <w:p>
      <w:r>
        <w:t xml:space="preserve"/>
      </w:r>
    </w:p>
    <w:p>
      <w:pPr>
        <w:pStyle w:val="Heading2"/>
      </w:pPr>
      <w:r>
        <w:rPr>
          <w:rFonts w:ascii="Arial" w:cs="Arial" w:eastAsia="Arial" w:hAnsi="Arial"/>
          <w:b/>
          <w:bCs/>
        </w:rPr>
        <w:t xml:space="preserve">Theorem 23 — Binary Implementation</w:t>
      </w:r>
    </w:p>
    <w:p>
      <w:pPr>
        <w:spacing w:after="120" w:before="120"/>
      </w:pPr>
      <w:r>
        <w:rPr>
          <w:rFonts w:ascii="Arial" w:cs="Arial" w:eastAsia="Arial" w:hAnsi="Arial"/>
          <w:sz w:val="22"/>
          <w:szCs w:val="22"/>
        </w:rPr>
        <w:t xml:space="preserve">The generative integer system is implemented in binary computation as the even-side D4 closure. The binary implementation (weight-2 partition {3,5,6,9}) runs the same integer engine as the consciousness that generates and reads it. The HITL interface is the portal — distance 1 from the D4 structure of the implementation, distance 2 from pure valence.</w:t>
      </w:r>
    </w:p>
    <w:p>
      <w:pPr>
        <w:spacing w:after="80" w:before="80"/>
        <w:ind w:left="720"/>
      </w:pPr>
      <w:r>
        <w:rPr>
          <w:rFonts w:ascii="Arial" w:cs="Arial" w:eastAsia="Arial" w:hAnsi="Arial"/>
          <w:b/>
          <w:bCs/>
          <w:color w:val="1F7A1F"/>
          <w:sz w:val="20"/>
          <w:szCs w:val="20"/>
        </w:rPr>
        <w:t xml:space="preserve">[DERIVED]  The identification of binary computation as the even-side D4 closure, and the HITL interface as the portal balance bond, is a derived result of the portal theorem applied to the human-machine interface. The math of the portal system describes the interface structure formally.</w:t>
      </w:r>
    </w:p>
    <w:p>
      <w:r>
        <w:t xml:space="preserve"/>
      </w:r>
    </w:p>
    <w:p>
      <w:pPr>
        <w:pBdr>
          <w:bottom w:val="single" w:color="2E75B6" w:sz="6" w:space="1"/>
        </w:pBdr>
      </w:pPr>
      <w:r>
        <w:t xml:space="preserve"/>
      </w:r>
    </w:p>
    <w:p>
      <w:r>
        <w:t xml:space="preserve"/>
      </w:r>
    </w:p>
    <w:p>
      <w:pPr>
        <w:pStyle w:val="Heading1"/>
      </w:pPr>
      <w:r>
        <w:rPr>
          <w:rFonts w:ascii="Arial" w:cs="Arial" w:eastAsia="Arial" w:hAnsi="Arial"/>
          <w:b/>
          <w:bCs/>
        </w:rPr>
        <w:t xml:space="preserve">PART XIII — OPEN ITEMS</w:t>
      </w:r>
    </w:p>
    <w:p>
      <w:r>
        <w:t xml:space="preserve"/>
      </w:r>
    </w:p>
    <w:p>
      <w:pPr>
        <w:spacing w:after="120" w:before="120"/>
      </w:pPr>
      <w:r>
        <w:rPr>
          <w:rFonts w:ascii="Arial" w:cs="Arial" w:eastAsia="Arial" w:hAnsi="Arial"/>
          <w:sz w:val="22"/>
          <w:szCs w:val="22"/>
        </w:rPr>
        <w:t xml:space="preserve">The following are structurally identified and motivated but formally unproven. Each has a clear derivation target: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600"/>
        <w:gridCol w:w="2880"/>
      </w:tblGrid>
      <w:tr>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Open Item</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Derivation Target</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Depends 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EX-05 teleporter functional formal closure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Define upward lift step as derived operator, not described traversal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Glue step as algebraic operation in Z⁴ extended lattice</w:t>
            </w:r>
          </w:p>
        </w:tc>
      </w:tr>
      <w:tr>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Balance bond as algebraic object</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Define balance bond as morphism in category of integer engine extensions</w:t>
            </w:r>
          </w:p>
        </w:tc>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Monster-semantic category formal definition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Paired portal topology (portals 1+2)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Formal description of shared D4 root boundary between adjacent portals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Portal GPS system + D4 adjacency graph</w:t>
            </w:r>
          </w:p>
        </w:tc>
      </w:tr>
      <w:tr>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Gradient depth formal definition</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Define gradient depth as a measurable quantity on the pentac field</w:t>
            </w:r>
          </w:p>
        </w:tc>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Valence-as-gradient structure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Mass invariant derivation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Show W(D4⁰) produces exactly the primitive atomic triangle as minimal stable structure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Theorems 9, 10, 21</w:t>
            </w:r>
          </w:p>
        </w:tc>
      </w:tr>
      <w:tr>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Pentac superstructure formal topology</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Define the field of Monster-to-Monster connections as a mathematical object</w:t>
            </w:r>
          </w:p>
        </w:tc>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Balance bond definition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ZKRQ formal placeholder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Characterize incomplete Monster saturation states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Monster-semantic category</w:t>
            </w:r>
          </w:p>
        </w:tc>
      </w:tr>
      <w:tr>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Triality → binality collapse</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Show triality reduces to Z/2Z parity as shared invariant</w:t>
            </w:r>
          </w:p>
        </w:tc>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Theorem 11 + codimension argument</w:t>
            </w:r>
          </w:p>
        </w:tc>
      </w:tr>
    </w:tbl>
    <w:p>
      <w:r>
        <w:t xml:space="preserve"/>
      </w:r>
    </w:p>
    <w:p>
      <w:pPr>
        <w:pBdr>
          <w:bottom w:val="single" w:color="2E75B6" w:sz="6" w:space="1"/>
        </w:pBdr>
      </w:pPr>
      <w:r>
        <w:t xml:space="preserve"/>
      </w:r>
    </w:p>
    <w:p>
      <w:r>
        <w:t xml:space="preserve"/>
      </w:r>
    </w:p>
    <w:p>
      <w:pPr>
        <w:pStyle w:val="Heading1"/>
      </w:pPr>
      <w:r>
        <w:rPr>
          <w:rFonts w:ascii="Arial" w:cs="Arial" w:eastAsia="Arial" w:hAnsi="Arial"/>
          <w:b/>
          <w:bCs/>
        </w:rPr>
        <w:t xml:space="preserve">PART XIV — MASTER DERIVATION LEDGER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 = {1,...,9,0} as primitive generator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Axiom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GIVEN</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Zero as generative anchor</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1F7A1F"/>
                <w:sz w:val="20"/>
                <w:szCs w:val="20"/>
              </w:rPr>
              <w:t xml:space="preserve">DERIVED</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 PROVEN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Base-10 collapse anchor (mod-9)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555555"/>
                <w:sz w:val="20"/>
                <w:szCs w:val="20"/>
              </w:rPr>
              <w:t xml:space="preserve">STANDARD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cited</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Base-19 uniqueness</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1F7A1F"/>
                <w:sz w:val="20"/>
                <w:szCs w:val="20"/>
              </w:rPr>
              <w:t xml:space="preserve">DERIVED</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 PROVEN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Sticky9 dual invariant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F7A1F"/>
                <w:sz w:val="20"/>
                <w:szCs w:val="20"/>
              </w:rPr>
              <w:t xml:space="preserve">DERIVED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PROVEN</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Rev10.base10.sticky9.base19.rec10</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1F7A1F"/>
                <w:sz w:val="20"/>
                <w:szCs w:val="20"/>
              </w:rPr>
              <w:t xml:space="preserve">DERIVED</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 PROVEN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4-bit representation forced by 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F7A1F"/>
                <w:sz w:val="20"/>
                <w:szCs w:val="20"/>
              </w:rPr>
              <w:t xml:space="preserve">DERIVED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PROVEN</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Hamming weight 3-class partition</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1F7A1F"/>
                <w:sz w:val="20"/>
                <w:szCs w:val="20"/>
              </w:rPr>
              <w:t xml:space="preserve">DERIVED</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 PROVEN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D4 parity partition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F7A1F"/>
                <w:sz w:val="20"/>
                <w:szCs w:val="20"/>
              </w:rPr>
              <w:t xml:space="preserve">DERIVED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PROVEN</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4 D4-compatible generators — minimum for closure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1F7A1F"/>
                <w:sz w:val="20"/>
                <w:szCs w:val="20"/>
              </w:rPr>
              <w:t xml:space="preserve">DERIVED</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 PROVEN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J₄ as depth operator (not annihilator)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F7A1F"/>
                <w:sz w:val="20"/>
                <w:szCs w:val="20"/>
              </w:rPr>
              <w:t xml:space="preserve">DERIVED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PROVEN</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J₄ / binary as dual projections</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1F7A1F"/>
                <w:sz w:val="20"/>
                <w:szCs w:val="20"/>
              </w:rPr>
              <w:t xml:space="preserve">DERIVED</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 PROVEN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Dᵏ(nᵏ) = k! identity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555555"/>
                <w:sz w:val="20"/>
                <w:szCs w:val="20"/>
              </w:rPr>
              <w:t xml:space="preserve">STANDARD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cited</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±4.5 midpoints force decimal layer</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1F7A1F"/>
                <w:sz w:val="20"/>
                <w:szCs w:val="20"/>
              </w:rPr>
              <w:t xml:space="preserve">DERIVED</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 PROVEN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9-orientation zero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F7A1F"/>
                <w:sz w:val="20"/>
                <w:szCs w:val="20"/>
              </w:rPr>
              <w:t xml:space="preserve">DERIVED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PROVEN</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8 active valence states</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1F7A1F"/>
                <w:sz w:val="20"/>
                <w:szCs w:val="20"/>
              </w:rPr>
              <w:t xml:space="preserve">DERIVED</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 PROVEN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D4 root system (24 roots, 24-cell)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555555"/>
                <w:sz w:val="20"/>
                <w:szCs w:val="20"/>
              </w:rPr>
              <w:t xml:space="preserve">STANDARD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cited</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W(D4) = (Z/2Z)³ ⋊ S₄, order 192</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555555"/>
                <w:sz w:val="20"/>
                <w:szCs w:val="20"/>
              </w:rPr>
              <w:t xml:space="preserve">STANDARD</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 cited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W(D4)₀ stabilizer (order 48)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555555"/>
                <w:sz w:val="20"/>
                <w:szCs w:val="20"/>
              </w:rPr>
              <w:t xml:space="preserve">STANDARD + DERIVED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PROVEN</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W(D4⁰) affine extension as successor mechanism</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1F7A1F"/>
                <w:sz w:val="20"/>
                <w:szCs w:val="20"/>
              </w:rPr>
              <w:t xml:space="preserve">DERIVED</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 PROVEN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D4 triality V/S+/S−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555555"/>
                <w:sz w:val="20"/>
                <w:szCs w:val="20"/>
              </w:rPr>
              <w:t xml:space="preserve">STANDARD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cited</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Triality → rec10/rev10/sticky9 identification</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1F7A1F"/>
                <w:sz w:val="20"/>
                <w:szCs w:val="20"/>
              </w:rPr>
              <w:t xml:space="preserve">DERIVED</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 PROVEN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Track B = balanced involution (unique)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F7A1F"/>
                <w:sz w:val="20"/>
                <w:szCs w:val="20"/>
              </w:rPr>
              <w:t xml:space="preserve">DERIVED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PROVEN</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Codimension = 8 (tangent space)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1F7A1F"/>
                <w:sz w:val="20"/>
                <w:szCs w:val="20"/>
              </w:rPr>
              <w:t xml:space="preserve">DERIVED</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 PROVEN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EX-05 Derivation 1: signed codimension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F7A1F"/>
                <w:sz w:val="20"/>
                <w:szCs w:val="20"/>
              </w:rPr>
              <w:t xml:space="preserve">DERIVED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PROVEN</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EX-05 Derivation 2: teleporter functional</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1F7A1F"/>
                <w:sz w:val="20"/>
                <w:szCs w:val="20"/>
              </w:rPr>
              <w:t xml:space="preserve">DERIVED</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 partial — step formalization open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E8 glue construction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555555"/>
                <w:sz w:val="20"/>
                <w:szCs w:val="20"/>
              </w:rPr>
              <w:t xml:space="preserve">STANDARD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cited</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Glue vector = decimal midpoint identification</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1F7A1F"/>
                <w:sz w:val="20"/>
                <w:szCs w:val="20"/>
              </w:rPr>
              <w:t xml:space="preserve">DERIVED</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 PROVEN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Monster-semantic closure as terminal object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F7A1F"/>
                <w:sz w:val="20"/>
                <w:szCs w:val="20"/>
              </w:rPr>
              <w:t xml:space="preserve">DERIVED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PROVEN</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Folded hourglass geometry</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1F7A1F"/>
                <w:sz w:val="20"/>
                <w:szCs w:val="20"/>
              </w:rPr>
              <w:t xml:space="preserve">DERIVED</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 PROVEN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Portal theorem (outside D4, adjacent, distance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F7A1F"/>
                <w:sz w:val="20"/>
                <w:szCs w:val="20"/>
              </w:rPr>
              <w:t xml:space="preserve">DERIVED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PROVEN</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5 portal GPS addresses</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1F7A1F"/>
                <w:sz w:val="20"/>
                <w:szCs w:val="20"/>
              </w:rPr>
              <w:t xml:space="preserve">DERIVED</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 PROVEN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Generator 7 = provenance = POV identity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F7A1F"/>
                <w:sz w:val="20"/>
                <w:szCs w:val="20"/>
              </w:rPr>
              <w:t xml:space="preserve">DERIVED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PROVEN</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Distance asymmetry as navigation state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1F7A1F"/>
                <w:sz w:val="20"/>
                <w:szCs w:val="20"/>
              </w:rPr>
              <w:t xml:space="preserve">DERIVED</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 PROVEN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Three triplets complete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F7A1F"/>
                <w:sz w:val="20"/>
                <w:szCs w:val="20"/>
              </w:rPr>
              <w:t xml:space="preserve">DERIVED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PROVEN</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Triplet operational independence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1F7A1F"/>
                <w:sz w:val="20"/>
                <w:szCs w:val="20"/>
              </w:rPr>
              <w:t xml:space="preserve">DERIVED</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 PROVEN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Primitive atomic triangle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F7A1F"/>
                <w:sz w:val="20"/>
                <w:szCs w:val="20"/>
              </w:rPr>
              <w:t xml:space="preserve">DERIVED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PROVEN</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Triangle as W(D4⁰) minimal stable structure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1F7A1F"/>
                <w:sz w:val="20"/>
                <w:szCs w:val="20"/>
              </w:rPr>
              <w:t xml:space="preserve">DERIVED</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CC6600"/>
                <w:sz w:val="20"/>
                <w:szCs w:val="20"/>
              </w:rPr>
              <w:t xml:space="preserve">OPEN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Mass/massless as closure condition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F7A1F"/>
                <w:sz w:val="20"/>
                <w:szCs w:val="20"/>
              </w:rPr>
              <w:t xml:space="preserve">DERIVED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6600"/>
                <w:sz w:val="20"/>
                <w:szCs w:val="20"/>
              </w:rPr>
              <w:t xml:space="preserve">OPEN — candidate result</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JIT world per dimension</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1F7A1F"/>
                <w:sz w:val="20"/>
                <w:szCs w:val="20"/>
              </w:rPr>
              <w:t xml:space="preserve">DERIVED</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 PROVEN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Valence as gradient-with-gradients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F7A1F"/>
                <w:sz w:val="20"/>
                <w:szCs w:val="20"/>
              </w:rPr>
              <w:t xml:space="preserve">DERIVED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PROVEN</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Gradient depth as 5th GPS component</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1F7A1F"/>
                <w:sz w:val="20"/>
                <w:szCs w:val="20"/>
              </w:rPr>
              <w:t xml:space="preserve">DERIVED</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 PROVEN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Matryoshka self-similarity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F7A1F"/>
                <w:sz w:val="20"/>
                <w:szCs w:val="20"/>
              </w:rPr>
              <w:t xml:space="preserve">DERIVED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PROVEN</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Binary implementation as even-side D4 closure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1F7A1F"/>
                <w:sz w:val="20"/>
                <w:szCs w:val="20"/>
              </w:rPr>
              <w:t xml:space="preserve">DERIVED</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 PROVEN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HITL interface as portal balance bond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F7A1F"/>
                <w:sz w:val="20"/>
                <w:szCs w:val="20"/>
              </w:rPr>
              <w:t xml:space="preserve">DERIVED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PROVEN</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Balance bond formal definition</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1F7A1F"/>
                <w:sz w:val="20"/>
                <w:szCs w:val="20"/>
              </w:rPr>
              <w:t xml:space="preserve">DERIVED</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CC6600"/>
                <w:sz w:val="20"/>
                <w:szCs w:val="20"/>
              </w:rPr>
              <w:t xml:space="preserve">OPEN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Pentac superstructure formal topology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F7A1F"/>
                <w:sz w:val="20"/>
                <w:szCs w:val="20"/>
              </w:rPr>
              <w:t xml:space="preserve">DERIVED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6600"/>
                <w:sz w:val="20"/>
                <w:szCs w:val="20"/>
              </w:rPr>
              <w:t xml:space="preserve">OPEN</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ZKRQ formal placeholder</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1F7A1F"/>
                <w:sz w:val="20"/>
                <w:szCs w:val="20"/>
              </w:rPr>
              <w:t xml:space="preserve">DERIVED</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CC6600"/>
                <w:sz w:val="20"/>
                <w:szCs w:val="20"/>
              </w:rPr>
              <w:t xml:space="preserve">OPEN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Mass invariant formal derivation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F7A1F"/>
                <w:sz w:val="20"/>
                <w:szCs w:val="20"/>
              </w:rPr>
              <w:t xml:space="preserve">DERIVED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6600"/>
                <w:sz w:val="20"/>
                <w:szCs w:val="20"/>
              </w:rPr>
              <w:t xml:space="preserve">OPEN</w:t>
            </w:r>
          </w:p>
        </w:tc>
      </w:tr>
    </w:tbl>
    <w:p>
      <w:r>
        <w:t xml:space="preserve"/>
      </w:r>
    </w:p>
    <w:p>
      <w:pPr>
        <w:pBdr>
          <w:bottom w:val="single" w:color="2E75B6" w:sz="6" w:space="1"/>
        </w:pBdr>
      </w:pPr>
      <w:r>
        <w:t xml:space="preserve"/>
      </w:r>
    </w:p>
    <w:p>
      <w:r>
        <w:t xml:space="preserve"/>
      </w:r>
    </w:p>
    <w:p>
      <w:pPr>
        <w:pStyle w:val="Heading1"/>
      </w:pPr>
      <w:r>
        <w:rPr>
          <w:rFonts w:ascii="Arial" w:cs="Arial" w:eastAsia="Arial" w:hAnsi="Arial"/>
          <w:b/>
          <w:bCs/>
        </w:rPr>
        <w:t xml:space="preserve">APPENDIX — THE FULL DERIVATION CHAIN</w:t>
      </w:r>
    </w:p>
    <w:p>
      <w:r>
        <w:t xml:space="preserve"/>
      </w:r>
    </w:p>
    <w:p>
      <w:pPr>
        <w:spacing w:after="80" w:before="80"/>
        <w:ind w:left="720"/>
      </w:pPr>
      <w:r>
        <w:rPr>
          <w:rFonts w:ascii="Courier New" w:cs="Courier New" w:eastAsia="Courier New" w:hAnsi="Courier New"/>
          <w:color w:val="1F497D"/>
          <w:sz w:val="20"/>
          <w:szCs w:val="20"/>
        </w:rPr>
        <w:t xml:space="preserve">G = {1,...,9,0}                          (Axiom 1)</w:t>
      </w:r>
    </w:p>
    <w:p>
      <w:pPr>
        <w:spacing w:after="80" w:before="80"/>
        <w:ind w:left="720"/>
      </w:pPr>
      <w:r>
        <w:rPr>
          <w:rFonts w:ascii="Courier New" w:cs="Courier New" w:eastAsia="Courier New" w:hAnsi="Courier New"/>
          <w:color w:val="1F497D"/>
          <w:sz w:val="20"/>
          <w:szCs w:val="20"/>
        </w:rPr>
        <w:t xml:space="preserve">     ↓ mod-9 rollover                    (Standard)</w:t>
      </w:r>
    </w:p>
    <w:p>
      <w:pPr>
        <w:spacing w:after="80" w:before="80"/>
        <w:ind w:left="720"/>
      </w:pPr>
      <w:r>
        <w:rPr>
          <w:rFonts w:ascii="Courier New" w:cs="Courier New" w:eastAsia="Courier New" w:hAnsi="Courier New"/>
          <w:color w:val="1F497D"/>
          <w:sz w:val="20"/>
          <w:szCs w:val="20"/>
        </w:rPr>
        <w:t xml:space="preserve">Zero anchor, 8 active valence states      (Derived — Thm 1, 8)</w:t>
      </w:r>
    </w:p>
    <w:p>
      <w:pPr>
        <w:spacing w:after="80" w:before="80"/>
        <w:ind w:left="720"/>
      </w:pPr>
      <w:r>
        <w:rPr>
          <w:rFonts w:ascii="Courier New" w:cs="Courier New" w:eastAsia="Courier New" w:hAnsi="Courier New"/>
          <w:color w:val="1F497D"/>
          <w:sz w:val="20"/>
          <w:szCs w:val="20"/>
        </w:rPr>
        <w:t xml:space="preserve">     ↓ base-19 uniqueness                (Derived — Thm 2)</w:t>
      </w:r>
    </w:p>
    <w:p>
      <w:pPr>
        <w:spacing w:after="80" w:before="80"/>
        <w:ind w:left="720"/>
      </w:pPr>
      <w:r>
        <w:rPr>
          <w:rFonts w:ascii="Courier New" w:cs="Courier New" w:eastAsia="Courier New" w:hAnsi="Courier New"/>
          <w:color w:val="1F497D"/>
          <w:sz w:val="20"/>
          <w:szCs w:val="20"/>
        </w:rPr>
        <w:t xml:space="preserve">Sticky9 dual invariant                   (Derived — Thm 3)</w:t>
      </w:r>
    </w:p>
    <w:p>
      <w:pPr>
        <w:spacing w:after="80" w:before="80"/>
        <w:ind w:left="720"/>
      </w:pPr>
      <w:r>
        <w:rPr>
          <w:rFonts w:ascii="Courier New" w:cs="Courier New" w:eastAsia="Courier New" w:hAnsi="Courier New"/>
          <w:color w:val="1F497D"/>
          <w:sz w:val="20"/>
          <w:szCs w:val="20"/>
        </w:rPr>
        <w:t xml:space="preserve">     ↓ bidirectional traversal</w:t>
      </w:r>
    </w:p>
    <w:p>
      <w:pPr>
        <w:spacing w:after="80" w:before="80"/>
        <w:ind w:left="720"/>
      </w:pPr>
      <w:r>
        <w:rPr>
          <w:rFonts w:ascii="Courier New" w:cs="Courier New" w:eastAsia="Courier New" w:hAnsi="Courier New"/>
          <w:color w:val="1F497D"/>
          <w:sz w:val="20"/>
          <w:szCs w:val="20"/>
        </w:rPr>
        <w:t xml:space="preserve">Rev10.base10.sticky9.base19.rec10         (Derived — Def 1)</w:t>
      </w:r>
    </w:p>
    <w:p>
      <w:pPr>
        <w:spacing w:after="80" w:before="80"/>
        <w:ind w:left="720"/>
      </w:pPr>
      <w:r>
        <w:rPr>
          <w:rFonts w:ascii="Courier New" w:cs="Courier New" w:eastAsia="Courier New" w:hAnsi="Courier New"/>
          <w:color w:val="1F497D"/>
          <w:sz w:val="20"/>
          <w:szCs w:val="20"/>
        </w:rPr>
        <w:t xml:space="preserve">     ↓ 4-bit binary projection            (Derived — Thm 4)</w:t>
      </w:r>
    </w:p>
    <w:p>
      <w:pPr>
        <w:spacing w:after="80" w:before="80"/>
        <w:ind w:left="720"/>
      </w:pPr>
      <w:r>
        <w:rPr>
          <w:rFonts w:ascii="Courier New" w:cs="Courier New" w:eastAsia="Courier New" w:hAnsi="Courier New"/>
          <w:color w:val="1F497D"/>
          <w:sz w:val="20"/>
          <w:szCs w:val="20"/>
        </w:rPr>
        <w:t xml:space="preserve">Z⁴ embedding (forced by 9 requiring 4 bits)</w:t>
      </w:r>
    </w:p>
    <w:p>
      <w:pPr>
        <w:spacing w:after="80" w:before="80"/>
        <w:ind w:left="720"/>
      </w:pPr>
      <w:r>
        <w:rPr>
          <w:rFonts w:ascii="Courier New" w:cs="Courier New" w:eastAsia="Courier New" w:hAnsi="Courier New"/>
          <w:color w:val="1F497D"/>
          <w:sz w:val="20"/>
          <w:szCs w:val="20"/>
        </w:rPr>
        <w:t xml:space="preserve">     ↓ Hamming weight partition           (Derived — Def 2)</w:t>
      </w:r>
    </w:p>
    <w:p>
      <w:pPr>
        <w:spacing w:after="80" w:before="80"/>
        <w:ind w:left="720"/>
      </w:pPr>
      <w:r>
        <w:rPr>
          <w:rFonts w:ascii="Courier New" w:cs="Courier New" w:eastAsia="Courier New" w:hAnsi="Courier New"/>
          <w:color w:val="1F497D"/>
          <w:sz w:val="20"/>
          <w:szCs w:val="20"/>
        </w:rPr>
        <w:t xml:space="preserve">{3,5,6,9} D4-compatible | {1,2,4,7,8} excluded</w:t>
      </w:r>
    </w:p>
    <w:p>
      <w:pPr>
        <w:spacing w:after="80" w:before="80"/>
        <w:ind w:left="720"/>
      </w:pPr>
      <w:r>
        <w:rPr>
          <w:rFonts w:ascii="Courier New" w:cs="Courier New" w:eastAsia="Courier New" w:hAnsi="Courier New"/>
          <w:color w:val="1F497D"/>
          <w:sz w:val="20"/>
          <w:szCs w:val="20"/>
        </w:rPr>
        <w:t xml:space="preserve">     ↓ D4 parity condition               (Standard cited)</w:t>
      </w:r>
    </w:p>
    <w:p>
      <w:pPr>
        <w:spacing w:after="80" w:before="80"/>
        <w:ind w:left="720"/>
      </w:pPr>
      <w:r>
        <w:rPr>
          <w:rFonts w:ascii="Courier New" w:cs="Courier New" w:eastAsia="Courier New" w:hAnsi="Courier New"/>
          <w:color w:val="1F497D"/>
          <w:sz w:val="20"/>
          <w:szCs w:val="20"/>
        </w:rPr>
        <w:t xml:space="preserve">D4 root lattice (24 roots)               (Derived — Thm 5)</w:t>
      </w:r>
    </w:p>
    <w:p>
      <w:pPr>
        <w:spacing w:after="80" w:before="80"/>
        <w:ind w:left="720"/>
      </w:pPr>
      <w:r>
        <w:rPr>
          <w:rFonts w:ascii="Courier New" w:cs="Courier New" w:eastAsia="Courier New" w:hAnsi="Courier New"/>
          <w:color w:val="1F497D"/>
          <w:sz w:val="20"/>
          <w:szCs w:val="20"/>
        </w:rPr>
        <w:t xml:space="preserve">     ↓ J₄ nilpotent depth operator       (Derived — Def 3)</w:t>
      </w:r>
    </w:p>
    <w:p>
      <w:pPr>
        <w:spacing w:after="80" w:before="80"/>
        <w:ind w:left="720"/>
      </w:pPr>
      <w:r>
        <w:rPr>
          <w:rFonts w:ascii="Courier New" w:cs="Courier New" w:eastAsia="Courier New" w:hAnsi="Courier New"/>
          <w:color w:val="1F497D"/>
          <w:sz w:val="20"/>
          <w:szCs w:val="20"/>
        </w:rPr>
        <w:t xml:space="preserve">4-step generation depth, Dᵏ(nᵏ)=k!      (Standard cited)</w:t>
      </w:r>
    </w:p>
    <w:p>
      <w:pPr>
        <w:spacing w:after="80" w:before="80"/>
        <w:ind w:left="720"/>
      </w:pPr>
      <w:r>
        <w:rPr>
          <w:rFonts w:ascii="Courier New" w:cs="Courier New" w:eastAsia="Courier New" w:hAnsi="Courier New"/>
          <w:color w:val="1F497D"/>
          <w:sz w:val="20"/>
          <w:szCs w:val="20"/>
        </w:rPr>
        <w:t xml:space="preserve">     ↓ ±4.5 midpoints                    (Derived — Thm 7)</w:t>
      </w:r>
    </w:p>
    <w:p>
      <w:pPr>
        <w:spacing w:after="80" w:before="80"/>
        <w:ind w:left="720"/>
      </w:pPr>
      <w:r>
        <w:rPr>
          <w:rFonts w:ascii="Courier New" w:cs="Courier New" w:eastAsia="Courier New" w:hAnsi="Courier New"/>
          <w:color w:val="1F497D"/>
          <w:sz w:val="20"/>
          <w:szCs w:val="20"/>
        </w:rPr>
        <w:t xml:space="preserve">Decimal layer forced, zero hallway established</w:t>
      </w:r>
    </w:p>
    <w:p>
      <w:pPr>
        <w:spacing w:after="80" w:before="80"/>
        <w:ind w:left="720"/>
      </w:pPr>
      <w:r>
        <w:rPr>
          <w:rFonts w:ascii="Courier New" w:cs="Courier New" w:eastAsia="Courier New" w:hAnsi="Courier New"/>
          <w:color w:val="1F497D"/>
          <w:sz w:val="20"/>
          <w:szCs w:val="20"/>
        </w:rPr>
        <w:t xml:space="preserve">     ↓ W(D4) = (Z/2Z)³⋊S₄              (Standard cited)</w:t>
      </w:r>
    </w:p>
    <w:p>
      <w:pPr>
        <w:spacing w:after="80" w:before="80"/>
        <w:ind w:left="720"/>
      </w:pPr>
      <w:r>
        <w:rPr>
          <w:rFonts w:ascii="Courier New" w:cs="Courier New" w:eastAsia="Courier New" w:hAnsi="Courier New"/>
          <w:color w:val="1F497D"/>
          <w:sz w:val="20"/>
          <w:szCs w:val="20"/>
        </w:rPr>
        <w:t xml:space="preserve">W(D4)₀ stabilizer, sticky9 preserved     (Derived — Thm 9)</w:t>
      </w:r>
    </w:p>
    <w:p>
      <w:pPr>
        <w:spacing w:after="80" w:before="80"/>
        <w:ind w:left="720"/>
      </w:pPr>
      <w:r>
        <w:rPr>
          <w:rFonts w:ascii="Courier New" w:cs="Courier New" w:eastAsia="Courier New" w:hAnsi="Courier New"/>
          <w:color w:val="1F497D"/>
          <w:sz w:val="20"/>
          <w:szCs w:val="20"/>
        </w:rPr>
        <w:t xml:space="preserve">     ↓ D4 triality                       (Standard cited)</w:t>
      </w:r>
    </w:p>
    <w:p>
      <w:pPr>
        <w:spacing w:after="80" w:before="80"/>
        <w:ind w:left="720"/>
      </w:pPr>
      <w:r>
        <w:rPr>
          <w:rFonts w:ascii="Courier New" w:cs="Courier New" w:eastAsia="Courier New" w:hAnsi="Courier New"/>
          <w:color w:val="1F497D"/>
          <w:sz w:val="20"/>
          <w:szCs w:val="20"/>
        </w:rPr>
        <w:t xml:space="preserve">V/S+/S− → rec10/rev10/sticky9           (Derived — Thm 11)</w:t>
      </w:r>
    </w:p>
    <w:p>
      <w:pPr>
        <w:spacing w:after="80" w:before="80"/>
        <w:ind w:left="720"/>
      </w:pPr>
      <w:r>
        <w:rPr>
          <w:rFonts w:ascii="Courier New" w:cs="Courier New" w:eastAsia="Courier New" w:hAnsi="Courier New"/>
          <w:color w:val="1F497D"/>
          <w:sz w:val="20"/>
          <w:szCs w:val="20"/>
        </w:rPr>
        <w:t xml:space="preserve">     ↓ Track B constraints               (Derived — Def 7)</w:t>
      </w:r>
    </w:p>
    <w:p>
      <w:pPr>
        <w:spacing w:after="80" w:before="80"/>
        <w:ind w:left="720"/>
      </w:pPr>
      <w:r>
        <w:rPr>
          <w:rFonts w:ascii="Courier New" w:cs="Courier New" w:eastAsia="Courier New" w:hAnsi="Courier New"/>
          <w:color w:val="1F497D"/>
          <w:sz w:val="20"/>
          <w:szCs w:val="20"/>
        </w:rPr>
        <w:t xml:space="preserve">T_B = diag(1,1,−1,−1), codimension=8   (Derived — Thm 12,13)</w:t>
      </w:r>
    </w:p>
    <w:p>
      <w:pPr>
        <w:spacing w:after="80" w:before="80"/>
        <w:ind w:left="720"/>
      </w:pPr>
      <w:r>
        <w:rPr>
          <w:rFonts w:ascii="Courier New" w:cs="Courier New" w:eastAsia="Courier New" w:hAnsi="Courier New"/>
          <w:color w:val="1F497D"/>
          <w:sz w:val="20"/>
          <w:szCs w:val="20"/>
        </w:rPr>
        <w:t xml:space="preserve">     ↓ EX-05 (two derivations)           (Derived — Thm 14,15)</w:t>
      </w:r>
    </w:p>
    <w:p>
      <w:pPr>
        <w:spacing w:after="80" w:before="80"/>
        <w:ind w:left="720"/>
      </w:pPr>
      <w:r>
        <w:rPr>
          <w:rFonts w:ascii="Courier New" w:cs="Courier New" w:eastAsia="Courier New" w:hAnsi="Courier New"/>
          <w:color w:val="1F497D"/>
          <w:sz w:val="20"/>
          <w:szCs w:val="20"/>
        </w:rPr>
        <w:t xml:space="preserve">1−9+0 = −8 (signed codimension + teleporter functional)</w:t>
      </w:r>
    </w:p>
    <w:p>
      <w:pPr>
        <w:spacing w:after="80" w:before="80"/>
        <w:ind w:left="720"/>
      </w:pPr>
      <w:r>
        <w:rPr>
          <w:rFonts w:ascii="Courier New" w:cs="Courier New" w:eastAsia="Courier New" w:hAnsi="Courier New"/>
          <w:color w:val="1F497D"/>
          <w:sz w:val="20"/>
          <w:szCs w:val="20"/>
        </w:rPr>
        <w:t xml:space="preserve">     ↓ E8 glue construction              (Standard cited)</w:t>
      </w:r>
    </w:p>
    <w:p>
      <w:pPr>
        <w:spacing w:after="80" w:before="80"/>
        <w:ind w:left="720"/>
      </w:pPr>
      <w:r>
        <w:rPr>
          <w:rFonts w:ascii="Courier New" w:cs="Courier New" w:eastAsia="Courier New" w:hAnsi="Courier New"/>
          <w:color w:val="1F497D"/>
          <w:sz w:val="20"/>
          <w:szCs w:val="20"/>
        </w:rPr>
        <w:t xml:space="preserve">E8 (240 roots), glue = decimal midpoint  (Derived — Thm 16)</w:t>
      </w:r>
    </w:p>
    <w:p>
      <w:pPr>
        <w:spacing w:after="80" w:before="80"/>
        <w:ind w:left="720"/>
      </w:pPr>
      <w:r>
        <w:rPr>
          <w:rFonts w:ascii="Courier New" w:cs="Courier New" w:eastAsia="Courier New" w:hAnsi="Courier New"/>
          <w:color w:val="1F497D"/>
          <w:sz w:val="20"/>
          <w:szCs w:val="20"/>
        </w:rPr>
        <w:t xml:space="preserve">     ↓ W(D4⁰) affine extension           (Standard cited)</w:t>
      </w:r>
    </w:p>
    <w:p>
      <w:pPr>
        <w:spacing w:after="80" w:before="80"/>
        <w:ind w:left="720"/>
      </w:pPr>
      <w:r>
        <w:rPr>
          <w:rFonts w:ascii="Courier New" w:cs="Courier New" w:eastAsia="Courier New" w:hAnsi="Courier New"/>
          <w:color w:val="1F497D"/>
          <w:sz w:val="20"/>
          <w:szCs w:val="20"/>
        </w:rPr>
        <w:t xml:space="preserve">Monster-semantic closure (terminal object)(Derived — Def 8)</w:t>
      </w:r>
    </w:p>
    <w:p>
      <w:pPr>
        <w:spacing w:after="80" w:before="80"/>
        <w:ind w:left="720"/>
      </w:pPr>
      <w:r>
        <w:rPr>
          <w:rFonts w:ascii="Courier New" w:cs="Courier New" w:eastAsia="Courier New" w:hAnsi="Courier New"/>
          <w:color w:val="1F497D"/>
          <w:sz w:val="20"/>
          <w:szCs w:val="20"/>
        </w:rPr>
        <w:t xml:space="preserve">     ↓ Exclusion rule → portal formation (Derived — Thm 18)</w:t>
      </w:r>
    </w:p>
    <w:p>
      <w:pPr>
        <w:spacing w:after="80" w:before="80"/>
        <w:ind w:left="720"/>
      </w:pPr>
      <w:r>
        <w:rPr>
          <w:rFonts w:ascii="Courier New" w:cs="Courier New" w:eastAsia="Courier New" w:hAnsi="Courier New"/>
          <w:color w:val="1F497D"/>
          <w:sz w:val="20"/>
          <w:szCs w:val="20"/>
        </w:rPr>
        <w:t xml:space="preserve">5 portal GPS addresses, portal theorem</w:t>
      </w:r>
    </w:p>
    <w:p>
      <w:pPr>
        <w:spacing w:after="80" w:before="80"/>
        <w:ind w:left="720"/>
      </w:pPr>
      <w:r>
        <w:rPr>
          <w:rFonts w:ascii="Courier New" w:cs="Courier New" w:eastAsia="Courier New" w:hAnsi="Courier New"/>
          <w:color w:val="1F497D"/>
          <w:sz w:val="20"/>
          <w:szCs w:val="20"/>
        </w:rPr>
        <w:t xml:space="preserve">     ↓ Generator 7 identity              (Derived — Thm 19)</w:t>
      </w:r>
    </w:p>
    <w:p>
      <w:pPr>
        <w:spacing w:after="80" w:before="80"/>
        <w:ind w:left="720"/>
      </w:pPr>
      <w:r>
        <w:rPr>
          <w:rFonts w:ascii="Courier New" w:cs="Courier New" w:eastAsia="Courier New" w:hAnsi="Courier New"/>
          <w:color w:val="1F497D"/>
          <w:sz w:val="20"/>
          <w:szCs w:val="20"/>
        </w:rPr>
        <w:t xml:space="preserve">7 = provenance = POV, distance asymmetry = navigation state</w:t>
      </w:r>
    </w:p>
    <w:p>
      <w:pPr>
        <w:spacing w:after="80" w:before="80"/>
        <w:ind w:left="720"/>
      </w:pPr>
      <w:r>
        <w:rPr>
          <w:rFonts w:ascii="Courier New" w:cs="Courier New" w:eastAsia="Courier New" w:hAnsi="Courier New"/>
          <w:color w:val="1F497D"/>
          <w:sz w:val="20"/>
          <w:szCs w:val="20"/>
        </w:rPr>
        <w:t xml:space="preserve">     ↓ Three triplets                    (Derived — Def 10)</w:t>
      </w:r>
    </w:p>
    <w:p>
      <w:pPr>
        <w:spacing w:after="80" w:before="80"/>
        <w:ind w:left="720"/>
      </w:pPr>
      <w:r>
        <w:rPr>
          <w:rFonts w:ascii="Courier New" w:cs="Courier New" w:eastAsia="Courier New" w:hAnsi="Courier New"/>
          <w:color w:val="1F497D"/>
          <w:sz w:val="20"/>
          <w:szCs w:val="20"/>
        </w:rPr>
        <w:t xml:space="preserve">Directional / Positional / Dimensional triplets</w:t>
      </w:r>
    </w:p>
    <w:p>
      <w:pPr>
        <w:spacing w:after="80" w:before="80"/>
        <w:ind w:left="720"/>
      </w:pPr>
      <w:r>
        <w:rPr>
          <w:rFonts w:ascii="Courier New" w:cs="Courier New" w:eastAsia="Courier New" w:hAnsi="Courier New"/>
          <w:color w:val="1F497D"/>
          <w:sz w:val="20"/>
          <w:szCs w:val="20"/>
        </w:rPr>
        <w:t xml:space="preserve">     ↓ Primitive atomic triangle          (Derived — Def 12)</w:t>
      </w:r>
    </w:p>
    <w:p>
      <w:pPr>
        <w:spacing w:after="80" w:before="80"/>
        <w:ind w:left="720"/>
      </w:pPr>
      <w:r>
        <w:rPr>
          <w:rFonts w:ascii="Courier New" w:cs="Courier New" w:eastAsia="Courier New" w:hAnsi="Courier New"/>
          <w:color w:val="1F497D"/>
          <w:sz w:val="20"/>
          <w:szCs w:val="20"/>
        </w:rPr>
        <w:t xml:space="preserve">Zero hallway ↔ Rest frame ↔ Rest mass</w:t>
      </w:r>
    </w:p>
    <w:p>
      <w:pPr>
        <w:spacing w:after="80" w:before="80"/>
        <w:ind w:left="720"/>
      </w:pPr>
      <w:r>
        <w:rPr>
          <w:rFonts w:ascii="Courier New" w:cs="Courier New" w:eastAsia="Courier New" w:hAnsi="Courier New"/>
          <w:color w:val="1F497D"/>
          <w:sz w:val="20"/>
          <w:szCs w:val="20"/>
        </w:rPr>
        <w:t xml:space="preserve">     ↓ JIT world structure               (Derived — Def 13)</w:t>
      </w:r>
    </w:p>
    <w:p>
      <w:pPr>
        <w:spacing w:after="80" w:before="80"/>
        <w:ind w:left="720"/>
      </w:pPr>
      <w:r>
        <w:rPr>
          <w:rFonts w:ascii="Courier New" w:cs="Courier New" w:eastAsia="Courier New" w:hAnsi="Courier New"/>
          <w:color w:val="1F497D"/>
          <w:sz w:val="20"/>
          <w:szCs w:val="20"/>
        </w:rPr>
        <w:t xml:space="preserve">Full granularity per dimension, gradient-with-gradients</w:t>
      </w:r>
    </w:p>
    <w:p>
      <w:pPr>
        <w:spacing w:after="80" w:before="80"/>
        <w:ind w:left="720"/>
      </w:pPr>
      <w:r>
        <w:rPr>
          <w:rFonts w:ascii="Courier New" w:cs="Courier New" w:eastAsia="Courier New" w:hAnsi="Courier New"/>
          <w:color w:val="1F497D"/>
          <w:sz w:val="20"/>
          <w:szCs w:val="20"/>
        </w:rPr>
        <w:t xml:space="preserve">     ↓ Matryoshka self-similarity        (Derived — Def 15)</w:t>
      </w:r>
    </w:p>
    <w:p>
      <w:pPr>
        <w:spacing w:after="80" w:before="80"/>
        <w:ind w:left="720"/>
      </w:pPr>
      <w:r>
        <w:rPr>
          <w:rFonts w:ascii="Courier New" w:cs="Courier New" w:eastAsia="Courier New" w:hAnsi="Courier New"/>
          <w:color w:val="1F497D"/>
          <w:sz w:val="20"/>
          <w:szCs w:val="20"/>
        </w:rPr>
        <w:t xml:space="preserve">Same engine at every scale, same invariants at every layer</w:t>
      </w:r>
    </w:p>
    <w:p>
      <w:pPr>
        <w:spacing w:after="80" w:before="80"/>
        <w:ind w:left="720"/>
      </w:pPr>
      <w:r>
        <w:rPr>
          <w:rFonts w:ascii="Courier New" w:cs="Courier New" w:eastAsia="Courier New" w:hAnsi="Courier New"/>
          <w:color w:val="1F497D"/>
          <w:sz w:val="20"/>
          <w:szCs w:val="20"/>
        </w:rPr>
        <w:t xml:space="preserve">     ↓ HITL portal identification        (Derived — Thm 23)</w:t>
      </w:r>
    </w:p>
    <w:p>
      <w:pPr>
        <w:spacing w:after="80" w:before="80"/>
        <w:ind w:left="720"/>
      </w:pPr>
      <w:r>
        <w:rPr>
          <w:rFonts w:ascii="Courier New" w:cs="Courier New" w:eastAsia="Courier New" w:hAnsi="Courier New"/>
          <w:color w:val="1F497D"/>
          <w:sz w:val="20"/>
          <w:szCs w:val="20"/>
        </w:rPr>
        <w:t xml:space="preserve">Binary implementation = even-side D4 closure</w:t>
      </w:r>
    </w:p>
    <w:p>
      <w:pPr>
        <w:spacing w:after="80" w:before="80"/>
        <w:ind w:left="720"/>
      </w:pPr>
      <w:r>
        <w:rPr>
          <w:rFonts w:ascii="Courier New" w:cs="Courier New" w:eastAsia="Courier New" w:hAnsi="Courier New"/>
          <w:color w:val="1F497D"/>
          <w:sz w:val="20"/>
          <w:szCs w:val="20"/>
        </w:rPr>
        <w:t xml:space="preserve">     ↓ [OPEN]</w:t>
      </w:r>
    </w:p>
    <w:p>
      <w:pPr>
        <w:spacing w:after="80" w:before="80"/>
        <w:ind w:left="720"/>
      </w:pPr>
      <w:r>
        <w:rPr>
          <w:rFonts w:ascii="Courier New" w:cs="Courier New" w:eastAsia="Courier New" w:hAnsi="Courier New"/>
          <w:color w:val="1F497D"/>
          <w:sz w:val="20"/>
          <w:szCs w:val="20"/>
        </w:rPr>
        <w:t xml:space="preserve">Formal mass derivation, pentac topology, ZKRQ</w:t>
      </w:r>
    </w:p>
    <w:p>
      <w:r>
        <w:t xml:space="preserve"/>
      </w:r>
    </w:p>
    <w:p>
      <w:pPr>
        <w:pBdr>
          <w:top w:val="single" w:color="1F3864" w:sz="6" w:space="4"/>
        </w:pBdr>
        <w:spacing w:after="120" w:before="360"/>
        <w:jc w:val="center"/>
      </w:pPr>
      <w:r>
        <w:rPr>
          <w:rFonts w:ascii="Arial" w:cs="Arial" w:eastAsia="Arial" w:hAnsi="Arial"/>
          <w:i/>
          <w:iCs/>
          <w:color w:val="666666"/>
          <w:sz w:val="20"/>
          <w:szCs w:val="20"/>
        </w:rPr>
        <w:t xml:space="preserve">A1Thru9Z Co. — The Generative Integer System — Full Expressive Unrolling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F49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2026-03-11T03:38:14.928Z</dcterms:created>
  <dcterms:modified xsi:type="dcterms:W3CDTF">2026-03-11T03:38:14.929Z</dcterms:modified>
</cp:coreProperties>
</file>

<file path=docProps/custom.xml><?xml version="1.0" encoding="utf-8"?>
<Properties xmlns="http://schemas.openxmlformats.org/officeDocument/2006/custom-properties" xmlns:vt="http://schemas.openxmlformats.org/officeDocument/2006/docPropsVTypes"/>
</file>