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1.1 Physical Teams</w:t>
      </w:r>
    </w:p>
    <w:p>
      <w:pPr>
        <w:pStyle w:val="FirstParagraph"/>
      </w:pPr>
      <w:r>
        <w:t xml:space="preserve">#Physical Teams</w:t>
      </w:r>
    </w:p>
    <w:p>
      <w:pPr>
        <w:pStyle w:val="Compact"/>
        <w:numPr>
          <w:ilvl w:val="0"/>
          <w:numId w:val="1001"/>
        </w:numPr>
      </w:pPr>
      <w:r>
        <w:t xml:space="preserve">Todos os acessos aos domains Outsystems serão feitas através das Physical Teams Management( Plugin do Lifetime )</w:t>
      </w:r>
    </w:p>
    <w:p>
      <w:pPr>
        <w:pStyle w:val="FirstParagraph"/>
      </w:pPr>
      <w:r>
        <w:t xml:space="preserve">Cada Domain tem a seguinte especificidade</w:t>
      </w:r>
    </w:p>
    <w:p>
      <w:pPr>
        <w:pStyle w:val="Compact"/>
        <w:numPr>
          <w:ilvl w:val="0"/>
          <w:numId w:val="1002"/>
        </w:numPr>
      </w:pPr>
      <w:r>
        <w:t xml:space="preserve">1 Product Architect da Purple</w:t>
      </w:r>
    </w:p>
    <w:p>
      <w:pPr>
        <w:pStyle w:val="Compact"/>
        <w:numPr>
          <w:ilvl w:val="0"/>
          <w:numId w:val="1002"/>
        </w:numPr>
      </w:pPr>
      <w:r>
        <w:t xml:space="preserve">1 TechLead do fornecedor</w:t>
      </w:r>
    </w:p>
    <w:p>
      <w:pPr>
        <w:pStyle w:val="Compact"/>
        <w:numPr>
          <w:ilvl w:val="0"/>
          <w:numId w:val="1002"/>
        </w:numPr>
      </w:pPr>
      <w:r>
        <w:t xml:space="preserve">N developers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1. O ponto de verdade das roles atribuídas aos utilizadores são as Physical Teams</w:t>
      </w:r>
      <w:r>
        <w:t xml:space="preserve"> </w:t>
      </w:r>
      <w:r>
        <w:t xml:space="preserve">2. Esta gestão é feita pela Equipa de COE e da SQUAD Purple.</w:t>
      </w:r>
      <w:r>
        <w:t xml:space="preserve"> </w:t>
      </w:r>
      <w:r>
        <w:t xml:space="preserve">3. Adicionalmente, o Tech lead pode alterar a Role de membros da equipa (no Lifetime Teams) alterando a Role dos membros de forma temporária. O Tech Lead está impossibilitado de dar uma role hierarquicamente superior à sua.</w:t>
      </w:r>
      <w:r>
        <w:t xml:space="preserve"> </w:t>
      </w:r>
      <w:r>
        <w:t xml:space="preserve">4. Todas as roles atribuídas aos utilizadores no lifetime, são repostas todos os domingos</w:t>
      </w:r>
    </w:p>
    <w:p>
      <w:pPr>
        <w:pStyle w:val="BodyText"/>
      </w:pPr>
      <w:r>
        <w:rPr>
          <w:b/>
          <w:bCs/>
        </w:rPr>
        <w:t xml:space="preserve">Excepções</w:t>
      </w:r>
      <w:r>
        <w:t xml:space="preserve"> </w:t>
      </w:r>
      <w:r>
        <w:t xml:space="preserve">- Nos domains do</w:t>
      </w:r>
      <w:r>
        <w:t xml:space="preserve"> </w:t>
      </w:r>
      <w:r>
        <w:rPr>
          <w:b/>
          <w:bCs/>
        </w:rPr>
        <w:t xml:space="preserve">“Design System”</w:t>
      </w:r>
      <w:r>
        <w:t xml:space="preserve">,</w:t>
      </w:r>
      <w:r>
        <w:t xml:space="preserve"> </w:t>
      </w:r>
      <w:r>
        <w:rPr>
          <w:b/>
          <w:bCs/>
        </w:rPr>
        <w:t xml:space="preserve">“Shared Foundations”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“System Components”</w:t>
      </w:r>
      <w:r>
        <w:t xml:space="preserve"> </w:t>
      </w:r>
      <w:r>
        <w:t xml:space="preserve">os consumidores do respetivo domain vão ter acesso de reference, isto porque a responsabilidade desse domain recai sobre outra equipa.</w:t>
      </w:r>
    </w:p>
    <w:p>
      <w:pPr>
        <w:pStyle w:val="BodyText"/>
      </w:pPr>
      <w:r>
        <w:t xml:space="preserve">##Todas as duvidas relativamente a este processo, devem contactar a SQUAD Purple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 Physical Teams</dc:title>
  <dc:creator/>
  <cp:keywords/>
  <dcterms:created xsi:type="dcterms:W3CDTF">2026-05-12T12:13:12Z</dcterms:created>
  <dcterms:modified xsi:type="dcterms:W3CDTF">2026-05-12T12:13:12Z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