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Particionamento por Referência</w:t>
      </w:r>
    </w:p>
    <w:p>
      <w:pPr>
        <w:pStyle w:val="FirstParagraph"/>
      </w:pPr>
      <w:r>
        <w:rPr>
          <w:b/>
          <w:bCs/>
        </w:rPr>
        <w:t xml:space="preserve">Pré-Requisitos funcionais</w:t>
      </w:r>
    </w:p>
    <w:p>
      <w:pPr>
        <w:pStyle w:val="Compact"/>
        <w:numPr>
          <w:ilvl w:val="0"/>
          <w:numId w:val="1001"/>
        </w:numPr>
      </w:pPr>
      <w:r>
        <w:t xml:space="preserve">Dependendo do tipo de particionamento que se vai fazer pode ser necessário alterar queries/ecrãs</w:t>
      </w:r>
    </w:p>
    <w:p>
      <w:pPr>
        <w:pStyle w:val="FirstParagraph"/>
      </w:pPr>
      <w:r>
        <w:rPr>
          <w:b/>
          <w:bCs/>
        </w:rPr>
        <w:t xml:space="preserve">Pré-Requisitos não-funcionais</w:t>
      </w:r>
      <w:r>
        <w:t xml:space="preserve"> </w:t>
      </w:r>
      <w:r>
        <w:t xml:space="preserve">1) Avaliar quais as tabelas que se pretende particionar. Tabelas de extensão, de relação, etc.;</w:t>
      </w:r>
      <w:r>
        <w:t xml:space="preserve"> </w:t>
      </w:r>
      <w:r>
        <w:t xml:space="preserve">2) Quando estamos a desenhar um novo modelo de dados onde será aplicado o particionamento, é de evitar criar um modelo relacional (com FK’s que relacionam umas tabelas com as outras). Essa relação deverá ser feita por algo lógico (ex.: Guid’s);</w:t>
      </w:r>
      <w:r>
        <w:t xml:space="preserve"> </w:t>
      </w:r>
      <w:r>
        <w:t xml:space="preserve">3) Em caso de modelos já em funcionamento, todas as tabelas que serão alvo de particionamento devem ter a delete rule como ignore se forem referenciadas noutras entidades (FK’s), mesmo que seja em entidades que não serão alvo de housekeeping. (</w:t>
      </w:r>
      <w:r>
        <w:rPr>
          <w:i/>
          <w:iCs/>
        </w:rPr>
        <w:t xml:space="preserve">Isto pode causar problemas de performance de queries!!</w:t>
      </w:r>
      <w:r>
        <w:t xml:space="preserve">);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3.1) Implementar CRUD’s de modo a substituir a proteção dos Protects que foram passados para Ignore;</w:t>
      </w:r>
    </w:p>
    <w:p>
      <w:pPr>
        <w:pStyle w:val="BodyText"/>
      </w:pPr>
      <w:r>
        <w:rPr>
          <w:b/>
          <w:bCs/>
        </w:rPr>
        <w:t xml:space="preserve">Procedimento para o Particionamento</w:t>
      </w:r>
    </w:p>
    <w:p>
      <w:pPr>
        <w:pStyle w:val="Compact"/>
        <w:numPr>
          <w:ilvl w:val="0"/>
          <w:numId w:val="1002"/>
        </w:numPr>
      </w:pPr>
      <w:r>
        <w:t xml:space="preserve">Obter o script para particionar por referência filhos, netos, bisnetos, etc..</w:t>
      </w:r>
    </w:p>
    <w:p>
      <w:pPr>
        <w:pStyle w:val="SourceCode"/>
      </w:pPr>
      <w:r>
        <w:rPr>
          <w:rStyle w:val="VerbatimChar"/>
        </w:rPr>
        <w:t xml:space="preserve">with</w:t>
      </w:r>
      <w:r>
        <w:br/>
      </w:r>
      <w:r>
        <w:rPr>
          <w:rStyle w:val="VerbatimChar"/>
        </w:rPr>
        <w:t xml:space="preserve">v$constraints as (</w:t>
      </w:r>
      <w:r>
        <w:br/>
      </w:r>
      <w:r>
        <w:rPr>
          <w:rStyle w:val="VerbatimChar"/>
        </w:rPr>
        <w:t xml:space="preserve">    select </w:t>
      </w:r>
      <w:r>
        <w:br/>
      </w:r>
      <w:r>
        <w:rPr>
          <w:rStyle w:val="VerbatimChar"/>
        </w:rPr>
        <w:t xml:space="preserve">        distinct</w:t>
      </w:r>
      <w:r>
        <w:br/>
      </w:r>
      <w:r>
        <w:rPr>
          <w:rStyle w:val="VerbatimChar"/>
        </w:rPr>
        <w:t xml:space="preserve">        c.table_name, </w:t>
      </w:r>
      <w:r>
        <w:br/>
      </w:r>
      <w:r>
        <w:rPr>
          <w:rStyle w:val="VerbatimChar"/>
        </w:rPr>
        <w:t xml:space="preserve">        r.table_name as parent_table,</w:t>
      </w:r>
      <w:r>
        <w:br/>
      </w:r>
      <w:r>
        <w:rPr>
          <w:rStyle w:val="VerbatimChar"/>
        </w:rPr>
        <w:t xml:space="preserve">        c.constraint_type,</w:t>
      </w:r>
      <w:r>
        <w:br/>
      </w:r>
      <w:r>
        <w:rPr>
          <w:rStyle w:val="VerbatimChar"/>
        </w:rPr>
        <w:t xml:space="preserve">        c.constraint_name</w:t>
      </w:r>
      <w:r>
        <w:br/>
      </w:r>
      <w:r>
        <w:rPr>
          <w:rStyle w:val="VerbatimChar"/>
        </w:rPr>
        <w:t xml:space="preserve">    from </w:t>
      </w:r>
      <w:r>
        <w:br/>
      </w:r>
      <w:r>
        <w:rPr>
          <w:rStyle w:val="VerbatimChar"/>
        </w:rPr>
        <w:t xml:space="preserve">        all_constraints c</w:t>
      </w:r>
      <w:r>
        <w:br/>
      </w:r>
      <w:r>
        <w:rPr>
          <w:rStyle w:val="VerbatimChar"/>
        </w:rPr>
        <w:t xml:space="preserve">    left outer join </w:t>
      </w:r>
      <w:r>
        <w:br/>
      </w:r>
      <w:r>
        <w:rPr>
          <w:rStyle w:val="VerbatimChar"/>
        </w:rPr>
        <w:t xml:space="preserve">        all_constraints r </w:t>
      </w:r>
      <w:r>
        <w:br/>
      </w:r>
      <w:r>
        <w:rPr>
          <w:rStyle w:val="VerbatimChar"/>
        </w:rPr>
        <w:t xml:space="preserve">        on </w:t>
      </w:r>
      <w:r>
        <w:br/>
      </w:r>
      <w:r>
        <w:rPr>
          <w:rStyle w:val="VerbatimChar"/>
        </w:rPr>
        <w:t xml:space="preserve">        c.r_constraint_name = r.constraint_name </w:t>
      </w:r>
      <w:r>
        <w:br/>
      </w:r>
      <w:r>
        <w:rPr>
          <w:rStyle w:val="VerbatimChar"/>
        </w:rPr>
        <w:t xml:space="preserve">        and </w:t>
      </w:r>
      <w:r>
        <w:br/>
      </w:r>
      <w:r>
        <w:rPr>
          <w:rStyle w:val="VerbatimChar"/>
        </w:rPr>
        <w:t xml:space="preserve">        c.r_owner = r.owner</w:t>
      </w:r>
      <w:r>
        <w:br/>
      </w:r>
      <w:r>
        <w:rPr>
          <w:rStyle w:val="VerbatimChar"/>
        </w:rPr>
        <w:t xml:space="preserve">    where </w:t>
      </w:r>
      <w:r>
        <w:br/>
      </w:r>
      <w:r>
        <w:rPr>
          <w:rStyle w:val="VerbatimChar"/>
        </w:rPr>
        <w:t xml:space="preserve">        c.constraint_type = 'P' -- Primary Keys</w:t>
      </w:r>
      <w:r>
        <w:br/>
      </w:r>
      <w:r>
        <w:rPr>
          <w:rStyle w:val="VerbatimChar"/>
        </w:rPr>
        <w:t xml:space="preserve">    or</w:t>
      </w:r>
      <w:r>
        <w:br/>
      </w:r>
      <w:r>
        <w:rPr>
          <w:rStyle w:val="VerbatimChar"/>
        </w:rPr>
        <w:t xml:space="preserve">        c.constraint_type = 'R' -- Foreign Keys</w:t>
      </w:r>
      <w:r>
        <w:br/>
      </w:r>
      <w:r>
        <w:rPr>
          <w:rStyle w:val="VerbatimChar"/>
        </w:rPr>
        <w:t xml:space="preserve">),</w:t>
      </w:r>
      <w:r>
        <w:br/>
      </w:r>
      <w:r>
        <w:rPr>
          <w:rStyle w:val="VerbatimChar"/>
        </w:rPr>
        <w:t xml:space="preserve">v$tables as (</w:t>
      </w:r>
      <w:r>
        <w:br/>
      </w:r>
      <w:r>
        <w:rPr>
          <w:rStyle w:val="VerbatimChar"/>
        </w:rPr>
        <w:t xml:space="preserve">    select </w:t>
      </w:r>
      <w:r>
        <w:br/>
      </w:r>
      <w:r>
        <w:rPr>
          <w:rStyle w:val="VerbatimChar"/>
        </w:rPr>
        <w:t xml:space="preserve">        level depth, -- O nível 1 seria a raiz, as filhas começam em 2</w:t>
      </w:r>
      <w:r>
        <w:br/>
      </w:r>
      <w:r>
        <w:rPr>
          <w:rStyle w:val="VerbatimChar"/>
        </w:rPr>
        <w:t xml:space="preserve">        table_name, </w:t>
      </w:r>
      <w:r>
        <w:br/>
      </w:r>
      <w:r>
        <w:rPr>
          <w:rStyle w:val="VerbatimChar"/>
        </w:rPr>
        <w:t xml:space="preserve">        parent_table,</w:t>
      </w:r>
      <w:r>
        <w:br/>
      </w:r>
      <w:r>
        <w:rPr>
          <w:rStyle w:val="VerbatimChar"/>
        </w:rPr>
        <w:t xml:space="preserve">        constraint_type,</w:t>
      </w:r>
      <w:r>
        <w:br/>
      </w:r>
      <w:r>
        <w:rPr>
          <w:rStyle w:val="VerbatimChar"/>
        </w:rPr>
        <w:t xml:space="preserve">        constraint_name</w:t>
      </w:r>
      <w:r>
        <w:br/>
      </w:r>
      <w:r>
        <w:rPr>
          <w:rStyle w:val="VerbatimChar"/>
        </w:rPr>
        <w:t xml:space="preserve">    from </w:t>
      </w:r>
      <w:r>
        <w:br/>
      </w:r>
      <w:r>
        <w:rPr>
          <w:rStyle w:val="VerbatimChar"/>
        </w:rPr>
        <w:t xml:space="preserve">        v$constraints</w:t>
      </w:r>
      <w:r>
        <w:br/>
      </w:r>
      <w:r>
        <w:rPr>
          <w:rStyle w:val="VerbatimChar"/>
        </w:rPr>
        <w:t xml:space="preserve">    start with </w:t>
      </w:r>
      <w:r>
        <w:br/>
      </w:r>
      <w:r>
        <w:rPr>
          <w:rStyle w:val="VerbatimChar"/>
        </w:rPr>
        <w:t xml:space="preserve">        (constraint_type = 'P' and table_name = ':TABLE_NAME')</w:t>
      </w:r>
      <w:r>
        <w:br/>
      </w:r>
      <w:r>
        <w:rPr>
          <w:rStyle w:val="VerbatimChar"/>
        </w:rPr>
        <w:t xml:space="preserve">        or</w:t>
      </w:r>
      <w:r>
        <w:br/>
      </w:r>
      <w:r>
        <w:rPr>
          <w:rStyle w:val="VerbatimChar"/>
        </w:rPr>
        <w:t xml:space="preserve">        (constraint_type = 'R' and parent_table = ':TABLE_NAME') -- A tabela de partida (Level 1)</w:t>
      </w:r>
      <w:r>
        <w:br/>
      </w:r>
      <w:r>
        <w:rPr>
          <w:rStyle w:val="VerbatimChar"/>
        </w:rPr>
        <w:t xml:space="preserve">    connect by nocycle prior </w:t>
      </w:r>
      <w:r>
        <w:br/>
      </w:r>
      <w:r>
        <w:rPr>
          <w:rStyle w:val="VerbatimChar"/>
        </w:rPr>
        <w:t xml:space="preserve">        table_name = parent_table</w:t>
      </w:r>
      <w:r>
        <w:br/>
      </w:r>
      <w:r>
        <w:rPr>
          <w:rStyle w:val="VerbatimChar"/>
        </w:rPr>
        <w:t xml:space="preserve">    order by </w:t>
      </w:r>
      <w:r>
        <w:br/>
      </w:r>
      <w:r>
        <w:rPr>
          <w:rStyle w:val="VerbatimChar"/>
        </w:rPr>
        <w:t xml:space="preserve">        depth, parent_table nulls first, table_name</w:t>
      </w:r>
      <w:r>
        <w:br/>
      </w:r>
      <w:r>
        <w:rPr>
          <w:rStyle w:val="VerbatimChar"/>
        </w:rPr>
        <w:t xml:space="preserve">),</w:t>
      </w:r>
      <w:r>
        <w:br/>
      </w:r>
      <w:r>
        <w:rPr>
          <w:rStyle w:val="VerbatimChar"/>
        </w:rPr>
        <w:t xml:space="preserve">v$indexes as (</w:t>
      </w:r>
      <w:r>
        <w:br/>
      </w:r>
      <w:r>
        <w:rPr>
          <w:rStyle w:val="VerbatimChar"/>
        </w:rPr>
        <w:t xml:space="preserve">    select</w:t>
      </w:r>
      <w:r>
        <w:br/>
      </w:r>
      <w:r>
        <w:rPr>
          <w:rStyle w:val="VerbatimChar"/>
        </w:rPr>
        <w:t xml:space="preserve">        distinct</w:t>
      </w:r>
      <w:r>
        <w:br/>
      </w:r>
      <w:r>
        <w:rPr>
          <w:rStyle w:val="VerbatimChar"/>
        </w:rPr>
        <w:t xml:space="preserve">        user_ind_columns.table_name, </w:t>
      </w:r>
      <w:r>
        <w:br/>
      </w:r>
      <w:r>
        <w:rPr>
          <w:rStyle w:val="VerbatimChar"/>
        </w:rPr>
        <w:t xml:space="preserve">        user_ind_columns.index_name, </w:t>
      </w:r>
      <w:r>
        <w:br/>
      </w:r>
      <w:r>
        <w:rPr>
          <w:rStyle w:val="VerbatimChar"/>
        </w:rPr>
        <w:t xml:space="preserve">        listagg(user_ind_columns.column_name, ',') </w:t>
      </w:r>
      <w:r>
        <w:br/>
      </w:r>
      <w:r>
        <w:rPr>
          <w:rStyle w:val="VerbatimChar"/>
        </w:rPr>
        <w:t xml:space="preserve">            within group (order by user_ind_columns.column_position) </w:t>
      </w:r>
      <w:r>
        <w:br/>
      </w:r>
      <w:r>
        <w:rPr>
          <w:rStyle w:val="VerbatimChar"/>
        </w:rPr>
        <w:t xml:space="preserve">            over (partition by user_ind_columns.index_name) columns</w:t>
      </w:r>
      <w:r>
        <w:br/>
      </w:r>
      <w:r>
        <w:rPr>
          <w:rStyle w:val="VerbatimChar"/>
        </w:rPr>
        <w:t xml:space="preserve">    from</w:t>
      </w:r>
      <w:r>
        <w:br/>
      </w:r>
      <w:r>
        <w:rPr>
          <w:rStyle w:val="VerbatimChar"/>
        </w:rPr>
        <w:t xml:space="preserve">        user_ind_columns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   distinct</w:t>
      </w:r>
      <w:r>
        <w:br/>
      </w:r>
      <w:r>
        <w:rPr>
          <w:rStyle w:val="VerbatimChar"/>
        </w:rPr>
        <w:t xml:space="preserve">    'alter table :SCHEMA_NAME.'||lower(v$tables.table_name)||' modify partition by reference ('||lower(v$tables.constraint_name)||');'</w:t>
      </w:r>
      <w:r>
        <w:br/>
      </w:r>
      <w:r>
        <w:rPr>
          <w:rStyle w:val="VerbatimChar"/>
        </w:rPr>
        <w:t xml:space="preserve">    -- update indexes ('||v$indexes.index_name||' local) online;' </w:t>
      </w:r>
      <w:r>
        <w:br/>
      </w:r>
      <w:r>
        <w:rPr>
          <w:rStyle w:val="VerbatimChar"/>
        </w:rPr>
        <w:t xml:space="preserve">    sql</w:t>
      </w:r>
      <w:r>
        <w:br/>
      </w:r>
      <w:r>
        <w:rPr>
          <w:rStyle w:val="VerbatimChar"/>
        </w:rPr>
        <w:t xml:space="preserve">from</w:t>
      </w:r>
      <w:r>
        <w:br/>
      </w:r>
      <w:r>
        <w:rPr>
          <w:rStyle w:val="VerbatimChar"/>
        </w:rPr>
        <w:t xml:space="preserve">    v$tables</w:t>
      </w:r>
      <w:r>
        <w:br/>
      </w:r>
      <w:r>
        <w:rPr>
          <w:rStyle w:val="VerbatimChar"/>
        </w:rPr>
        <w:t xml:space="preserve">--left outer join</w:t>
      </w:r>
      <w:r>
        <w:br/>
      </w:r>
      <w:r>
        <w:rPr>
          <w:rStyle w:val="VerbatimChar"/>
        </w:rPr>
        <w:t xml:space="preserve">--    v$indexes</w:t>
      </w:r>
      <w:r>
        <w:br/>
      </w:r>
      <w:r>
        <w:rPr>
          <w:rStyle w:val="VerbatimChar"/>
        </w:rPr>
        <w:t xml:space="preserve">--    on</w:t>
      </w:r>
      <w:r>
        <w:br/>
      </w:r>
      <w:r>
        <w:rPr>
          <w:rStyle w:val="VerbatimChar"/>
        </w:rPr>
        <w:t xml:space="preserve">--    v$indexes.table_name = v$constraints.table_name</w:t>
      </w:r>
      <w:r>
        <w:br/>
      </w:r>
      <w:r>
        <w:rPr>
          <w:rStyle w:val="VerbatimChar"/>
        </w:rPr>
        <w:t xml:space="preserve">--    and</w:t>
      </w:r>
      <w:r>
        <w:br/>
      </w:r>
      <w:r>
        <w:rPr>
          <w:rStyle w:val="VerbatimChar"/>
        </w:rPr>
        <w:t xml:space="preserve">--    v$indexes.columns = v$constraints.columns</w:t>
      </w:r>
      <w:r>
        <w:br/>
      </w: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    v$tables.constraint_type = 'R'</w:t>
      </w:r>
      <w:r>
        <w:br/>
      </w:r>
      <w:r>
        <w:rPr>
          <w:rStyle w:val="VerbatimChar"/>
        </w:rPr>
        <w:t xml:space="preserve">and not exists (</w:t>
      </w:r>
      <w:r>
        <w:br/>
      </w:r>
      <w:r>
        <w:rPr>
          <w:rStyle w:val="VerbatimChar"/>
        </w:rPr>
        <w:t xml:space="preserve">        select</w:t>
      </w:r>
      <w:r>
        <w:br/>
      </w:r>
      <w:r>
        <w:rPr>
          <w:rStyle w:val="VerbatimChar"/>
        </w:rPr>
        <w:t xml:space="preserve">            1</w:t>
      </w:r>
      <w:r>
        <w:br/>
      </w:r>
      <w:r>
        <w:rPr>
          <w:rStyle w:val="VerbatimChar"/>
        </w:rPr>
        <w:t xml:space="preserve">        from</w:t>
      </w:r>
      <w:r>
        <w:br/>
      </w:r>
      <w:r>
        <w:rPr>
          <w:rStyle w:val="VerbatimChar"/>
        </w:rPr>
        <w:t xml:space="preserve">            user_indexes</w:t>
      </w:r>
      <w:r>
        <w:br/>
      </w:r>
      <w:r>
        <w:rPr>
          <w:rStyle w:val="VerbatimChar"/>
        </w:rPr>
        <w:t xml:space="preserve">        where</w:t>
      </w:r>
      <w:r>
        <w:br/>
      </w:r>
      <w:r>
        <w:rPr>
          <w:rStyle w:val="VerbatimChar"/>
        </w:rPr>
        <w:t xml:space="preserve">            user_indexes.table_name = v$tables.table_name</w:t>
      </w:r>
      <w:r>
        <w:br/>
      </w:r>
      <w:r>
        <w:rPr>
          <w:rStyle w:val="VerbatimChar"/>
        </w:rPr>
        <w:t xml:space="preserve">        and</w:t>
      </w:r>
      <w:r>
        <w:br/>
      </w:r>
      <w:r>
        <w:rPr>
          <w:rStyle w:val="VerbatimChar"/>
        </w:rPr>
        <w:t xml:space="preserve">            user_indexes.partitioned = 'YES'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Permitir que exista movimentação de linhas</w:t>
      </w:r>
    </w:p>
    <w:p>
      <w:pPr>
        <w:pStyle w:val="FirstParagraph"/>
      </w:pPr>
      <w:r>
        <w:rPr>
          <w:rStyle w:val="VerbatimChar"/>
        </w:rPr>
        <w:t xml:space="preserve">ALTER TABLE :TABLE_NAME ENABLE ROW MOVEMENT;</w:t>
      </w:r>
    </w:p>
    <w:p>
      <w:pPr>
        <w:pStyle w:val="Compact"/>
        <w:numPr>
          <w:ilvl w:val="0"/>
          <w:numId w:val="1004"/>
        </w:numPr>
      </w:pPr>
      <w:r>
        <w:t xml:space="preserve">Garantir que a tabela filha tem a chave estrangeira para a tabela Pai e que essa chave estrangeira deve estar definida com NOT NULL</w:t>
      </w:r>
    </w:p>
    <w:p>
      <w:pPr>
        <w:pStyle w:val="FirstParagraph"/>
      </w:pPr>
      <w:r>
        <w:rPr>
          <w:rStyle w:val="VerbatimChar"/>
        </w:rPr>
        <w:t xml:space="preserve">ALTER TABLE :TABLE_NAME MODIFY (:FOREIGN_KEY_PK not null);</w:t>
      </w:r>
    </w:p>
    <w:p>
      <w:pPr>
        <w:pStyle w:val="Compact"/>
        <w:numPr>
          <w:ilvl w:val="0"/>
          <w:numId w:val="1005"/>
        </w:numPr>
      </w:pPr>
      <w:r>
        <w:t xml:space="preserve">_Criar Partitions tendo em conta a referência da tabela Pai</w:t>
      </w:r>
    </w:p>
    <w:p>
      <w:pPr>
        <w:pStyle w:val="SourceCode"/>
      </w:pPr>
      <w:r>
        <w:rPr>
          <w:rStyle w:val="VerbatimChar"/>
        </w:rPr>
        <w:t xml:space="preserve">alter table Luz24.clone_l24_prot_en5 modify partition by reference (osfrk_clone_l24_prot_en5_ojmq7);</w:t>
      </w:r>
      <w:r>
        <w:br/>
      </w:r>
      <w:r>
        <w:br/>
      </w:r>
      <w:r>
        <w:rPr>
          <w:rStyle w:val="VerbatimChar"/>
        </w:rPr>
        <w:t xml:space="preserve">ALTER TABLE :TABLE_NAME MODIFY </w:t>
      </w:r>
      <w:r>
        <w:br/>
      </w:r>
      <w:r>
        <w:rPr>
          <w:rStyle w:val="VerbatimChar"/>
        </w:rPr>
        <w:t xml:space="preserve">PARTITION BY REFERENCE (:COLLUMN_CONSTRAINT_PARTITIONBY)</w:t>
      </w:r>
      <w:r>
        <w:br/>
      </w:r>
      <w:r>
        <w:rPr>
          <w:rStyle w:val="VerbatimChar"/>
        </w:rPr>
        <w:t xml:space="preserve">ONLINE;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Validar a Criação das Partition</w:t>
      </w:r>
    </w:p>
    <w:p>
      <w:pPr>
        <w:pStyle w:val="FirstParagraph"/>
      </w:pPr>
      <w:r>
        <w:rPr>
          <w:rStyle w:val="VerbatimChar"/>
        </w:rPr>
        <w:t xml:space="preserve">SELECT * FROM ALL_TAB_PARTITIONS WHERE TABLE_NAME = :TABLE_NAME;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Fazer o Rebuild dos Indices</w:t>
      </w:r>
    </w:p>
    <w:p>
      <w:pPr>
        <w:pStyle w:val="SourceCode"/>
      </w:pPr>
      <w:r>
        <w:rPr>
          <w:rStyle w:val="VerbatimChar"/>
        </w:rPr>
        <w:t xml:space="preserve">DECLARE</w:t>
      </w:r>
      <w:r>
        <w:br/>
      </w:r>
      <w:r>
        <w:rPr>
          <w:rStyle w:val="VerbatimChar"/>
        </w:rPr>
        <w:t xml:space="preserve">    V_TABLE_NAME VARCHAR2(30) := :TABLE_NAME;</w:t>
      </w:r>
      <w:r>
        <w:br/>
      </w:r>
      <w:r>
        <w:rPr>
          <w:rStyle w:val="VerbatimChar"/>
        </w:rPr>
        <w:t xml:space="preserve">    V_INDEX_NAME VARCHAR2(30);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FOR INDEX_REC IN (</w:t>
      </w:r>
      <w:r>
        <w:br/>
      </w:r>
      <w:r>
        <w:rPr>
          <w:rStyle w:val="VerbatimChar"/>
        </w:rPr>
        <w:t xml:space="preserve">        SELECT </w:t>
      </w:r>
      <w:r>
        <w:br/>
      </w:r>
      <w:r>
        <w:rPr>
          <w:rStyle w:val="VerbatimChar"/>
        </w:rPr>
        <w:t xml:space="preserve">        INDEX_NAME </w:t>
      </w:r>
      <w:r>
        <w:br/>
      </w:r>
      <w:r>
        <w:rPr>
          <w:rStyle w:val="VerbatimChar"/>
        </w:rPr>
        <w:t xml:space="preserve">        FROM </w:t>
      </w:r>
      <w:r>
        <w:br/>
      </w:r>
      <w:r>
        <w:rPr>
          <w:rStyle w:val="VerbatimChar"/>
        </w:rPr>
        <w:t xml:space="preserve">        USER_INDEXES </w:t>
      </w:r>
      <w:r>
        <w:br/>
      </w:r>
      <w:r>
        <w:rPr>
          <w:rStyle w:val="VerbatimChar"/>
        </w:rPr>
        <w:t xml:space="preserve">        WHERE </w:t>
      </w:r>
      <w:r>
        <w:br/>
      </w:r>
      <w:r>
        <w:rPr>
          <w:rStyle w:val="VerbatimChar"/>
        </w:rPr>
        <w:t xml:space="preserve">        TABLE_NAME = V_TABLE_NAME</w:t>
      </w:r>
      <w:r>
        <w:br/>
      </w:r>
      <w:r>
        <w:rPr>
          <w:rStyle w:val="VerbatimChar"/>
        </w:rPr>
        <w:t xml:space="preserve">        AND STATUS &lt;&gt; 'N/A'</w:t>
      </w:r>
      <w:r>
        <w:br/>
      </w:r>
      <w:r>
        <w:rPr>
          <w:rStyle w:val="VerbatimChar"/>
        </w:rPr>
        <w:t xml:space="preserve">    ) </w:t>
      </w:r>
      <w:r>
        <w:br/>
      </w:r>
      <w:r>
        <w:rPr>
          <w:rStyle w:val="VerbatimChar"/>
        </w:rPr>
        <w:t xml:space="preserve">    LOOP</w:t>
      </w:r>
      <w:r>
        <w:br/>
      </w:r>
      <w:r>
        <w:rPr>
          <w:rStyle w:val="VerbatimChar"/>
        </w:rPr>
        <w:t xml:space="preserve">        V_INDEX_NAME := INDEX_REC.INDEX_NAME;</w:t>
      </w:r>
      <w:r>
        <w:br/>
      </w:r>
      <w:r>
        <w:rPr>
          <w:rStyle w:val="VerbatimChar"/>
        </w:rPr>
        <w:t xml:space="preserve">        EXECUTE IMMEDIATE 'ALTER INDEX ' || V_INDEX_NAME || ' REBUILD ONLINE PARALLEL 4';</w:t>
      </w:r>
      <w:r>
        <w:br/>
      </w:r>
      <w:r>
        <w:rPr>
          <w:rStyle w:val="VerbatimChar"/>
        </w:rPr>
        <w:t xml:space="preserve">        DBMS_OUTPUT.PUT_LINE('Index ' || V_INDEX_NAME || ' rebuilt.');</w:t>
      </w:r>
      <w:r>
        <w:br/>
      </w:r>
      <w:r>
        <w:rPr>
          <w:rStyle w:val="VerbatimChar"/>
        </w:rPr>
        <w:t xml:space="preserve">    END LOOP;</w:t>
      </w:r>
      <w:r>
        <w:br/>
      </w:r>
      <w:r>
        <w:rPr>
          <w:rStyle w:val="VerbatimChar"/>
        </w:rPr>
        <w:t xml:space="preserve">END;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Validar o Numero de Registos por Partition</w:t>
      </w:r>
    </w:p>
    <w:p>
      <w:pPr>
        <w:pStyle w:val="SourceCode"/>
      </w:pPr>
      <w:r>
        <w:rPr>
          <w:rStyle w:val="VerbatimChar"/>
        </w:rPr>
        <w:t xml:space="preserve">SELECT </w:t>
      </w:r>
      <w:r>
        <w:br/>
      </w:r>
      <w:r>
        <w:rPr>
          <w:rStyle w:val="VerbatimChar"/>
        </w:rPr>
        <w:t xml:space="preserve">    TABLE_NAME ,</w:t>
      </w:r>
      <w:r>
        <w:br/>
      </w:r>
      <w:r>
        <w:rPr>
          <w:rStyle w:val="VerbatimChar"/>
        </w:rPr>
        <w:t xml:space="preserve">    PARTITION_NAME,</w:t>
      </w:r>
      <w:r>
        <w:br/>
      </w:r>
      <w:r>
        <w:rPr>
          <w:rStyle w:val="VerbatimChar"/>
        </w:rPr>
        <w:t xml:space="preserve">    HIGH_VALUE,</w:t>
      </w:r>
      <w:r>
        <w:br/>
      </w:r>
      <w:r>
        <w:rPr>
          <w:rStyle w:val="VerbatimChar"/>
        </w:rPr>
        <w:t xml:space="preserve">    TO_NUMBER(EXTRACTVALUE(XMLTYPE(DBMS_XMLGEN.GETXML('SELECT /*+ PARALLEL(A,8) */COUNT(*) C  FROM '||TABLE_NAME||' PARTITION ('||PARTITION_NAME||') A ')),'/ROWSET/ROW/C')) AS COUNT </w:t>
      </w:r>
      <w:r>
        <w:br/>
      </w:r>
      <w:r>
        <w:rPr>
          <w:rStyle w:val="VerbatimChar"/>
        </w:rPr>
        <w:t xml:space="preserve">FROM </w:t>
      </w:r>
      <w:r>
        <w:br/>
      </w:r>
      <w:r>
        <w:rPr>
          <w:rStyle w:val="VerbatimChar"/>
        </w:rPr>
        <w:t xml:space="preserve">    ALL_TAB_PARTITIONS WHERE TABLE_NAME= :TABLE_NAME;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Particionamento por Referência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