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4.4 Firebase</w:t>
      </w:r>
    </w:p>
    <w:p>
      <w:pPr>
        <w:pStyle w:val="FirstParagraph"/>
      </w:pPr>
      <w:r>
        <w:t xml:space="preserve">Firebase é uma plataforma de desenvolvimento móvel da Google que acelera os processos de criação e design de aplicações móveis.</w:t>
      </w:r>
    </w:p>
    <w:p>
      <w:pPr>
        <w:pStyle w:val="BodyText"/>
      </w:pPr>
      <w:r>
        <w:t xml:space="preserve">Os componentes presentes na fabrica enquanto shared foundation servem o proposito de permitir atualização de écrans/blocos com base em mensagens enviadas por outros componentes através de uma socket especifica acordada entre sender e receiver.</w:t>
      </w:r>
    </w:p>
    <w:p>
      <w:pPr>
        <w:pStyle w:val="BodyText"/>
      </w:pPr>
      <w:r>
        <w:t xml:space="preserve">Para utilização do Firebase é necessário utilizar os seguintes componentes:</w:t>
      </w:r>
    </w:p>
    <w:p>
      <w:pPr>
        <w:pStyle w:val="Compact"/>
        <w:numPr>
          <w:ilvl w:val="0"/>
          <w:numId w:val="1001"/>
        </w:numPr>
      </w:pPr>
      <w:r>
        <w:t xml:space="preserve">Firebase RTD Sender: FRG_FirebaseRTDSender</w:t>
      </w:r>
      <w:r>
        <w:t xml:space="preserve"> </w:t>
      </w:r>
      <w:r>
        <w:t xml:space="preserve">image.png</w:t>
      </w:r>
    </w:p>
    <w:p>
      <w:pPr>
        <w:pStyle w:val="Compact"/>
        <w:numPr>
          <w:ilvl w:val="0"/>
          <w:numId w:val="1001"/>
        </w:numPr>
      </w:pPr>
      <w:r>
        <w:t xml:space="preserve">Firebase RTD Receiver: FRG_FirebaseRTDReceiver</w:t>
      </w:r>
      <w:r>
        <w:t xml:space="preserve"> </w:t>
      </w:r>
      <w:r>
        <w:t xml:space="preserve">Captura de ecrã 2026-01-08 165532.png</w:t>
      </w:r>
    </w:p>
    <w:p>
      <w:pPr>
        <w:pStyle w:val="FirstParagraph"/>
      </w:pPr>
      <w:r>
        <w:t xml:space="preserve">O correto funcionamento está dependente das seguintes propriedades, utilizadas como parâmetros para as actions do firebase:</w:t>
      </w:r>
      <w:r>
        <w:t xml:space="preserve"> </w:t>
      </w:r>
      <w:r>
        <w:t xml:space="preserve">image.png</w:t>
      </w:r>
    </w:p>
    <w:p>
      <w:pPr>
        <w:pStyle w:val="BodyText"/>
      </w:pPr>
      <w:r>
        <w:t xml:space="preserve">Para utilizar o envio de mensagens o processo é o seguinte:</w:t>
      </w:r>
    </w:p>
    <w:p>
      <w:pPr>
        <w:pStyle w:val="BodyText"/>
      </w:pPr>
      <w:r>
        <w:t xml:space="preserve">Tanto no ponto onde é feito o envio da mensagem como no sitio onde vai ser feita a recepção devem ser utilizadas as configurações do firebase para a aplicação, para fazer o envio é necessário configurar o socket que vai ser utilizado para comunicação, este path vai ser utilizado no TargetIdentifier no FireBaseNotifyEvent, e este target deve ser composto pela ação unica que vai dar trigger, nome do identificador e identificador único a utilizar, por exemplo: Ocurrence/Patient/1234567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Capture.PNG</w:t>
            </w:r>
          </w:p>
        </w:tc>
      </w:tr>
    </w:tbl>
    <w:p>
      <w:pPr>
        <w:pStyle w:val="ImageCaption"/>
      </w:pPr>
      <w:r>
        <w:t xml:space="preserve">Capture.PNG</w:t>
      </w:r>
    </w:p>
    <w:p>
      <w:pPr>
        <w:pStyle w:val="BodyText"/>
      </w:pPr>
      <w:r>
        <w:t xml:space="preserve">No endpoint do receiver iremos utilizar o widget FireBasereceiverV2 na Widget Tree do Bloco/Ecrã.</w:t>
      </w:r>
      <w:r>
        <w:t xml:space="preserve"> </w:t>
      </w:r>
      <w:r>
        <w:t xml:space="preserve">Este widget vai necessitar dos mesmos parâmetros de configurações previamente utilizados na action de envio:</w:t>
      </w:r>
      <w:r>
        <w:t xml:space="preserve"> </w:t>
      </w:r>
      <w:r>
        <w:t xml:space="preserve">Captura de ecrã 2026-01-08 165739.png</w:t>
      </w:r>
    </w:p>
    <w:p>
      <w:pPr>
        <w:pStyle w:val="BodyText"/>
      </w:pPr>
      <w:r>
        <w:t xml:space="preserve">Paralelamente ao que acontece com o envio da notificação, o widget vai utilizar os parâmetros e uma TargetList semelhante à enviada na action de notificação ex: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Captura de ecrã 2026-01-08 165210.png</w:t>
            </w:r>
          </w:p>
        </w:tc>
      </w:tr>
    </w:tbl>
    <w:p>
      <w:pPr>
        <w:pStyle w:val="ImageCaption"/>
      </w:pPr>
      <w:r>
        <w:t xml:space="preserve">Captura de ecrã 2026-01-08 165210.png</w:t>
      </w:r>
    </w:p>
    <w:p>
      <w:pPr>
        <w:pStyle w:val="BodyText"/>
      </w:pPr>
      <w:r>
        <w:t xml:space="preserve">Esta widget permite definir listeners para vários eventos sendo que o mais relevante é o EventReceived que vai dar trigger sempre que um evento chegue para este socket ex: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Captura de ecrã 2026-01-08 165311.png</w:t>
            </w:r>
          </w:p>
        </w:tc>
      </w:tr>
    </w:tbl>
    <w:p>
      <w:pPr>
        <w:pStyle w:val="ImageCaption"/>
      </w:pPr>
      <w:r>
        <w:t xml:space="preserve">Captura de ecrã 2026-01-08 165311.png</w:t>
      </w:r>
    </w:p>
    <w:p>
      <w:pPr>
        <w:pStyle w:val="BodyText"/>
      </w:pPr>
      <w:r>
        <w:t xml:space="preserve">É particularmente importante assegurar que o socket é definido com a granularidade correta, utilizando identificadores únicos, para garantir que apenas o terminal que está a espera de receber um evento o vai receber, evitando congestionamento de canais e recebimento de eventos em excesso.</w:t>
      </w:r>
    </w:p>
    <w:bookmarkStart w:id="21" w:name="X577bdd4928af1c07e75294a8f56021caedd87af"/>
    <w:p>
      <w:pPr>
        <w:pStyle w:val="Heading3"/>
      </w:pPr>
      <w:r>
        <w:t xml:space="preserve">Nota: A implementação de FireBase requer requesito no canal de</w:t>
      </w:r>
      <w:r>
        <w:t xml:space="preserve"> </w:t>
      </w:r>
      <w:r>
        <w:t xml:space="preserve">“</w:t>
      </w:r>
      <w:hyperlink r:id="rId20">
        <w:r>
          <w:rPr>
            <w:rStyle w:val="Hyperlink"/>
          </w:rPr>
          <w:t xml:space="preserve">Factory Architecture</w:t>
        </w:r>
      </w:hyperlink>
      <w:r>
        <w:t xml:space="preserve">)”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teams.microsoft.com/l/channel/19%3A0dc72fc491b44c89bde0b78d5d2edfb9%40thread.skype/%5BSquad%20PURPLE%5D%20Factory%20Architecture?groupId=798c3ddc-6090-418c-abe9-394d16d06b3a&amp;tenantId=6535fd21-1906-4157-a123-537338230b9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teams.microsoft.com/l/channel/19%3A0dc72fc491b44c89bde0b78d5d2edfb9%40thread.skype/%5BSquad%20PURPLE%5D%20Factory%20Architecture?groupId=798c3ddc-6090-418c-abe9-394d16d06b3a&amp;tenantId=6535fd21-1906-4157-a123-537338230b9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4.4 Firebase</dc:title>
  <dc:creator/>
  <cp:keywords/>
  <dcterms:created xsi:type="dcterms:W3CDTF">2026-05-12T12:13:15Z</dcterms:created>
  <dcterms:modified xsi:type="dcterms:W3CDTF">2026-05-12T12:13:15Z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