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4.6 Users de Serviço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t xml:space="preserve"> </w:t>
      </w:r>
      <w:r>
        <w:t xml:space="preserve">Necessidade de ter um utilizador Outsystems que fique registado em operações de Serviços/Timers.</w:t>
      </w:r>
    </w:p>
    <w:p>
      <w:pPr>
        <w:pStyle w:val="BodyText"/>
      </w:pPr>
      <w:r>
        <w:t xml:space="preserve">Deve ser solicitado à equipa</w:t>
      </w:r>
      <w:r>
        <w:t xml:space="preserve"> </w:t>
      </w:r>
      <w:r>
        <w:rPr>
          <w:i/>
          <w:iCs/>
        </w:rPr>
        <w:t xml:space="preserve">[Squad GRAPHITE] Platform and Ops and Maintenance</w:t>
      </w:r>
      <w:r>
        <w:t xml:space="preserve"> </w:t>
      </w:r>
      <w:r>
        <w:t xml:space="preserve">, através do canal Teams com o mesmo nome, a criação de um utilizador Outsystems por domínio, em cada ambiente DEV, QA, PRE e PRD.</w:t>
      </w:r>
    </w:p>
    <w:p>
      <w:pPr>
        <w:pStyle w:val="BodyText"/>
      </w:pPr>
      <w:r>
        <w:rPr>
          <w:b/>
          <w:bCs/>
        </w:rPr>
        <w:t xml:space="preserve">Definição dos nomes dos users consoante o Domain:</w:t>
      </w:r>
      <w:r>
        <w:t xml:space="preserve"> </w:t>
      </w:r>
      <w:r>
        <w:t xml:space="preserve">O nome e username deve ser definido consoante o nome do Dominio das aplicações.</w:t>
      </w:r>
    </w:p>
    <w:p>
      <w:pPr>
        <w:pStyle w:val="BodyText"/>
      </w:pPr>
      <w:r>
        <w:rPr>
          <w:b/>
          <w:bCs/>
        </w:rPr>
        <w:t xml:space="preserve">EX:</w:t>
      </w:r>
      <w:r>
        <w:t xml:space="preserve"> </w:t>
      </w:r>
      <w:r>
        <w:t xml:space="preserve">Para o Domínio da Logística Hospitalar:</w:t>
      </w:r>
    </w:p>
    <w:p>
      <w:pPr>
        <w:pStyle w:val="BodyText"/>
      </w:pPr>
      <w:r>
        <w:t xml:space="preserve">Nome: HUBLH - Integrações Automaticas</w:t>
      </w:r>
      <w:r>
        <w:t xml:space="preserve"> </w:t>
      </w:r>
      <w:r>
        <w:t xml:space="preserve">Username: HUBLH</w:t>
      </w:r>
    </w:p>
    <w:p>
      <w:pPr>
        <w:pStyle w:val="BodyText"/>
      </w:pPr>
      <w:r>
        <w:rPr>
          <w:b/>
          <w:bCs/>
        </w:rPr>
        <w:t xml:space="preserve">Housekeeping:</w:t>
      </w:r>
      <w:r>
        <w:t xml:space="preserve"> </w:t>
      </w:r>
      <w:r>
        <w:t xml:space="preserve">A equipa [Squad GRAPHITE] deve definir a regularidade de Housekeeping dos utilizadores aplicacionais Outsystems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 Users de Serviço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