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E7BE" w14:textId="24D50DFD" w:rsidR="00725DC2" w:rsidRDefault="005619CE">
      <w:pPr>
        <w:rPr>
          <w:b/>
          <w:bCs/>
        </w:rPr>
      </w:pPr>
      <w:r w:rsidRPr="005619CE">
        <w:rPr>
          <w:b/>
          <w:bCs/>
        </w:rPr>
        <w:t>Sprint 1: Authentication and</w:t>
      </w:r>
      <w:r w:rsidRPr="005619CE">
        <w:rPr>
          <w:b/>
          <w:bCs/>
        </w:rPr>
        <w:t xml:space="preserve"> DB Setup</w:t>
      </w:r>
    </w:p>
    <w:p w14:paraId="1B9ACFC3" w14:textId="77777777" w:rsidR="005619CE" w:rsidRPr="005619CE" w:rsidRDefault="005619CE">
      <w:pPr>
        <w:rPr>
          <w:b/>
          <w:bCs/>
        </w:rPr>
      </w:pPr>
      <w:r>
        <w:rPr>
          <w:b/>
          <w:bCs/>
        </w:rPr>
        <w:t>Status: Complete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95"/>
        <w:gridCol w:w="7650"/>
        <w:gridCol w:w="1170"/>
      </w:tblGrid>
      <w:tr w:rsidR="00A24E4B" w:rsidRPr="00A24E4B" w14:paraId="24917DF3" w14:textId="77777777" w:rsidTr="00A24E4B">
        <w:trPr>
          <w:trHeight w:val="701"/>
        </w:trPr>
        <w:tc>
          <w:tcPr>
            <w:tcW w:w="895" w:type="dxa"/>
            <w:vAlign w:val="center"/>
          </w:tcPr>
          <w:p w14:paraId="16A07705" w14:textId="1D899B04" w:rsidR="00A24E4B" w:rsidRPr="00A24E4B" w:rsidRDefault="00A24E4B" w:rsidP="00A24E4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ID</w:t>
            </w:r>
          </w:p>
        </w:tc>
        <w:tc>
          <w:tcPr>
            <w:tcW w:w="7650" w:type="dxa"/>
            <w:vAlign w:val="center"/>
          </w:tcPr>
          <w:p w14:paraId="2502AF45" w14:textId="5D60EBC4" w:rsidR="00A24E4B" w:rsidRPr="00A24E4B" w:rsidRDefault="00A24E4B" w:rsidP="00A24E4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Task</w:t>
            </w:r>
          </w:p>
        </w:tc>
        <w:tc>
          <w:tcPr>
            <w:tcW w:w="1170" w:type="dxa"/>
            <w:vAlign w:val="center"/>
          </w:tcPr>
          <w:p w14:paraId="38B5768B" w14:textId="6EB3EC55" w:rsidR="00A24E4B" w:rsidRPr="00A24E4B" w:rsidRDefault="00A24E4B" w:rsidP="00A24E4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Status</w:t>
            </w:r>
          </w:p>
        </w:tc>
      </w:tr>
      <w:tr w:rsidR="00A24E4B" w:rsidRPr="00A24E4B" w14:paraId="700E60BE" w14:textId="77777777" w:rsidTr="00A24E4B">
        <w:trPr>
          <w:trHeight w:val="620"/>
        </w:trPr>
        <w:tc>
          <w:tcPr>
            <w:tcW w:w="895" w:type="dxa"/>
            <w:vAlign w:val="center"/>
          </w:tcPr>
          <w:p w14:paraId="7C99A9BE" w14:textId="077E69BA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color w:val="000000"/>
                <w:szCs w:val="22"/>
              </w:rPr>
              <w:t>GB-01</w:t>
            </w:r>
          </w:p>
        </w:tc>
        <w:tc>
          <w:tcPr>
            <w:tcW w:w="7650" w:type="dxa"/>
            <w:vAlign w:val="center"/>
          </w:tcPr>
          <w:p w14:paraId="2E11CF64" w14:textId="17AAA6F7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color w:val="000000"/>
                <w:szCs w:val="22"/>
              </w:rPr>
              <w:t>User Registration</w:t>
            </w:r>
          </w:p>
        </w:tc>
        <w:tc>
          <w:tcPr>
            <w:tcW w:w="1170" w:type="dxa"/>
            <w:vAlign w:val="center"/>
          </w:tcPr>
          <w:p w14:paraId="2479CF31" w14:textId="6B44A869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A24E4B" w:rsidRPr="00A24E4B" w14:paraId="6A6B480A" w14:textId="77777777" w:rsidTr="00A24E4B">
        <w:trPr>
          <w:trHeight w:val="611"/>
        </w:trPr>
        <w:tc>
          <w:tcPr>
            <w:tcW w:w="895" w:type="dxa"/>
            <w:vAlign w:val="center"/>
          </w:tcPr>
          <w:p w14:paraId="72A23FF9" w14:textId="4EA59185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color w:val="000000"/>
                <w:szCs w:val="22"/>
              </w:rPr>
              <w:t>GB-02</w:t>
            </w:r>
          </w:p>
        </w:tc>
        <w:tc>
          <w:tcPr>
            <w:tcW w:w="7650" w:type="dxa"/>
            <w:vAlign w:val="center"/>
          </w:tcPr>
          <w:p w14:paraId="557D2379" w14:textId="40CC7E12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color w:val="000000"/>
                <w:szCs w:val="22"/>
              </w:rPr>
              <w:t>User Login</w:t>
            </w:r>
          </w:p>
        </w:tc>
        <w:tc>
          <w:tcPr>
            <w:tcW w:w="1170" w:type="dxa"/>
          </w:tcPr>
          <w:p w14:paraId="588B132B" w14:textId="11176252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A24E4B" w:rsidRPr="00A24E4B" w14:paraId="2A36AED5" w14:textId="77777777" w:rsidTr="00A24E4B">
        <w:trPr>
          <w:trHeight w:val="620"/>
        </w:trPr>
        <w:tc>
          <w:tcPr>
            <w:tcW w:w="895" w:type="dxa"/>
            <w:vAlign w:val="center"/>
          </w:tcPr>
          <w:p w14:paraId="30B7854B" w14:textId="73720D5D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color w:val="000000"/>
                <w:szCs w:val="22"/>
              </w:rPr>
              <w:t>GB-03</w:t>
            </w:r>
          </w:p>
        </w:tc>
        <w:tc>
          <w:tcPr>
            <w:tcW w:w="7650" w:type="dxa"/>
            <w:vAlign w:val="center"/>
          </w:tcPr>
          <w:p w14:paraId="0B816A09" w14:textId="797793A1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color w:val="000000"/>
                <w:szCs w:val="22"/>
              </w:rPr>
              <w:t>Role-Based Access Control</w:t>
            </w:r>
          </w:p>
        </w:tc>
        <w:tc>
          <w:tcPr>
            <w:tcW w:w="1170" w:type="dxa"/>
          </w:tcPr>
          <w:p w14:paraId="5FF3E21F" w14:textId="776BA67B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A24E4B" w:rsidRPr="00A24E4B" w14:paraId="5D4AB089" w14:textId="77777777" w:rsidTr="00A24E4B">
        <w:trPr>
          <w:trHeight w:val="539"/>
        </w:trPr>
        <w:tc>
          <w:tcPr>
            <w:tcW w:w="895" w:type="dxa"/>
            <w:vAlign w:val="center"/>
          </w:tcPr>
          <w:p w14:paraId="0EDDE69E" w14:textId="2F2F1FB9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color w:val="000000"/>
                <w:szCs w:val="22"/>
              </w:rPr>
              <w:t>GB-04</w:t>
            </w:r>
          </w:p>
        </w:tc>
        <w:tc>
          <w:tcPr>
            <w:tcW w:w="7650" w:type="dxa"/>
            <w:vAlign w:val="center"/>
          </w:tcPr>
          <w:p w14:paraId="71E4E894" w14:textId="3DE0DA51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color w:val="000000"/>
                <w:szCs w:val="22"/>
              </w:rPr>
              <w:t>JWT Token Authentication</w:t>
            </w:r>
          </w:p>
        </w:tc>
        <w:tc>
          <w:tcPr>
            <w:tcW w:w="1170" w:type="dxa"/>
          </w:tcPr>
          <w:p w14:paraId="34207C3B" w14:textId="36DBC3F8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A24E4B" w:rsidRPr="00A24E4B" w14:paraId="1211794C" w14:textId="77777777" w:rsidTr="00A24E4B">
        <w:trPr>
          <w:trHeight w:val="521"/>
        </w:trPr>
        <w:tc>
          <w:tcPr>
            <w:tcW w:w="895" w:type="dxa"/>
            <w:vAlign w:val="center"/>
          </w:tcPr>
          <w:p w14:paraId="15634E17" w14:textId="472CA790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color w:val="000000"/>
                <w:szCs w:val="22"/>
              </w:rPr>
              <w:t>GB-05</w:t>
            </w:r>
          </w:p>
        </w:tc>
        <w:tc>
          <w:tcPr>
            <w:tcW w:w="7650" w:type="dxa"/>
            <w:vAlign w:val="center"/>
          </w:tcPr>
          <w:p w14:paraId="1DB7856D" w14:textId="45EE975C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color w:val="000000"/>
                <w:szCs w:val="22"/>
              </w:rPr>
              <w:t xml:space="preserve">Password Hashing </w:t>
            </w:r>
          </w:p>
        </w:tc>
        <w:tc>
          <w:tcPr>
            <w:tcW w:w="1170" w:type="dxa"/>
          </w:tcPr>
          <w:p w14:paraId="637EC9D2" w14:textId="35E0E50D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A24E4B" w:rsidRPr="00A24E4B" w14:paraId="2AF1F0F1" w14:textId="77777777" w:rsidTr="00A24E4B">
        <w:trPr>
          <w:trHeight w:val="539"/>
        </w:trPr>
        <w:tc>
          <w:tcPr>
            <w:tcW w:w="895" w:type="dxa"/>
            <w:vAlign w:val="center"/>
          </w:tcPr>
          <w:p w14:paraId="436723B0" w14:textId="564950AC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color w:val="000000"/>
                <w:szCs w:val="22"/>
              </w:rPr>
              <w:t>GB-06</w:t>
            </w:r>
          </w:p>
        </w:tc>
        <w:tc>
          <w:tcPr>
            <w:tcW w:w="7650" w:type="dxa"/>
            <w:vAlign w:val="center"/>
          </w:tcPr>
          <w:p w14:paraId="66D0F0ED" w14:textId="55A8AC20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color w:val="000000"/>
                <w:szCs w:val="22"/>
              </w:rPr>
              <w:t>Database Setup and Configuration</w:t>
            </w:r>
          </w:p>
        </w:tc>
        <w:tc>
          <w:tcPr>
            <w:tcW w:w="1170" w:type="dxa"/>
          </w:tcPr>
          <w:p w14:paraId="536D80C5" w14:textId="51EE2050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  <w:tr w:rsidR="00A24E4B" w:rsidRPr="00A24E4B" w14:paraId="7C0CA8F1" w14:textId="77777777" w:rsidTr="00A24E4B">
        <w:trPr>
          <w:trHeight w:val="611"/>
        </w:trPr>
        <w:tc>
          <w:tcPr>
            <w:tcW w:w="895" w:type="dxa"/>
            <w:vAlign w:val="center"/>
          </w:tcPr>
          <w:p w14:paraId="1EB50C31" w14:textId="210F8316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color w:val="000000"/>
                <w:szCs w:val="22"/>
              </w:rPr>
              <w:t>GB-07</w:t>
            </w:r>
          </w:p>
        </w:tc>
        <w:tc>
          <w:tcPr>
            <w:tcW w:w="7650" w:type="dxa"/>
            <w:vAlign w:val="center"/>
          </w:tcPr>
          <w:p w14:paraId="22A187F3" w14:textId="6B24A7D9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color w:val="000000"/>
                <w:szCs w:val="22"/>
              </w:rPr>
              <w:t>Logout Functionality</w:t>
            </w:r>
          </w:p>
        </w:tc>
        <w:tc>
          <w:tcPr>
            <w:tcW w:w="1170" w:type="dxa"/>
          </w:tcPr>
          <w:p w14:paraId="54F5FD8B" w14:textId="26C3B43E" w:rsidR="00A24E4B" w:rsidRPr="00A24E4B" w:rsidRDefault="00A24E4B" w:rsidP="00A24E4B">
            <w:pPr>
              <w:spacing w:line="360" w:lineRule="auto"/>
              <w:rPr>
                <w:szCs w:val="22"/>
              </w:rPr>
            </w:pPr>
            <w:r w:rsidRPr="00A24E4B">
              <w:rPr>
                <w:b/>
                <w:bCs/>
                <w:szCs w:val="22"/>
              </w:rPr>
              <w:t>Complete</w:t>
            </w:r>
          </w:p>
        </w:tc>
      </w:tr>
    </w:tbl>
    <w:p w14:paraId="68A44606" w14:textId="77777777" w:rsidR="005619CE" w:rsidRDefault="005619CE"/>
    <w:sectPr w:rsidR="00561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88F"/>
    <w:multiLevelType w:val="multilevel"/>
    <w:tmpl w:val="5C5EEB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27A2EDD"/>
    <w:multiLevelType w:val="multilevel"/>
    <w:tmpl w:val="A5E82414"/>
    <w:lvl w:ilvl="0">
      <w:start w:val="1"/>
      <w:numFmt w:val="decimal"/>
      <w:pStyle w:val="Heading1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40719795">
    <w:abstractNumId w:val="0"/>
  </w:num>
  <w:num w:numId="2" w16cid:durableId="1514032708">
    <w:abstractNumId w:val="0"/>
  </w:num>
  <w:num w:numId="3" w16cid:durableId="12266069">
    <w:abstractNumId w:val="1"/>
  </w:num>
  <w:num w:numId="4" w16cid:durableId="1566525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CE"/>
    <w:rsid w:val="00047A65"/>
    <w:rsid w:val="001314BC"/>
    <w:rsid w:val="002179E3"/>
    <w:rsid w:val="002B2057"/>
    <w:rsid w:val="002F497A"/>
    <w:rsid w:val="005619CE"/>
    <w:rsid w:val="005D0FBD"/>
    <w:rsid w:val="00725DC2"/>
    <w:rsid w:val="00A24E4B"/>
    <w:rsid w:val="00AA038A"/>
    <w:rsid w:val="00CF4F50"/>
    <w:rsid w:val="00E90EB7"/>
    <w:rsid w:val="00F07D88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32DF"/>
  <w15:chartTrackingRefBased/>
  <w15:docId w15:val="{BFE1EEBF-6BB7-48BE-9ECA-68DB0E2C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D12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BD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FBD"/>
    <w:pPr>
      <w:keepNext/>
      <w:keepLines/>
      <w:numPr>
        <w:ilvl w:val="1"/>
        <w:numId w:val="4"/>
      </w:numPr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FBD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FBD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2057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205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0FBD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0FBD"/>
    <w:rPr>
      <w:rFonts w:eastAsiaTheme="majorEastAsia" w:cstheme="majorBidi"/>
      <w:b/>
      <w:i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CE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C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CE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C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CE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61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CE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61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CE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619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1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Prasai</dc:creator>
  <cp:keywords/>
  <dc:description/>
  <cp:lastModifiedBy>Aayush Prasai</cp:lastModifiedBy>
  <cp:revision>2</cp:revision>
  <cp:lastPrinted>2026-03-26T12:13:00Z</cp:lastPrinted>
  <dcterms:created xsi:type="dcterms:W3CDTF">2026-03-26T11:50:00Z</dcterms:created>
  <dcterms:modified xsi:type="dcterms:W3CDTF">2026-03-26T12:14:00Z</dcterms:modified>
</cp:coreProperties>
</file>