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2E"/>
          <w:sz w:val="44"/>
          <w:szCs w:val="44"/>
        </w:rPr>
        <w:t xml:space="preserve">2. Problem &amp; Solution</w:t>
      </w:r>
    </w:p>
    <w:p>
      <w:pPr>
        <w:spacing w:after="300"/>
      </w:pPr>
      <w:r>
        <w:rPr>
          <w:i/>
          <w:iCs/>
          <w:color w:val="888888"/>
          <w:sz w:val="22"/>
          <w:szCs w:val="22"/>
        </w:rPr>
        <w:t xml:space="preserve">Zylook — AI-Powered Outfit Commerce Platform</w:t>
      </w:r>
    </w:p>
    <w:p>
      <w:pPr>
        <w:pStyle w:val="Heading2"/>
        <w:spacing w:after="140" w:before="320"/>
      </w:pPr>
      <w:r>
        <w:rPr>
          <w:b/>
          <w:bCs/>
          <w:color w:val="0F3460"/>
          <w:sz w:val="27"/>
          <w:szCs w:val="27"/>
        </w:rPr>
        <w:t xml:space="preserve">2.1 Core Problem</w:t>
      </w:r>
    </w:p>
    <w:p>
      <w:pPr>
        <w:spacing w:after="60" w:before="60"/>
      </w:pPr>
      <w:r>
        <w:rPr>
          <w:color w:val="333333"/>
          <w:sz w:val="22"/>
          <w:szCs w:val="22"/>
        </w:rPr>
        <w:t xml:space="preserve">Traditional fashion e-commerce forces users to manually assemble an outfit one item at a time. Every additional step — finding a shirt, going back, finding a pant, trying to match it, finding shoes — introduces friction and a fresh chance to abandon the session entirely.</w:t>
      </w:r>
    </w:p>
    <w:p>
      <w:pPr>
        <w:pStyle w:val="Heading3"/>
        <w:spacing w:after="100" w:before="220"/>
      </w:pPr>
      <w:r>
        <w:rPr>
          <w:b/>
          <w:bCs/>
          <w:color w:val="E94560"/>
          <w:sz w:val="23"/>
          <w:szCs w:val="23"/>
        </w:rPr>
        <w:t xml:space="preserve">Traditional Fashion E-Commerce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2"/>
              <w:left w:val="single" w:color="1A1A2E" w:sz="2"/>
              <w:bottom w:val="single" w:color="1A1A2E" w:sz="2"/>
              <w:right w:val="single" w:color="1A1A2E" w:sz="2"/>
            </w:tcBorders>
            <w:shd w:fill="F4F4F8" w:val="clear"/>
            <w:tcMar>
              <w:top w:type="dxa" w:w="180"/>
              <w:left w:type="dxa" w:w="220"/>
              <w:bottom w:type="dxa" w:w="180"/>
              <w:right w:type="dxa" w:w="220"/>
            </w:tcMar>
          </w:tcPr>
          <w:p>
            <w:pPr>
              <w:spacing w:after="20" w:before="20"/>
            </w:pPr>
            <w:r>
              <w:rPr>
                <w:rFonts w:ascii="Courier New" w:cs="Courier New" w:eastAsia="Courier New" w:hAnsi="Courier New"/>
                <w:color w:val="0F3460"/>
                <w:sz w:val="19"/>
                <w:szCs w:val="19"/>
              </w:rPr>
              <w:t xml:space="preserve">User lands  →  Searches product  →  Adds shirt  →  Goes back  →</w:t>
            </w:r>
          </w:p>
          <w:p>
            <w:pPr>
              <w:spacing w:after="20" w:before="20"/>
            </w:pPr>
            <w:r>
              <w:rPr>
                <w:rFonts w:ascii="Courier New" w:cs="Courier New" w:eastAsia="Courier New" w:hAnsi="Courier New"/>
                <w:color w:val="0F3460"/>
                <w:sz w:val="19"/>
                <w:szCs w:val="19"/>
              </w:rPr>
              <w:t xml:space="preserve">Finds pant  →  Tries to match  →  Goes to shoes  →  Overwhelmed  →</w:t>
            </w:r>
          </w:p>
          <w:p>
            <w:pPr>
              <w:spacing w:after="20" w:before="20"/>
            </w:pPr>
            <w:r>
              <w:rPr>
                <w:rFonts w:ascii="Courier New" w:cs="Courier New" w:eastAsia="Courier New" w:hAnsi="Courier New"/>
                <w:color w:val="0F3460"/>
                <w:sz w:val="19"/>
                <w:szCs w:val="19"/>
              </w:rPr>
              <w:t xml:space="preserve">ABANDONS CART</w:t>
            </w:r>
          </w:p>
        </w:tc>
      </w:tr>
    </w:tbl>
    <w:p>
      <w:pPr>
        <w:spacing w:after="160"/>
      </w:pPr>
    </w:p>
    <w:p>
      <w:pPr>
        <w:pStyle w:val="Heading3"/>
        <w:spacing w:after="100" w:before="220"/>
      </w:pPr>
      <w:r>
        <w:rPr>
          <w:b/>
          <w:bCs/>
          <w:color w:val="E94560"/>
          <w:sz w:val="23"/>
          <w:szCs w:val="23"/>
        </w:rPr>
        <w:t xml:space="preserve">Pain Points</w:t>
      </w:r>
    </w:p>
    <w:p>
      <w:pPr>
        <w:pStyle w:val="ListParagraph"/>
        <w:numPr>
          <w:ilvl w:val="0"/>
          <w:numId w:val="2"/>
        </w:numPr>
        <w:spacing w:after="40" w:before="40"/>
      </w:pPr>
      <w:r>
        <w:rPr>
          <w:b/>
          <w:bCs/>
          <w:color w:val="333333"/>
          <w:sz w:val="21"/>
          <w:szCs w:val="21"/>
        </w:rPr>
        <w:t xml:space="preserve">Decision Fatigue — Users face 10,000+ individual SKUs with no guidance on what goes with what.</w:t>
      </w:r>
    </w:p>
    <w:p>
      <w:pPr>
        <w:spacing w:after="60" w:before="60"/>
      </w:pPr>
      <w:r>
        <w:rPr>
          <w:color w:val="555555"/>
          <w:sz w:val="20"/>
          <w:szCs w:val="20"/>
        </w:rPr>
        <w:t xml:space="preserve">Browsing a catalog this large with no curation overwhelms users into indecision, and indecision converts to zero. The cognitive load of choosing one item is manageable; choosing four items that must visually work together compounds that load multiple times over.</w:t>
      </w:r>
    </w:p>
    <w:p>
      <w:pPr>
        <w:pStyle w:val="ListParagraph"/>
        <w:numPr>
          <w:ilvl w:val="0"/>
          <w:numId w:val="2"/>
        </w:numPr>
        <w:spacing w:after="40" w:before="40"/>
      </w:pPr>
      <w:r>
        <w:rPr>
          <w:b/>
          <w:bCs/>
          <w:color w:val="333333"/>
          <w:sz w:val="21"/>
          <w:szCs w:val="21"/>
        </w:rPr>
        <w:t xml:space="preserve">Poor Outfit Matching — No guarantee pieces work together visually.</w:t>
      </w:r>
    </w:p>
    <w:p>
      <w:pPr>
        <w:spacing w:after="60" w:before="60"/>
      </w:pPr>
      <w:r>
        <w:rPr>
          <w:color w:val="555555"/>
          <w:sz w:val="20"/>
          <w:szCs w:val="20"/>
        </w:rPr>
        <w:t xml:space="preserve">Without styling expertise or a tool that validates color and style compatibility, users are left guessing whether a shirt and pant they've separately selected will actually look right together — a guess many aren't confident enough to act on.</w:t>
      </w:r>
    </w:p>
    <w:p>
      <w:pPr>
        <w:pStyle w:val="ListParagraph"/>
        <w:numPr>
          <w:ilvl w:val="0"/>
          <w:numId w:val="2"/>
        </w:numPr>
        <w:spacing w:after="40" w:before="40"/>
      </w:pPr>
      <w:r>
        <w:rPr>
          <w:b/>
          <w:bCs/>
          <w:color w:val="333333"/>
          <w:sz w:val="21"/>
          <w:szCs w:val="21"/>
        </w:rPr>
        <w:t xml:space="preserve">Low Conversion — Average fashion e-commerce CVR is 1–2%.</w:t>
      </w:r>
    </w:p>
    <w:p>
      <w:pPr>
        <w:spacing w:after="60" w:before="60"/>
      </w:pPr>
      <w:r>
        <w:rPr>
          <w:color w:val="555555"/>
          <w:sz w:val="20"/>
          <w:szCs w:val="20"/>
        </w:rPr>
        <w:t xml:space="preserve">This is the direct commercial consequence of the friction above: only 1–2 out of every 100 visitors complete a purchase, among the lowest conversion rates of any e-commerce vertical.</w:t>
      </w:r>
    </w:p>
    <w:p>
      <w:pPr>
        <w:pStyle w:val="ListParagraph"/>
        <w:numPr>
          <w:ilvl w:val="0"/>
          <w:numId w:val="2"/>
        </w:numPr>
        <w:spacing w:after="40" w:before="40"/>
      </w:pPr>
      <w:r>
        <w:rPr>
          <w:b/>
          <w:bCs/>
          <w:color w:val="333333"/>
          <w:sz w:val="21"/>
          <w:szCs w:val="21"/>
        </w:rPr>
        <w:t xml:space="preserve">High Return Rate — 30–40% of returns are due to mismatch.</w:t>
      </w:r>
    </w:p>
    <w:p>
      <w:pPr>
        <w:spacing w:after="60" w:before="60"/>
      </w:pPr>
      <w:r>
        <w:rPr>
          <w:color w:val="555555"/>
          <w:sz w:val="20"/>
          <w:szCs w:val="20"/>
        </w:rPr>
        <w:t xml:space="preserve">A meaningful share of returns aren't about size or quality — they happen because the item didn't actually go with what the customer already owns or intended to pair it with, an error that's invisible until the package arrives.</w:t>
      </w:r>
    </w:p>
    <w:p>
      <w:pPr>
        <w:pStyle w:val="ListParagraph"/>
        <w:numPr>
          <w:ilvl w:val="0"/>
          <w:numId w:val="2"/>
        </w:numPr>
        <w:spacing w:after="40" w:before="40"/>
      </w:pPr>
      <w:r>
        <w:rPr>
          <w:b/>
          <w:bCs/>
          <w:color w:val="333333"/>
          <w:sz w:val="21"/>
          <w:szCs w:val="21"/>
        </w:rPr>
        <w:t xml:space="preserve">No Styling Expertise — Regular users don't know how to style looks.</w:t>
      </w:r>
    </w:p>
    <w:p>
      <w:pPr>
        <w:spacing w:after="60" w:before="60"/>
      </w:pPr>
      <w:r>
        <w:rPr>
          <w:color w:val="555555"/>
          <w:sz w:val="20"/>
          <w:szCs w:val="20"/>
        </w:rPr>
        <w:t xml:space="preserve">Most shoppers are not trained stylists. They know what they like in isolation but struggle to translate that into a coordinated outfit — a gap traditional catalogs do nothing to close.</w:t>
      </w:r>
    </w:p>
    <w:p>
      <w:pPr>
        <w:pStyle w:val="ListParagraph"/>
        <w:numPr>
          <w:ilvl w:val="0"/>
          <w:numId w:val="2"/>
        </w:numPr>
        <w:spacing w:after="40" w:before="40"/>
      </w:pPr>
      <w:r>
        <w:rPr>
          <w:b/>
          <w:bCs/>
          <w:color w:val="333333"/>
          <w:sz w:val="21"/>
          <w:szCs w:val="21"/>
        </w:rPr>
        <w:t xml:space="preserve">Time Consuming — Average fashion session is 20–30 minutes with no purchase.</w:t>
      </w:r>
    </w:p>
    <w:p>
      <w:pPr>
        <w:spacing w:after="60" w:before="60"/>
      </w:pPr>
      <w:r>
        <w:rPr>
          <w:color w:val="555555"/>
          <w:sz w:val="20"/>
          <w:szCs w:val="20"/>
        </w:rPr>
        <w:t xml:space="preserve">Users spend half an hour or more cross-referencing products across categories, comparing, and second-guessing — and frequently leave with nothing in the cart, having burned both their time and the platform's acquisition cost.</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C9C9" w:sz="1"/>
              <w:left w:val="single" w:color="C9C9C9" w:sz="1"/>
              <w:bottom w:val="single" w:color="C9C9C9" w:sz="1"/>
              <w:right w:val="single" w:color="C9C9C9" w:sz="1"/>
            </w:tcBorders>
            <w:shd w:fill="FAFAFC" w:val="clear"/>
            <w:tcMar>
              <w:top w:type="dxa" w:w="160"/>
              <w:left w:type="dxa" w:w="160"/>
              <w:bottom w:type="dxa" w:w="160"/>
              <w:right w:type="dxa" w:w="160"/>
            </w:tcMar>
            <w:vAlign w:val="center"/>
          </w:tcPr>
          <w:p>
            <w:pPr>
              <w:spacing w:after="40"/>
              <w:jc w:val="center"/>
            </w:pPr>
            <w:r>
              <w:rPr>
                <w:b/>
                <w:bCs/>
                <w:color w:val="E94560"/>
                <w:sz w:val="32"/>
                <w:szCs w:val="32"/>
              </w:rPr>
              <w:t xml:space="preserve">1–2%</w:t>
            </w:r>
          </w:p>
          <w:p>
            <w:pPr>
              <w:jc w:val="center"/>
            </w:pPr>
            <w:r>
              <w:rPr>
                <w:color w:val="666666"/>
                <w:sz w:val="17"/>
                <w:szCs w:val="17"/>
              </w:rPr>
              <w:t xml:space="preserve">Average fashion e-commerce conversion rate</w:t>
            </w:r>
          </w:p>
        </w:tc>
        <w:tc>
          <w:tcPr>
            <w:tcW w:type="dxa" w:w="3120"/>
            <w:tcBorders>
              <w:top w:val="single" w:color="C9C9C9" w:sz="1"/>
              <w:left w:val="single" w:color="C9C9C9" w:sz="1"/>
              <w:bottom w:val="single" w:color="C9C9C9" w:sz="1"/>
              <w:right w:val="single" w:color="C9C9C9" w:sz="1"/>
            </w:tcBorders>
            <w:shd w:fill="FAFAFC" w:val="clear"/>
            <w:tcMar>
              <w:top w:type="dxa" w:w="160"/>
              <w:left w:type="dxa" w:w="160"/>
              <w:bottom w:type="dxa" w:w="160"/>
              <w:right w:type="dxa" w:w="160"/>
            </w:tcMar>
            <w:vAlign w:val="center"/>
          </w:tcPr>
          <w:p>
            <w:pPr>
              <w:spacing w:after="40"/>
              <w:jc w:val="center"/>
            </w:pPr>
            <w:r>
              <w:rPr>
                <w:b/>
                <w:bCs/>
                <w:color w:val="E94560"/>
                <w:sz w:val="32"/>
                <w:szCs w:val="32"/>
              </w:rPr>
              <w:t xml:space="preserve">30–40%</w:t>
            </w:r>
          </w:p>
          <w:p>
            <w:pPr>
              <w:jc w:val="center"/>
            </w:pPr>
            <w:r>
              <w:rPr>
                <w:color w:val="666666"/>
                <w:sz w:val="17"/>
                <w:szCs w:val="17"/>
              </w:rPr>
              <w:t xml:space="preserve">Returns caused by outfit mismatch</w:t>
            </w:r>
          </w:p>
        </w:tc>
        <w:tc>
          <w:tcPr>
            <w:tcW w:type="dxa" w:w="3120"/>
            <w:tcBorders>
              <w:top w:val="single" w:color="C9C9C9" w:sz="1"/>
              <w:left w:val="single" w:color="C9C9C9" w:sz="1"/>
              <w:bottom w:val="single" w:color="C9C9C9" w:sz="1"/>
              <w:right w:val="single" w:color="C9C9C9" w:sz="1"/>
            </w:tcBorders>
            <w:shd w:fill="FAFAFC" w:val="clear"/>
            <w:tcMar>
              <w:top w:type="dxa" w:w="160"/>
              <w:left w:type="dxa" w:w="160"/>
              <w:bottom w:type="dxa" w:w="160"/>
              <w:right w:type="dxa" w:w="160"/>
            </w:tcMar>
            <w:vAlign w:val="center"/>
          </w:tcPr>
          <w:p>
            <w:pPr>
              <w:spacing w:after="40"/>
              <w:jc w:val="center"/>
            </w:pPr>
            <w:r>
              <w:rPr>
                <w:b/>
                <w:bCs/>
                <w:color w:val="E94560"/>
                <w:sz w:val="32"/>
                <w:szCs w:val="32"/>
              </w:rPr>
              <w:t xml:space="preserve">20–30 min</w:t>
            </w:r>
          </w:p>
          <w:p>
            <w:pPr>
              <w:jc w:val="center"/>
            </w:pPr>
            <w:r>
              <w:rPr>
                <w:color w:val="666666"/>
                <w:sz w:val="17"/>
                <w:szCs w:val="17"/>
              </w:rPr>
              <w:t xml:space="preserve">Avg. session length with no purchase</w:t>
            </w:r>
          </w:p>
        </w:tc>
      </w:tr>
    </w:tbl>
    <w:p>
      <w:pPr>
        <w:spacing w:after="120"/>
      </w:pPr>
    </w:p>
    <w:p>
      <w:pPr>
        <w:pBdr>
          <w:bottom w:val="single" w:color="E0E0E0" w:sz="4"/>
        </w:pBdr>
        <w:spacing w:after="200" w:before="200"/>
      </w:pPr>
    </w:p>
    <w:p>
      <w:pPr>
        <w:pStyle w:val="Heading2"/>
        <w:spacing w:after="140" w:before="320"/>
      </w:pPr>
      <w:r>
        <w:rPr>
          <w:b/>
          <w:bCs/>
          <w:color w:val="0F3460"/>
          <w:sz w:val="27"/>
          <w:szCs w:val="27"/>
        </w:rPr>
        <w:t xml:space="preserve">2.2 Zylook's Solution</w:t>
      </w:r>
    </w:p>
    <w:p>
      <w:pPr>
        <w:spacing w:after="60" w:before="60"/>
      </w:pPr>
      <w:r>
        <w:rPr>
          <w:color w:val="333333"/>
          <w:sz w:val="22"/>
          <w:szCs w:val="22"/>
        </w:rPr>
        <w:t xml:space="preserve">Zylook collapses the entire multi-step assembly process into a single decision: do you like this look or not. Instead of shopping for parts, users shop for finished outfits — curated by AI and stylists — and can purchase the complete combo in one action.</w:t>
      </w:r>
    </w:p>
    <w:p>
      <w:pPr>
        <w:pStyle w:val="Heading3"/>
        <w:spacing w:after="100" w:before="220"/>
      </w:pPr>
      <w:r>
        <w:rPr>
          <w:b/>
          <w:bCs/>
          <w:color w:val="E94560"/>
          <w:sz w:val="23"/>
          <w:szCs w:val="23"/>
        </w:rPr>
        <w:t xml:space="preserve">Zylook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2"/>
              <w:left w:val="single" w:color="1A1A2E" w:sz="2"/>
              <w:bottom w:val="single" w:color="1A1A2E" w:sz="2"/>
              <w:right w:val="single" w:color="1A1A2E" w:sz="2"/>
            </w:tcBorders>
            <w:shd w:fill="F4F4F8" w:val="clear"/>
            <w:tcMar>
              <w:top w:type="dxa" w:w="180"/>
              <w:left w:type="dxa" w:w="220"/>
              <w:bottom w:type="dxa" w:w="180"/>
              <w:right w:type="dxa" w:w="220"/>
            </w:tcMar>
          </w:tcPr>
          <w:p>
            <w:pPr>
              <w:spacing w:after="20" w:before="20"/>
            </w:pPr>
            <w:r>
              <w:rPr>
                <w:rFonts w:ascii="Courier New" w:cs="Courier New" w:eastAsia="Courier New" w:hAnsi="Courier New"/>
                <w:color w:val="0F3460"/>
                <w:sz w:val="19"/>
                <w:szCs w:val="19"/>
              </w:rPr>
              <w:t xml:space="preserve">User lands  →  Browses complete outfit  →  Loves the look  →</w:t>
            </w:r>
          </w:p>
          <w:p>
            <w:pPr>
              <w:spacing w:after="20" w:before="20"/>
            </w:pPr>
            <w:r>
              <w:rPr>
                <w:rFonts w:ascii="Courier New" w:cs="Courier New" w:eastAsia="Courier New" w:hAnsi="Courier New"/>
                <w:color w:val="0F3460"/>
                <w:sz w:val="19"/>
                <w:szCs w:val="19"/>
              </w:rPr>
              <w:t xml:space="preserve">One-click purchase entire outfit  →  Done in &lt; 3 minutes</w:t>
            </w:r>
          </w:p>
        </w:tc>
      </w:tr>
    </w:tbl>
    <w:p>
      <w:pPr>
        <w:spacing w:after="160"/>
      </w:pPr>
    </w:p>
    <w:p>
      <w:pPr>
        <w:pStyle w:val="Heading3"/>
        <w:spacing w:after="100" w:before="220"/>
      </w:pPr>
      <w:r>
        <w:rPr>
          <w:b/>
          <w:bCs/>
          <w:color w:val="E94560"/>
          <w:sz w:val="23"/>
          <w:szCs w:val="23"/>
        </w:rPr>
        <w:t xml:space="preserve">Solution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C9C9" w:sz="1"/>
              <w:left w:val="single" w:color="C9C9C9" w:sz="1"/>
              <w:bottom w:val="single" w:color="C9C9C9" w:sz="1"/>
              <w:right w:val="single" w:color="C9C9C9" w:sz="1"/>
            </w:tcBorders>
            <w:shd w:fill="1A1A2E" w:val="clear"/>
            <w:tcMar>
              <w:top w:type="dxa" w:w="100"/>
              <w:left w:type="dxa" w:w="160"/>
              <w:bottom w:type="dxa" w:w="100"/>
              <w:right w:type="dxa" w:w="160"/>
            </w:tcMar>
          </w:tcPr>
          <w:p>
            <w:r>
              <w:rPr>
                <w:b/>
                <w:bCs/>
                <w:color w:val="FFFFFF"/>
                <w:sz w:val="20"/>
                <w:szCs w:val="20"/>
              </w:rPr>
              <w:t xml:space="preserve">Pillar</w:t>
            </w:r>
          </w:p>
        </w:tc>
        <w:tc>
          <w:tcPr>
            <w:tcW w:type="dxa" w:w="6960"/>
            <w:tcBorders>
              <w:top w:val="single" w:color="C9C9C9" w:sz="1"/>
              <w:left w:val="single" w:color="C9C9C9" w:sz="1"/>
              <w:bottom w:val="single" w:color="C9C9C9" w:sz="1"/>
              <w:right w:val="single" w:color="C9C9C9" w:sz="1"/>
            </w:tcBorders>
            <w:shd w:fill="1A1A2E" w:val="clear"/>
            <w:tcMar>
              <w:top w:type="dxa" w:w="100"/>
              <w:left w:type="dxa" w:w="160"/>
              <w:bottom w:type="dxa" w:w="100"/>
              <w:right w:type="dxa" w:w="160"/>
            </w:tcMar>
          </w:tcPr>
          <w:p>
            <w:r>
              <w:rPr>
                <w:b/>
                <w:bCs/>
                <w:color w:val="FFFFFF"/>
                <w:sz w:val="20"/>
                <w:szCs w:val="20"/>
              </w:rPr>
              <w:t xml:space="preserve">Description</w:t>
            </w:r>
          </w:p>
        </w:tc>
      </w:tr>
      <w:tr>
        <w:tc>
          <w:tcPr>
            <w:tcW w:type="dxa" w:w="240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b/>
                <w:bCs/>
                <w:color w:val="0F3460"/>
                <w:sz w:val="21"/>
                <w:szCs w:val="21"/>
              </w:rPr>
              <w:t xml:space="preserve">Curated Combos</w:t>
            </w:r>
          </w:p>
        </w:tc>
        <w:tc>
          <w:tcPr>
            <w:tcW w:type="dxa" w:w="696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color w:val="333333"/>
                <w:sz w:val="21"/>
                <w:szCs w:val="21"/>
              </w:rPr>
              <w:t xml:space="preserve">Expert + AI-styled complete outfit bundles, pre-validated for color, fit, and occasion compatibility.</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b/>
                <w:bCs/>
                <w:color w:val="0F3460"/>
                <w:sz w:val="21"/>
                <w:szCs w:val="21"/>
              </w:rPr>
              <w:t xml:space="preserve">AI Stylist</w:t>
            </w:r>
          </w:p>
        </w:tc>
        <w:tc>
          <w:tcPr>
            <w:tcW w:type="dxa" w:w="696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color w:val="333333"/>
                <w:sz w:val="21"/>
                <w:szCs w:val="21"/>
              </w:rPr>
              <w:t xml:space="preserve">Conversational assistant that gives personalized outfit picks based on natural-language requests.</w:t>
            </w:r>
          </w:p>
        </w:tc>
      </w:tr>
      <w:tr>
        <w:tc>
          <w:tcPr>
            <w:tcW w:type="dxa" w:w="240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b/>
                <w:bCs/>
                <w:color w:val="0F3460"/>
                <w:sz w:val="21"/>
                <w:szCs w:val="21"/>
              </w:rPr>
              <w:t xml:space="preserve">Outfit Builder</w:t>
            </w:r>
          </w:p>
        </w:tc>
        <w:tc>
          <w:tcPr>
            <w:tcW w:type="dxa" w:w="696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color w:val="333333"/>
                <w:sz w:val="21"/>
                <w:szCs w:val="21"/>
              </w:rPr>
              <w:t xml:space="preserve">Lets users swap individual pieces within a combo without breaking the overall look or styling logic.</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b/>
                <w:bCs/>
                <w:color w:val="0F3460"/>
                <w:sz w:val="21"/>
                <w:szCs w:val="21"/>
              </w:rPr>
              <w:t xml:space="preserve">Visual Search</w:t>
            </w:r>
          </w:p>
        </w:tc>
        <w:tc>
          <w:tcPr>
            <w:tcW w:type="dxa" w:w="696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color w:val="333333"/>
                <w:sz w:val="21"/>
                <w:szCs w:val="21"/>
              </w:rPr>
              <w:t xml:space="preserve">Users upload a reference image and the platform finds matching or similar outfit combos in the catalog.</w:t>
            </w:r>
          </w:p>
        </w:tc>
      </w:tr>
      <w:tr>
        <w:tc>
          <w:tcPr>
            <w:tcW w:type="dxa" w:w="240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b/>
                <w:bCs/>
                <w:color w:val="0F3460"/>
                <w:sz w:val="21"/>
                <w:szCs w:val="21"/>
              </w:rPr>
              <w:t xml:space="preserve">Creator Economy</w:t>
            </w:r>
          </w:p>
        </w:tc>
        <w:tc>
          <w:tcPr>
            <w:tcW w:type="dxa" w:w="6960"/>
            <w:tcBorders>
              <w:top w:val="single" w:color="C9C9C9" w:sz="1"/>
              <w:left w:val="single" w:color="C9C9C9" w:sz="1"/>
              <w:bottom w:val="single" w:color="C9C9C9" w:sz="1"/>
              <w:right w:val="single" w:color="C9C9C9" w:sz="1"/>
            </w:tcBorders>
            <w:shd w:fill="F8F9FF" w:val="clear"/>
            <w:tcMar>
              <w:top w:type="dxa" w:w="100"/>
              <w:left w:type="dxa" w:w="160"/>
              <w:bottom w:type="dxa" w:w="100"/>
              <w:right w:type="dxa" w:w="160"/>
            </w:tcMar>
          </w:tcPr>
          <w:p>
            <w:r>
              <w:rPr>
                <w:color w:val="333333"/>
                <w:sz w:val="21"/>
                <w:szCs w:val="21"/>
              </w:rPr>
              <w:t xml:space="preserve">Influencers and stylists build outfit combos on the platform and earn commission when they sell.</w:t>
            </w:r>
          </w:p>
        </w:tc>
      </w:tr>
      <w:tr>
        <w:tc>
          <w:tcPr>
            <w:tcW w:type="dxa" w:w="240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b/>
                <w:bCs/>
                <w:color w:val="0F3460"/>
                <w:sz w:val="21"/>
                <w:szCs w:val="21"/>
              </w:rPr>
              <w:t xml:space="preserve">Subscription</w:t>
            </w:r>
          </w:p>
        </w:tc>
        <w:tc>
          <w:tcPr>
            <w:tcW w:type="dxa" w:w="6960"/>
            <w:tcBorders>
              <w:top w:val="single" w:color="C9C9C9" w:sz="1"/>
              <w:left w:val="single" w:color="C9C9C9" w:sz="1"/>
              <w:bottom w:val="single" w:color="C9C9C9" w:sz="1"/>
              <w:right w:val="single" w:color="C9C9C9" w:sz="1"/>
            </w:tcBorders>
            <w:shd w:fill="FFFFFF" w:val="clear"/>
            <w:tcMar>
              <w:top w:type="dxa" w:w="100"/>
              <w:left w:type="dxa" w:w="160"/>
              <w:bottom w:type="dxa" w:w="100"/>
              <w:right w:type="dxa" w:w="160"/>
            </w:tcMar>
          </w:tcPr>
          <w:p>
            <w:r>
              <w:rPr>
                <w:color w:val="333333"/>
                <w:sz w:val="21"/>
                <w:szCs w:val="21"/>
              </w:rPr>
              <w:t xml:space="preserve">Zylook Plus unlocks premium styling access, early drops, and exclusive AI stylist features.</w:t>
            </w:r>
          </w:p>
        </w:tc>
      </w:tr>
    </w:tbl>
    <w:p>
      <w:pPr>
        <w:spacing w:after="120"/>
      </w:pPr>
    </w:p>
    <w:p>
      <w:pPr>
        <w:pBdr>
          <w:bottom w:val="single" w:color="E0E0E0" w:sz="4"/>
        </w:pBdr>
        <w:spacing w:after="200" w:before="200"/>
      </w:pPr>
    </w:p>
    <w:p>
      <w:pPr>
        <w:pStyle w:val="Heading2"/>
        <w:spacing w:after="140" w:before="320"/>
      </w:pPr>
      <w:r>
        <w:rPr>
          <w:b/>
          <w:bCs/>
          <w:color w:val="0F3460"/>
          <w:sz w:val="27"/>
          <w:szCs w:val="27"/>
        </w:rPr>
        <w:t xml:space="preserve">2.3 Outfit Combo Categories</w:t>
      </w:r>
    </w:p>
    <w:p>
      <w:pPr>
        <w:spacing w:after="60" w:before="60"/>
      </w:pPr>
      <w:r>
        <w:rPr>
          <w:color w:val="333333"/>
          <w:sz w:val="22"/>
          <w:szCs w:val="22"/>
        </w:rPr>
        <w:t xml:space="preserve">The outfit catalog is organized into six taxonomy groups so users can discover combos by occasion, season, and identity rather than by individual product type. This structure also drives the filtering logic on the browse and search experience.</w:t>
      </w:r>
    </w:p>
    <w:p>
      <w:pPr>
        <w:pStyle w:val="Heading3"/>
        <w:spacing w:after="100" w:before="220"/>
      </w:pPr>
      <w:r>
        <w:rPr>
          <w:b/>
          <w:bCs/>
          <w:color w:val="E94560"/>
          <w:sz w:val="23"/>
          <w:szCs w:val="23"/>
        </w:rPr>
        <w:t xml:space="preserve">Casual</w:t>
      </w:r>
    </w:p>
    <w:p>
      <w:pPr>
        <w:pStyle w:val="ListParagraph"/>
        <w:numPr>
          <w:ilvl w:val="0"/>
          <w:numId w:val="2"/>
        </w:numPr>
        <w:spacing w:after="40" w:before="40"/>
      </w:pPr>
      <w:r>
        <w:rPr>
          <w:color w:val="333333"/>
          <w:sz w:val="21"/>
          <w:szCs w:val="21"/>
        </w:rPr>
        <w:t xml:space="preserve">T-Shirt + Jeans + Sneakers</w:t>
      </w:r>
    </w:p>
    <w:p>
      <w:pPr>
        <w:pStyle w:val="ListParagraph"/>
        <w:numPr>
          <w:ilvl w:val="0"/>
          <w:numId w:val="2"/>
        </w:numPr>
        <w:spacing w:after="40" w:before="40"/>
      </w:pPr>
      <w:r>
        <w:rPr>
          <w:color w:val="333333"/>
          <w:sz w:val="21"/>
          <w:szCs w:val="21"/>
        </w:rPr>
        <w:t xml:space="preserve">Shirt + Chinos + Loafers</w:t>
      </w:r>
    </w:p>
    <w:p>
      <w:pPr>
        <w:pStyle w:val="Heading3"/>
        <w:spacing w:after="100" w:before="220"/>
      </w:pPr>
      <w:r>
        <w:rPr>
          <w:b/>
          <w:bCs/>
          <w:color w:val="E94560"/>
          <w:sz w:val="23"/>
          <w:szCs w:val="23"/>
        </w:rPr>
        <w:t xml:space="preserve">Formal</w:t>
      </w:r>
    </w:p>
    <w:p>
      <w:pPr>
        <w:pStyle w:val="ListParagraph"/>
        <w:numPr>
          <w:ilvl w:val="0"/>
          <w:numId w:val="2"/>
        </w:numPr>
        <w:spacing w:after="40" w:before="40"/>
      </w:pPr>
      <w:r>
        <w:rPr>
          <w:color w:val="333333"/>
          <w:sz w:val="21"/>
          <w:szCs w:val="21"/>
        </w:rPr>
        <w:t xml:space="preserve">Blazer + Trouser + Oxford Shoes + Belt</w:t>
      </w:r>
    </w:p>
    <w:p>
      <w:pPr>
        <w:pStyle w:val="ListParagraph"/>
        <w:numPr>
          <w:ilvl w:val="0"/>
          <w:numId w:val="2"/>
        </w:numPr>
        <w:spacing w:after="40" w:before="40"/>
      </w:pPr>
      <w:r>
        <w:rPr>
          <w:color w:val="333333"/>
          <w:sz w:val="21"/>
          <w:szCs w:val="21"/>
        </w:rPr>
        <w:t xml:space="preserve">Formal Shirt + Formal Pant + Derby Shoes</w:t>
      </w:r>
    </w:p>
    <w:p>
      <w:pPr>
        <w:pStyle w:val="Heading3"/>
        <w:spacing w:after="100" w:before="220"/>
      </w:pPr>
      <w:r>
        <w:rPr>
          <w:b/>
          <w:bCs/>
          <w:color w:val="E94560"/>
          <w:sz w:val="23"/>
          <w:szCs w:val="23"/>
        </w:rPr>
        <w:t xml:space="preserve">Ethnic</w:t>
      </w:r>
    </w:p>
    <w:p>
      <w:pPr>
        <w:pStyle w:val="ListParagraph"/>
        <w:numPr>
          <w:ilvl w:val="0"/>
          <w:numId w:val="2"/>
        </w:numPr>
        <w:spacing w:after="40" w:before="40"/>
      </w:pPr>
      <w:r>
        <w:rPr>
          <w:color w:val="333333"/>
          <w:sz w:val="21"/>
          <w:szCs w:val="21"/>
        </w:rPr>
        <w:t xml:space="preserve">Kurta + Pajama + Kolhapuri Footwear</w:t>
      </w:r>
    </w:p>
    <w:p>
      <w:pPr>
        <w:pStyle w:val="ListParagraph"/>
        <w:numPr>
          <w:ilvl w:val="0"/>
          <w:numId w:val="2"/>
        </w:numPr>
        <w:spacing w:after="40" w:before="40"/>
      </w:pPr>
      <w:r>
        <w:rPr>
          <w:color w:val="333333"/>
          <w:sz w:val="21"/>
          <w:szCs w:val="21"/>
        </w:rPr>
        <w:t xml:space="preserve">Sherwani + Dhoti + Mojaris</w:t>
      </w:r>
    </w:p>
    <w:p>
      <w:pPr>
        <w:pStyle w:val="Heading3"/>
        <w:spacing w:after="100" w:before="220"/>
      </w:pPr>
      <w:r>
        <w:rPr>
          <w:b/>
          <w:bCs/>
          <w:color w:val="E94560"/>
          <w:sz w:val="23"/>
          <w:szCs w:val="23"/>
        </w:rPr>
        <w:t xml:space="preserve">Party / Occasion</w:t>
      </w:r>
    </w:p>
    <w:p>
      <w:pPr>
        <w:pStyle w:val="ListParagraph"/>
        <w:numPr>
          <w:ilvl w:val="0"/>
          <w:numId w:val="2"/>
        </w:numPr>
        <w:spacing w:after="40" w:before="40"/>
      </w:pPr>
      <w:r>
        <w:rPr>
          <w:color w:val="333333"/>
          <w:sz w:val="21"/>
          <w:szCs w:val="21"/>
        </w:rPr>
        <w:t xml:space="preserve">Party Wear Bundle</w:t>
      </w:r>
    </w:p>
    <w:p>
      <w:pPr>
        <w:pStyle w:val="ListParagraph"/>
        <w:numPr>
          <w:ilvl w:val="0"/>
          <w:numId w:val="2"/>
        </w:numPr>
        <w:spacing w:after="40" w:before="40"/>
      </w:pPr>
      <w:r>
        <w:rPr>
          <w:color w:val="333333"/>
          <w:sz w:val="21"/>
          <w:szCs w:val="21"/>
        </w:rPr>
        <w:t xml:space="preserve">Wedding Guest Outfit</w:t>
      </w:r>
    </w:p>
    <w:p>
      <w:pPr>
        <w:pStyle w:val="ListParagraph"/>
        <w:numPr>
          <w:ilvl w:val="0"/>
          <w:numId w:val="2"/>
        </w:numPr>
        <w:spacing w:after="40" w:before="40"/>
      </w:pPr>
      <w:r>
        <w:rPr>
          <w:color w:val="333333"/>
          <w:sz w:val="21"/>
          <w:szCs w:val="21"/>
        </w:rPr>
        <w:t xml:space="preserve">Cocktail Look</w:t>
      </w:r>
    </w:p>
    <w:p>
      <w:pPr>
        <w:pStyle w:val="Heading3"/>
        <w:spacing w:after="100" w:before="220"/>
      </w:pPr>
      <w:r>
        <w:rPr>
          <w:b/>
          <w:bCs/>
          <w:color w:val="E94560"/>
          <w:sz w:val="23"/>
          <w:szCs w:val="23"/>
        </w:rPr>
        <w:t xml:space="preserve">Seasonal</w:t>
      </w:r>
    </w:p>
    <w:p>
      <w:pPr>
        <w:pStyle w:val="ListParagraph"/>
        <w:numPr>
          <w:ilvl w:val="0"/>
          <w:numId w:val="2"/>
        </w:numPr>
        <w:spacing w:after="40" w:before="40"/>
      </w:pPr>
      <w:r>
        <w:rPr>
          <w:color w:val="333333"/>
          <w:sz w:val="21"/>
          <w:szCs w:val="21"/>
        </w:rPr>
        <w:t xml:space="preserve">Summer Beach Look</w:t>
      </w:r>
    </w:p>
    <w:p>
      <w:pPr>
        <w:pStyle w:val="ListParagraph"/>
        <w:numPr>
          <w:ilvl w:val="0"/>
          <w:numId w:val="2"/>
        </w:numPr>
        <w:spacing w:after="40" w:before="40"/>
      </w:pPr>
      <w:r>
        <w:rPr>
          <w:color w:val="333333"/>
          <w:sz w:val="21"/>
          <w:szCs w:val="21"/>
        </w:rPr>
        <w:t xml:space="preserve">Monsoon Casual</w:t>
      </w:r>
    </w:p>
    <w:p>
      <w:pPr>
        <w:pStyle w:val="ListParagraph"/>
        <w:numPr>
          <w:ilvl w:val="0"/>
          <w:numId w:val="2"/>
        </w:numPr>
        <w:spacing w:after="40" w:before="40"/>
      </w:pPr>
      <w:r>
        <w:rPr>
          <w:color w:val="333333"/>
          <w:sz w:val="21"/>
          <w:szCs w:val="21"/>
        </w:rPr>
        <w:t xml:space="preserve">Winter Layered Look</w:t>
      </w:r>
    </w:p>
    <w:p>
      <w:pPr>
        <w:pStyle w:val="Heading3"/>
        <w:spacing w:after="100" w:before="220"/>
      </w:pPr>
      <w:r>
        <w:rPr>
          <w:b/>
          <w:bCs/>
          <w:color w:val="E94560"/>
          <w:sz w:val="23"/>
          <w:szCs w:val="23"/>
        </w:rPr>
        <w:t xml:space="preserve">Gender</w:t>
      </w:r>
    </w:p>
    <w:p>
      <w:pPr>
        <w:pStyle w:val="ListParagraph"/>
        <w:numPr>
          <w:ilvl w:val="0"/>
          <w:numId w:val="2"/>
        </w:numPr>
        <w:spacing w:after="40" w:before="40"/>
      </w:pPr>
      <w:r>
        <w:rPr>
          <w:color w:val="333333"/>
          <w:sz w:val="21"/>
          <w:szCs w:val="21"/>
        </w:rPr>
        <w:t xml:space="preserve">Men's Looks</w:t>
      </w:r>
    </w:p>
    <w:p>
      <w:pPr>
        <w:pStyle w:val="ListParagraph"/>
        <w:numPr>
          <w:ilvl w:val="0"/>
          <w:numId w:val="2"/>
        </w:numPr>
        <w:spacing w:after="40" w:before="40"/>
      </w:pPr>
      <w:r>
        <w:rPr>
          <w:color w:val="333333"/>
          <w:sz w:val="21"/>
          <w:szCs w:val="21"/>
        </w:rPr>
        <w:t xml:space="preserve">Women's Looks</w:t>
      </w:r>
    </w:p>
    <w:p>
      <w:pPr>
        <w:pStyle w:val="ListParagraph"/>
        <w:numPr>
          <w:ilvl w:val="0"/>
          <w:numId w:val="2"/>
        </w:numPr>
        <w:spacing w:after="40" w:before="40"/>
      </w:pPr>
      <w:r>
        <w:rPr>
          <w:color w:val="333333"/>
          <w:sz w:val="21"/>
          <w:szCs w:val="21"/>
        </w:rPr>
        <w:t xml:space="preserve">Unisex / Gender-Fluid Looks</w:t>
      </w:r>
    </w:p>
    <w:p>
      <w:pPr>
        <w:spacing w:before="360"/>
      </w:pPr>
    </w:p>
    <w:p>
      <w:pPr>
        <w:pBdr>
          <w:top w:val="single" w:color="E0E0E0" w:sz="4"/>
        </w:pBdr>
        <w:spacing w:before="200"/>
        <w:jc w:val="center"/>
      </w:pPr>
      <w:r>
        <w:rPr>
          <w:i/>
          <w:iCs/>
          <w:color w:val="AAAAAA"/>
          <w:sz w:val="18"/>
          <w:szCs w:val="18"/>
        </w:rPr>
        <w:t xml:space="preserve">Zylook — Confidential  |  Version 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E94560"/>
        <w:sz w:val="18"/>
        <w:szCs w:val="18"/>
      </w:rPr>
      <w:t xml:space="preserve">ZYLOOK</w:t>
    </w:r>
    <w:r>
      <w:rPr>
        <w:color w:val="999999"/>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8" w:space="6"/>
      </w:pBdr>
      <w:spacing w:after="22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3460"/>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E94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2026-06-17T06:31:22.431Z</dcterms:created>
  <dcterms:modified xsi:type="dcterms:W3CDTF">2026-06-17T06:31:22.443Z</dcterms:modified>
</cp:coreProperties>
</file>

<file path=docProps/custom.xml><?xml version="1.0" encoding="utf-8"?>
<Properties xmlns="http://schemas.openxmlformats.org/officeDocument/2006/custom-properties" xmlns:vt="http://schemas.openxmlformats.org/officeDocument/2006/docPropsVTypes"/>
</file>