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5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4184" w:leader="none"/>
        </w:tabs>
        <w:jc w:val="center"/>
        <w:rPr>
          <w:i/>
          <w:i/>
        </w:rPr>
      </w:pPr>
      <w:r>
        <w:rPr>
          <w:i/>
          <w:color w:val="0000FF"/>
        </w:rPr>
        <w:t>[A figura a cima serve de modelo para templates. Para clientes, alterar com a marca do cliente]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2540" simplePos="0" locked="0" layoutInCell="1" allowOverlap="1" relativeHeight="2" wp14:anchorId="3B508D9E">
                <wp:simplePos x="0" y="0"/>
                <wp:positionH relativeFrom="column">
                  <wp:posOffset>-687705</wp:posOffset>
                </wp:positionH>
                <wp:positionV relativeFrom="paragraph">
                  <wp:posOffset>47625</wp:posOffset>
                </wp:positionV>
                <wp:extent cx="7102475" cy="712470"/>
                <wp:effectExtent l="635" t="0" r="0" b="0"/>
                <wp:wrapNone/>
                <wp:docPr id="1" name="Text 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2440" cy="712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itulodocumento"/>
                              <w:spacing w:before="0" w:after="240"/>
                              <w:jc w:val="center"/>
                              <w:rPr>
                                <w:rFonts w:ascii="Segoe UI" w:hAnsi="Segoe UI" w:cs="Segoe UI"/>
                                <w:color w:val="C00000"/>
                              </w:rPr>
                            </w:pPr>
                            <w:sdt>
                              <w:sdtPr>
                                <w:placeholder>
                                  <w:docPart w:val="8A2F7618B6A043EE95EC6559294D30C2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alias w:val="Título"/>
                                <w:id w:val="-1202546390"/>
                                <w:text/>
                              </w:sdtPr>
                              <w:sdtContent>
                                <w:r>
                                  <w:rPr>
                                    <w:rFonts w:cs="Segoe UI" w:ascii="Segoe UI" w:hAnsi="Segoe UI"/>
                                    <w:color w:val="C00000"/>
                                    <w:lang w:val="pt-PT"/>
                                  </w:rPr>
                                </w:r>
                                <w:r>
                                  <w:rPr>
                                    <w:rFonts w:cs="Segoe UI" w:ascii="Segoe UI" w:hAnsi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sdtContent>
                            </w:sdt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9" path="m0,0l-2147483645,0l-2147483645,-2147483646l0,-2147483646xe" fillcolor="white" stroked="f" o:allowincell="f" style="position:absolute;margin-left:-54.15pt;margin-top:3.75pt;width:559.2pt;height:56.05pt;mso-wrap-style:square;v-text-anchor:top" wp14:anchorId="3B508D9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itulodocumento"/>
                        <w:spacing w:before="0" w:after="240"/>
                        <w:jc w:val="center"/>
                        <w:rPr>
                          <w:rFonts w:ascii="Segoe UI" w:hAnsi="Segoe UI" w:cs="Segoe UI"/>
                          <w:color w:val="C00000"/>
                        </w:rPr>
                      </w:pPr>
                      <w:sdt>
                        <w:sdtPr>
                          <w:placeholder>
                            <w:docPart w:val="8A2F7618B6A043EE95EC6559294D30C2"/>
                          </w:placeholder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alias w:val="Título"/>
                          <w:id w:val="-1202546390"/>
                          <w:text/>
                        </w:sdtPr>
                        <w:sdtContent>
                          <w:r>
                            <w:rPr>
                              <w:rFonts w:cs="Segoe UI" w:ascii="Segoe UI" w:hAnsi="Segoe UI"/>
                              <w:color w:val="C00000"/>
                              <w:lang w:val="pt-PT"/>
                            </w:rPr>
                          </w:r>
                          <w:r>
                            <w:rPr>
                              <w:rFonts w:cs="Segoe UI" w:ascii="Segoe UI" w:hAnsi="Segoe UI"/>
                              <w:color w:val="C00000"/>
                              <w:lang w:val="pt-PT"/>
                            </w:rPr>
                            <w:t>Visão</w:t>
                          </w:r>
                        </w:sdtContent>
                      </w:sdt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2540" simplePos="0" locked="0" layoutInCell="1" allowOverlap="1" relativeHeight="4" wp14:anchorId="2254E378">
                <wp:simplePos x="0" y="0"/>
                <wp:positionH relativeFrom="column">
                  <wp:posOffset>-690880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635" t="635" r="0" b="0"/>
                <wp:wrapNone/>
                <wp:docPr id="2" name="Text 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2440" cy="59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itulodocumento"/>
                              <w:jc w:val="center"/>
                              <w:rPr>
                                <w:rFonts w:ascii="Segoe UI" w:hAnsi="Segoe UI" w:cs="Segoe UI"/>
                                <w:b w:val="false"/>
                                <w:color w:themeColor="background2" w:themeShade="1a" w:val="171717"/>
                                <w:sz w:val="32"/>
                                <w:szCs w:val="32"/>
                              </w:rPr>
                            </w:pPr>
                            <w:sdt>
                              <w:sdtP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alias w:val="Assunto"/>
                                <w:id w:val="1073392669"/>
                                <w:text/>
                              </w:sdtPr>
                              <w:sdtContent>
                                <w:r>
                                  <w:rPr>
                                    <w:rFonts w:cs="Segoe UI" w:ascii="Segoe UI" w:hAnsi="Segoe UI"/>
                                    <w:b w:val="false"/>
                                    <w:color w:themeColor="background2" w:themeShade="1a" w:val="171717"/>
                                    <w:sz w:val="32"/>
                                    <w:szCs w:val="32"/>
                                    <w:lang w:val="pt-PT"/>
                                  </w:rPr>
                                </w:r>
                                <w:r>
                                  <w:rPr>
                                    <w:rFonts w:cs="Segoe UI" w:ascii="Segoe UI" w:hAnsi="Segoe UI"/>
                                    <w:b w:val="false"/>
                                    <w:color w:themeColor="background2" w:themeShade="1a" w:val="171717"/>
                                    <w:sz w:val="32"/>
                                    <w:szCs w:val="32"/>
                                    <w:lang w:val="pt-PT"/>
                                  </w:rPr>
                                  <w:t>Versão &lt;1.1&gt;</w:t>
                                </w:r>
                              </w:sdtContent>
                            </w:sdt>
                          </w:p>
                          <w:p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false"/>
                                <w:color w:themeColor="background2" w:themeShade="1a" w:val="171717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Segoe UI" w:ascii="Segoe UI" w:hAnsi="Segoe UI"/>
                                <w:b w:val="false"/>
                                <w:color w:themeColor="background2" w:themeShade="1a" w:val="171717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TOC1"/>
                              <w:jc w:val="right"/>
                              <w:rPr>
                                <w:rFonts w:ascii="Segoe UI" w:hAnsi="Segoe UI" w:cs="Segoe UI"/>
                                <w:color w:themeColor="background2" w:themeShade="1a" w:val="171717"/>
                                <w:sz w:val="32"/>
                                <w:szCs w:val="32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9" path="m0,0l-2147483645,0l-2147483645,-2147483646l0,-2147483646xe" fillcolor="white" stroked="f" o:allowincell="f" style="position:absolute;margin-left:-54.4pt;margin-top:15.5pt;width:559.2pt;height:47pt;mso-wrap-style:square;v-text-anchor:top" wp14:anchorId="2254E378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itulodocumento"/>
                        <w:jc w:val="center"/>
                        <w:rPr>
                          <w:rFonts w:ascii="Segoe UI" w:hAnsi="Segoe UI" w:cs="Segoe UI"/>
                          <w:b w:val="false"/>
                          <w:color w:themeColor="background2" w:themeShade="1a" w:val="171717"/>
                          <w:sz w:val="32"/>
                          <w:szCs w:val="32"/>
                        </w:rPr>
                      </w:pPr>
                      <w:sdt>
                        <w:sdtPr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alias w:val="Assunto"/>
                          <w:id w:val="1073392669"/>
                          <w:text/>
                        </w:sdtPr>
                        <w:sdtContent>
                          <w:r>
                            <w:rPr>
                              <w:rFonts w:cs="Segoe UI" w:ascii="Segoe UI" w:hAnsi="Segoe UI"/>
                              <w:b w:val="false"/>
                              <w:color w:themeColor="background2" w:themeShade="1a" w:val="171717"/>
                              <w:sz w:val="32"/>
                              <w:szCs w:val="32"/>
                              <w:lang w:val="pt-PT"/>
                            </w:rPr>
                          </w:r>
                          <w:r>
                            <w:rPr>
                              <w:rFonts w:cs="Segoe UI" w:ascii="Segoe UI" w:hAnsi="Segoe UI"/>
                              <w:b w:val="false"/>
                              <w:color w:themeColor="background2" w:themeShade="1a" w:val="171717"/>
                              <w:sz w:val="32"/>
                              <w:szCs w:val="32"/>
                              <w:lang w:val="pt-PT"/>
                            </w:rPr>
                            <w:t>Versão &lt;1.1&gt;</w:t>
                          </w:r>
                        </w:sdtContent>
                      </w:sdt>
                    </w:p>
                    <w:p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false"/>
                          <w:color w:themeColor="background2" w:themeShade="1a" w:val="171717"/>
                          <w:sz w:val="32"/>
                          <w:szCs w:val="32"/>
                        </w:rPr>
                      </w:pPr>
                      <w:r>
                        <w:rPr>
                          <w:rFonts w:cs="Segoe UI" w:ascii="Segoe UI" w:hAnsi="Segoe UI"/>
                          <w:b w:val="false"/>
                          <w:color w:themeColor="background2" w:themeShade="1a" w:val="171717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TOC1"/>
                        <w:jc w:val="right"/>
                        <w:rPr>
                          <w:rFonts w:ascii="Segoe UI" w:hAnsi="Segoe UI" w:cs="Segoe UI"/>
                          <w:color w:themeColor="background2" w:themeShade="1a" w:val="171717"/>
                          <w:sz w:val="32"/>
                          <w:szCs w:val="32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3700" w:leader="none"/>
        </w:tabs>
        <w:rPr/>
      </w:pPr>
      <w:r>
        <w:rPr/>
        <w:tab/>
      </w:r>
    </w:p>
    <w:p>
      <w:pPr>
        <w:sectPr>
          <w:footerReference w:type="default" r:id="rId2"/>
          <w:footerReference w:type="first" r:id="rId3"/>
          <w:type w:val="nextPage"/>
          <w:pgSz w:w="11906" w:h="16838"/>
          <w:pgMar w:left="1418" w:right="851" w:gutter="0" w:header="0" w:top="851" w:footer="851" w:bottom="908"/>
          <w:pgNumType w:fmt="decimal"/>
          <w:formProt w:val="false"/>
          <w:textDirection w:val="lrTb"/>
          <w:docGrid w:type="default" w:linePitch="360" w:charSpace="8192"/>
        </w:sectPr>
        <w:pStyle w:val="Normal"/>
        <w:tabs>
          <w:tab w:val="clear" w:pos="708"/>
          <w:tab w:val="left" w:pos="3700" w:leader="none"/>
        </w:tabs>
        <w:rPr/>
      </w:pPr>
      <w:r>
        <mc:AlternateContent>
          <mc:Choice Requires="wps">
            <w:drawing>
              <wp:anchor behindDoc="0" distT="0" distB="0" distL="0" distR="7620" simplePos="0" locked="0" layoutInCell="1" allowOverlap="1" relativeHeight="6" wp14:anchorId="04A52197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635" r="0" b="0"/>
                <wp:wrapNone/>
                <wp:docPr id="3" name="Text 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9480" cy="42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itulodocumento"/>
                              <w:spacing w:before="0" w:after="240"/>
                              <w:jc w:val="center"/>
                              <w:rPr>
                                <w:rFonts w:ascii="Segoe UI" w:hAnsi="Segoe UI" w:cs="Segoe UI"/>
                                <w:color w:themeColor="background2" w:themeShade="1a" w:val="171717"/>
                                <w:sz w:val="40"/>
                                <w:lang w:val="en-US"/>
                              </w:rPr>
                            </w:pPr>
                            <w:sdt>
                              <w:sdtPr>
  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  <w:alias w:val="Gestor"/>
                                <w:id w:val="-2105568354"/>
                                <w:text/>
                              </w:sdtPr>
                              <w:sdtContent>
                                <w:r>
                                  <w:rPr>
                                    <w:rFonts w:cs="Segoe UI" w:ascii="Segoe UI" w:hAnsi="Segoe UI"/>
                                    <w:color w:themeColor="background2" w:themeShade="1a" w:val="171717"/>
                                    <w:sz w:val="40"/>
                                    <w:lang w:val="en-US"/>
                                  </w:rPr>
                                </w:r>
                                <w:r>
                                  <w:rPr>
                                    <w:rFonts w:cs="Segoe UI" w:ascii="Segoe UI" w:hAnsi="Segoe UI"/>
                                    <w:color w:themeColor="background2" w:themeShade="1a" w:val="171717"/>
                                    <w:sz w:val="40"/>
                                    <w:lang w:val="en-US"/>
                                  </w:rPr>
                                  <w:t>SYLF - See Your Line Follower</w:t>
                                </w:r>
                              </w:sdtContent>
                            </w:sdt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" path="m0,0l-2147483645,0l-2147483645,-2147483646l0,-2147483646xe" fillcolor="white" stroked="f" o:allowincell="f" style="position:absolute;margin-left:-59.15pt;margin-top:23pt;width:572.35pt;height:33.5pt;mso-wrap-style:square;v-text-anchor:top" wp14:anchorId="04A52197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itulodocumento"/>
                        <w:spacing w:before="0" w:after="240"/>
                        <w:jc w:val="center"/>
                        <w:rPr>
                          <w:rFonts w:ascii="Segoe UI" w:hAnsi="Segoe UI" w:cs="Segoe UI"/>
                          <w:color w:themeColor="background2" w:themeShade="1a" w:val="171717"/>
                          <w:sz w:val="40"/>
                          <w:lang w:val="en-US"/>
                        </w:rPr>
                      </w:pPr>
                      <w:sdt>
                        <w:sdtPr>
                          <w:dataBinding w:prefixMappings="xmlns:ns0='http://schemas.openxmlformats.org/officeDocument/2006/extended-properties' " w:xpath="/ns0:Properties[1]/ns0:Manager[1]" w:storeItemID="{6668398D-A668-4E3E-A5EB-62B293D839F1}"/>
                          <w:alias w:val="Gestor"/>
                          <w:id w:val="-2105568354"/>
                          <w:text/>
                        </w:sdtPr>
                        <w:sdtContent>
                          <w:r>
                            <w:rPr>
                              <w:rFonts w:cs="Segoe UI" w:ascii="Segoe UI" w:hAnsi="Segoe UI"/>
                              <w:color w:themeColor="background2" w:themeShade="1a" w:val="171717"/>
                              <w:sz w:val="40"/>
                              <w:lang w:val="en-US"/>
                            </w:rPr>
                          </w:r>
                          <w:r>
                            <w:rPr>
                              <w:rFonts w:cs="Segoe UI" w:ascii="Segoe UI" w:hAnsi="Segoe UI"/>
                              <w:color w:themeColor="background2" w:themeShade="1a" w:val="171717"/>
                              <w:sz w:val="40"/>
                              <w:lang w:val="en-US"/>
                            </w:rPr>
                            <w:t>SYLF - See Your Line Follower</w:t>
                          </w:r>
                        </w:sdtContent>
                      </w:sdt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ab/>
      </w:r>
    </w:p>
    <w:p>
      <w:pPr>
        <w:pStyle w:val="Title"/>
        <w:jc w:val="center"/>
        <w:rPr/>
      </w:pPr>
      <w:r>
        <w:rPr/>
        <w:t>Histórico de Revisões</w:t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550"/>
        <w:gridCol w:w="1080"/>
        <w:gridCol w:w="4680"/>
        <w:gridCol w:w="2409"/>
      </w:tblGrid>
      <w:tr>
        <w:trPr>
          <w:trHeight w:val="284" w:hRule="atLeast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0000" w:val="clear"/>
          </w:tcPr>
          <w:p>
            <w:pPr>
              <w:pStyle w:val="Normal"/>
              <w:jc w:val="center"/>
              <w:rPr>
                <w:rFonts w:ascii="Segoe UI" w:hAnsi="Segoe UI" w:cs="Segoe UI"/>
                <w:b/>
                <w:bCs/>
                <w:color w:themeColor="background1" w:val="FFFFFF"/>
                <w:sz w:val="24"/>
              </w:rPr>
            </w:pPr>
            <w:r>
              <w:rPr>
                <w:rFonts w:cs="Segoe UI" w:ascii="Segoe UI" w:hAnsi="Segoe UI"/>
                <w:b/>
                <w:bCs/>
                <w:color w:themeColor="background1" w:val="FFFFFF"/>
                <w:sz w:val="24"/>
              </w:rPr>
              <w:t>Data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0000" w:val="clear"/>
          </w:tcPr>
          <w:p>
            <w:pPr>
              <w:pStyle w:val="Normal"/>
              <w:jc w:val="center"/>
              <w:rPr>
                <w:rFonts w:ascii="Segoe UI" w:hAnsi="Segoe UI" w:cs="Segoe UI"/>
                <w:b/>
                <w:bCs/>
                <w:color w:themeColor="background1" w:val="FFFFFF"/>
                <w:sz w:val="24"/>
              </w:rPr>
            </w:pPr>
            <w:r>
              <w:rPr>
                <w:rFonts w:cs="Segoe UI" w:ascii="Segoe UI" w:hAnsi="Segoe UI"/>
                <w:b/>
                <w:bCs/>
                <w:color w:themeColor="background1" w:val="FFFFFF"/>
                <w:sz w:val="24"/>
              </w:rPr>
              <w:t>Versão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0000" w:val="clear"/>
          </w:tcPr>
          <w:p>
            <w:pPr>
              <w:pStyle w:val="Normal"/>
              <w:jc w:val="center"/>
              <w:rPr>
                <w:rFonts w:ascii="Segoe UI" w:hAnsi="Segoe UI" w:cs="Segoe UI"/>
                <w:b/>
                <w:bCs/>
                <w:color w:themeColor="background1" w:val="FFFFFF"/>
                <w:sz w:val="24"/>
              </w:rPr>
            </w:pPr>
            <w:r>
              <w:rPr>
                <w:rFonts w:cs="Segoe UI" w:ascii="Segoe UI" w:hAnsi="Segoe UI"/>
                <w:b/>
                <w:bCs/>
                <w:color w:themeColor="background1" w:val="FFFFFF"/>
                <w:sz w:val="24"/>
              </w:rPr>
              <w:t>Descrição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0000" w:val="clear"/>
          </w:tcPr>
          <w:p>
            <w:pPr>
              <w:pStyle w:val="Normal"/>
              <w:jc w:val="center"/>
              <w:rPr>
                <w:rFonts w:ascii="Segoe UI" w:hAnsi="Segoe UI" w:cs="Segoe UI"/>
                <w:b/>
                <w:bCs/>
                <w:color w:themeColor="background1" w:val="FFFFFF"/>
                <w:sz w:val="24"/>
              </w:rPr>
            </w:pPr>
            <w:r>
              <w:rPr>
                <w:rFonts w:cs="Segoe UI" w:ascii="Segoe UI" w:hAnsi="Segoe UI"/>
                <w:b/>
                <w:bCs/>
                <w:color w:themeColor="background1" w:val="FFFFFF"/>
                <w:sz w:val="24"/>
              </w:rPr>
              <w:t>Autor</w:t>
            </w:r>
          </w:p>
        </w:tc>
      </w:tr>
      <w:tr>
        <w:trPr>
          <w:trHeight w:val="284" w:hRule="atLeast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</w:rPr>
            </w:pPr>
            <w:r>
              <w:rPr>
                <w:i w:val="false"/>
                <w:iCs/>
                <w:color w:val="auto"/>
              </w:rPr>
              <w:t>[04/09/2025]</w:t>
            </w:r>
          </w:p>
          <w:p>
            <w:pPr>
              <w:pStyle w:val="Instruo"/>
              <w:rPr>
                <w:i w:val="false"/>
                <w:i w:val="false"/>
                <w:iCs/>
                <w:color w:val="auto"/>
              </w:rPr>
            </w:pPr>
            <w:r>
              <w:rPr>
                <w:i w:val="false"/>
                <w:iCs/>
                <w:color w:val="auto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</w:rPr>
            </w:pPr>
            <w:r>
              <w:rPr>
                <w:i w:val="false"/>
                <w:iCs/>
                <w:color w:val="auto"/>
              </w:rPr>
              <w:t>[1.0]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</w:rPr>
            </w:pPr>
            <w:r>
              <w:rPr>
                <w:i w:val="false"/>
                <w:iCs/>
                <w:color w:val="auto"/>
              </w:rPr>
              <w:t>Primeiras anotações da visão, necessidades e soluções do projeto.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</w:rPr>
            </w:pPr>
            <w:r>
              <w:rPr>
                <w:i w:val="false"/>
                <w:iCs/>
                <w:color w:val="auto"/>
              </w:rPr>
              <w:t>Brian Agyei Kofi Wealth</w:t>
            </w:r>
          </w:p>
        </w:tc>
      </w:tr>
      <w:tr>
        <w:trPr>
          <w:trHeight w:val="284" w:hRule="atLeast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  <w:t>[10/09/2025]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  <w:t>[1.1]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  <w:t>Revisão e reajuste dos problemas e necessidades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  <w:t>Brian Agyei Kofi Wealth</w:t>
            </w:r>
          </w:p>
        </w:tc>
      </w:tr>
      <w:tr>
        <w:trPr>
          <w:trHeight w:val="284" w:hRule="atLeast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itle"/>
        <w:spacing w:before="0" w:after="360"/>
        <w:jc w:val="center"/>
        <w:rPr/>
      </w:pPr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Cs w:val="false"/>
              <w:caps w:val="false"/>
              <w:smallCaps w:val="false"/>
              <w:sz w:val="22"/>
              <w:szCs w:val="22"/>
              <w:lang w:eastAsia="pt-BR"/>
            </w:rPr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\h</w:instrText>
          </w:r>
          <w:r>
            <w:rPr>
              <w:webHidden/>
              <w:rStyle w:val="IndexLink"/>
            </w:rPr>
            <w:fldChar w:fldCharType="separate"/>
          </w:r>
          <w:hyperlink w:anchor="_Toc41559909">
            <w:r>
              <w:rPr>
                <w:webHidden/>
                <w:rStyle w:val="IndexLink"/>
              </w:rPr>
              <w:t>1. Introdução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pt-BR"/>
            </w:rPr>
          </w:pPr>
          <w:hyperlink w:anchor="_Toc41559910">
            <w:r>
              <w:rPr>
                <w:webHidden/>
                <w:rStyle w:val="IndexLink"/>
                <w:lang w:val="pt-PT"/>
              </w:rPr>
              <w:t>1.1. Resumo do Negócio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pt-BR"/>
            </w:rPr>
          </w:pPr>
          <w:hyperlink w:anchor="_Toc41559911">
            <w:r>
              <w:rPr>
                <w:webHidden/>
                <w:rStyle w:val="IndexLink"/>
                <w:lang w:val="pt-PT"/>
              </w:rPr>
              <w:t>1.2. Objetivo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pt-BR"/>
            </w:rPr>
          </w:pPr>
          <w:hyperlink w:anchor="_Toc41559912">
            <w:r>
              <w:rPr>
                <w:webHidden/>
                <w:rStyle w:val="IndexLink"/>
                <w:lang w:val="pt-PT"/>
              </w:rPr>
              <w:t>1.3. Glossário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pt-BR"/>
            </w:rPr>
          </w:pPr>
          <w:hyperlink w:anchor="_Toc41559913">
            <w:r>
              <w:rPr>
                <w:webHidden/>
                <w:rStyle w:val="IndexLink"/>
                <w:lang w:val="pt-PT"/>
              </w:rPr>
              <w:t>1.4. 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Cs w:val="false"/>
              <w:caps w:val="false"/>
              <w:smallCaps w:val="false"/>
              <w:sz w:val="22"/>
              <w:szCs w:val="22"/>
              <w:lang w:eastAsia="pt-BR"/>
            </w:rPr>
          </w:pPr>
          <w:hyperlink w:anchor="_Toc41559914">
            <w:r>
              <w:rPr>
                <w:webHidden/>
                <w:rStyle w:val="IndexLink"/>
              </w:rPr>
              <w:t>2. Problema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Cs w:val="false"/>
              <w:caps w:val="false"/>
              <w:smallCaps w:val="false"/>
              <w:sz w:val="22"/>
              <w:szCs w:val="22"/>
              <w:lang w:eastAsia="pt-BR"/>
            </w:rPr>
          </w:pPr>
          <w:hyperlink w:anchor="_Toc41559915">
            <w:r>
              <w:rPr>
                <w:webHidden/>
                <w:rStyle w:val="IndexLink"/>
                <w:lang w:val="pt-PT"/>
              </w:rPr>
              <w:t>3. Usuários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Cs w:val="false"/>
              <w:caps w:val="false"/>
              <w:smallCaps w:val="false"/>
              <w:sz w:val="22"/>
              <w:szCs w:val="22"/>
              <w:lang w:eastAsia="pt-BR"/>
            </w:rPr>
          </w:pPr>
          <w:hyperlink w:anchor="_Toc41559916">
            <w:r>
              <w:rPr>
                <w:webHidden/>
                <w:rStyle w:val="IndexLink"/>
                <w:lang w:val="pt-PT"/>
              </w:rPr>
              <w:t>4. Restrições Impostas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Cs w:val="false"/>
              <w:caps w:val="false"/>
              <w:smallCaps w:val="false"/>
              <w:sz w:val="22"/>
              <w:szCs w:val="22"/>
              <w:lang w:eastAsia="pt-BR"/>
            </w:rPr>
          </w:pPr>
          <w:hyperlink w:anchor="_Toc41559917">
            <w:r>
              <w:rPr>
                <w:webHidden/>
                <w:rStyle w:val="IndexLink"/>
                <w:lang w:val="pt-PT"/>
              </w:rPr>
              <w:t>5. Riscos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Cs w:val="false"/>
              <w:caps w:val="false"/>
              <w:smallCaps w:val="false"/>
              <w:sz w:val="22"/>
              <w:szCs w:val="22"/>
              <w:lang w:eastAsia="pt-BR"/>
            </w:rPr>
          </w:pPr>
          <w:hyperlink w:anchor="_Toc41559918">
            <w:r>
              <w:rPr>
                <w:webHidden/>
                <w:rStyle w:val="IndexLink"/>
                <w:lang w:val="pt-PT"/>
              </w:rPr>
              <w:t>6. Requisitos de Documentação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_Toc41559918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spacing w:before="120" w:after="120"/>
        <w:rPr/>
      </w:pPr>
      <w:r>
        <w:rPr/>
        <w:t xml:space="preserve"> </w:t>
      </w:r>
      <w:r>
        <w:br w:type="page"/>
      </w:r>
    </w:p>
    <w:p>
      <w:pPr>
        <w:pStyle w:val="Heading1"/>
        <w:spacing w:before="0" w:after="360"/>
        <w:ind w:hanging="0" w:left="0"/>
        <w:rPr/>
      </w:pPr>
      <w:bookmarkStart w:id="0" w:name="_Toc41559909"/>
      <w:bookmarkStart w:id="1" w:name="_Toc102790925"/>
      <w:bookmarkStart w:id="2" w:name="_Toc102790895"/>
      <w:bookmarkStart w:id="3" w:name="_Toc98043609"/>
      <w:bookmarkStart w:id="4" w:name="_Toc98043560"/>
      <w:bookmarkStart w:id="5" w:name="_Toc98043531"/>
      <w:bookmarkStart w:id="6" w:name="_Toc98043498"/>
      <w:bookmarkStart w:id="7" w:name="_Toc98043458"/>
      <w:bookmarkStart w:id="8" w:name="_Toc98043249"/>
      <w:bookmarkStart w:id="9" w:name="_Toc98043208"/>
      <w:bookmarkStart w:id="10" w:name="_Toc98043177"/>
      <w:bookmarkStart w:id="11" w:name="_Toc98043106"/>
      <w:bookmarkStart w:id="12" w:name="_Toc98043036"/>
      <w:bookmarkStart w:id="13" w:name="_Toc98042874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>
        <w:rPr/>
        <w:t>Introdução</w:t>
      </w:r>
      <w:bookmarkEnd w:id="0"/>
    </w:p>
    <w:p>
      <w:pPr>
        <w:pStyle w:val="Heading2"/>
        <w:numPr>
          <w:ilvl w:val="1"/>
          <w:numId w:val="12"/>
        </w:numPr>
        <w:ind w:hanging="0" w:left="0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>
      <w:pPr>
        <w:pStyle w:val="Instruo"/>
        <w:rPr>
          <w:i w:val="false"/>
          <w:i w:val="false"/>
          <w:iCs/>
          <w:color w:val="auto"/>
          <w:lang w:val="pt-PT"/>
        </w:rPr>
      </w:pPr>
      <w:r>
        <w:rPr>
          <w:i w:val="false"/>
          <w:iCs/>
          <w:color w:val="auto"/>
          <w:lang w:val="pt-PT"/>
        </w:rPr>
        <w:t>O Salto Botz é uma equipe de Robótica focado em várias áreas de desenvolvimento de robôs competitivos como robô de combate, seguidor de linha e robô sumo, cada um desses podendo ser de várias categorias com diversas especificações para cada robô, variando de peso e tamanho máximo até componentes usados e tecnologias empregados.</w:t>
      </w:r>
    </w:p>
    <w:p>
      <w:pPr>
        <w:pStyle w:val="Heading2"/>
        <w:numPr>
          <w:ilvl w:val="1"/>
          <w:numId w:val="13"/>
        </w:numPr>
        <w:ind w:hanging="0" w:left="0"/>
        <w:rPr>
          <w:lang w:val="pt-PT"/>
        </w:rPr>
      </w:pPr>
      <w:bookmarkStart w:id="15" w:name="_Toc41559911"/>
      <w:r>
        <w:rPr>
          <w:lang w:val="pt-PT"/>
        </w:rPr>
        <w:t>Objetivo do Sistema</w:t>
      </w:r>
      <w:bookmarkEnd w:id="15"/>
    </w:p>
    <w:p>
      <w:pPr>
        <w:pStyle w:val="Instruo"/>
        <w:rPr>
          <w:i w:val="false"/>
          <w:i w:val="false"/>
          <w:iCs/>
          <w:color w:val="auto"/>
        </w:rPr>
      </w:pPr>
      <w:r>
        <w:rPr>
          <w:i w:val="false"/>
          <w:iCs/>
          <w:color w:val="auto"/>
        </w:rPr>
        <w:t>O Sistema SYLF – See Your Line Follwer tem como objetivo monitorar e modificar os componentes usados em um seguidor de linha, retornando os valores e estados dos mesmos, e alterando alguns parâmetros lógicos para o melhor controle e desempenho do robô durante os testes e ultimamente, nas competições.</w:t>
      </w:r>
    </w:p>
    <w:p>
      <w:pPr>
        <w:pStyle w:val="Heading2"/>
        <w:numPr>
          <w:ilvl w:val="1"/>
          <w:numId w:val="14"/>
        </w:numPr>
        <w:ind w:hanging="0" w:left="0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SYLF</w:t>
      </w:r>
      <w:r>
        <w:rPr>
          <w:lang w:val="en-US"/>
        </w:rPr>
        <w:t xml:space="preserve"> – See Your Line Follower</w:t>
      </w:r>
    </w:p>
    <w:p>
      <w:pPr>
        <w:pStyle w:val="Heading2"/>
        <w:numPr>
          <w:ilvl w:val="1"/>
          <w:numId w:val="15"/>
        </w:numPr>
        <w:ind w:hanging="0" w:left="0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>
      <w:pPr>
        <w:sectPr>
          <w:footerReference w:type="default" r:id="rId5"/>
          <w:footerReference w:type="first" r:id="rId6"/>
          <w:type w:val="nextPage"/>
          <w:pgSz w:w="11906" w:h="16838"/>
          <w:pgMar w:left="1418" w:right="851" w:gutter="0" w:header="0" w:top="851" w:footer="851" w:bottom="908"/>
          <w:pgNumType w:fmt="decimal"/>
          <w:formProt w:val="false"/>
          <w:textDirection w:val="lrTb"/>
          <w:docGrid w:type="default" w:linePitch="360" w:charSpace="8192"/>
        </w:sectPr>
        <w:pStyle w:val="Normal"/>
        <w:rPr>
          <w:color w:val="auto"/>
        </w:rPr>
      </w:pPr>
      <w:hyperlink r:id="rId4">
        <w:r>
          <w:rPr>
            <w:rStyle w:val="Hyperlink"/>
            <w:color w:val="auto"/>
            <w:lang w:val="pt-PT"/>
          </w:rPr>
          <w:t>Questionário - App De Um Seguidor De Linha (Responses)</w:t>
        </w:r>
        <w:r>
          <w:rPr>
            <w:rStyle w:val="Hyperlink"/>
            <w:color w:val="auto"/>
          </w:rPr>
          <w:t xml:space="preserve"> :</w:t>
        </w:r>
      </w:hyperlink>
      <w:r>
        <w:rPr>
          <w:color w:val="auto"/>
        </w:rPr>
        <w:t xml:space="preserve"> </w:t>
      </w:r>
    </w:p>
    <w:p>
      <w:pPr>
        <w:pStyle w:val="Heading1"/>
        <w:ind w:hanging="0" w:left="0"/>
        <w:rPr/>
      </w:pPr>
      <w:bookmarkStart w:id="18" w:name="_Toc41559914"/>
      <w:r>
        <w:rPr/>
        <w:t>Problema</w:t>
      </w:r>
      <w:bookmarkEnd w:id="18"/>
    </w:p>
    <w:tbl>
      <w:tblPr>
        <w:tblStyle w:val="TableGrid"/>
        <w:tblW w:w="1512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97"/>
        <w:gridCol w:w="2258"/>
        <w:gridCol w:w="3991"/>
        <w:gridCol w:w="5382"/>
      </w:tblGrid>
      <w:tr>
        <w:trPr/>
        <w:tc>
          <w:tcPr>
            <w:tcW w:w="3497" w:type="dxa"/>
            <w:tcBorders/>
            <w:shd w:color="auto" w:fill="auto" w:val="pct5"/>
          </w:tcPr>
          <w:p>
            <w:pPr>
              <w:pStyle w:val="Normal"/>
              <w:widowControl/>
              <w:spacing w:before="0" w:after="0"/>
              <w:rPr>
                <w:b/>
                <w:bCs/>
                <w:lang w:val="pt-PT"/>
              </w:rPr>
            </w:pPr>
            <w:r>
              <w:rPr>
                <w:rFonts w:eastAsia="Times New Roman"/>
                <w:b/>
                <w:bCs/>
                <w:kern w:val="0"/>
                <w:sz w:val="20"/>
                <w:szCs w:val="20"/>
                <w:lang w:val="pt-PT" w:eastAsia="pt-BR" w:bidi="ar-SA"/>
              </w:rPr>
              <w:t>Problema</w:t>
            </w:r>
          </w:p>
        </w:tc>
        <w:tc>
          <w:tcPr>
            <w:tcW w:w="2258" w:type="dxa"/>
            <w:tcBorders/>
            <w:shd w:color="auto" w:fill="auto" w:val="pct5"/>
          </w:tcPr>
          <w:p>
            <w:pPr>
              <w:pStyle w:val="Normal"/>
              <w:widowControl/>
              <w:spacing w:before="0" w:after="0"/>
              <w:rPr>
                <w:b/>
                <w:bCs/>
                <w:lang w:val="pt-PT"/>
              </w:rPr>
            </w:pPr>
            <w:r>
              <w:rPr>
                <w:rFonts w:eastAsia="Times New Roman"/>
                <w:b/>
                <w:bCs/>
                <w:kern w:val="0"/>
                <w:sz w:val="20"/>
                <w:szCs w:val="20"/>
                <w:lang w:val="pt-PT" w:eastAsia="pt-BR" w:bidi="ar-SA"/>
              </w:rPr>
              <w:t>Afetados</w:t>
            </w:r>
          </w:p>
        </w:tc>
        <w:tc>
          <w:tcPr>
            <w:tcW w:w="3991" w:type="dxa"/>
            <w:tcBorders/>
            <w:shd w:color="auto" w:fill="auto" w:val="pct5"/>
          </w:tcPr>
          <w:p>
            <w:pPr>
              <w:pStyle w:val="Normal"/>
              <w:widowControl/>
              <w:spacing w:before="0" w:after="0"/>
              <w:rPr>
                <w:b/>
                <w:bCs/>
                <w:lang w:val="pt-PT"/>
              </w:rPr>
            </w:pPr>
            <w:r>
              <w:rPr>
                <w:rFonts w:eastAsia="Times New Roman"/>
                <w:b/>
                <w:bCs/>
                <w:kern w:val="0"/>
                <w:sz w:val="20"/>
                <w:szCs w:val="20"/>
                <w:lang w:val="pt-PT" w:eastAsia="pt-BR" w:bidi="ar-SA"/>
              </w:rPr>
              <w:t>Impacto</w:t>
            </w:r>
          </w:p>
        </w:tc>
        <w:tc>
          <w:tcPr>
            <w:tcW w:w="5382" w:type="dxa"/>
            <w:tcBorders/>
            <w:shd w:color="auto" w:fill="auto" w:val="pct5"/>
          </w:tcPr>
          <w:p>
            <w:pPr>
              <w:pStyle w:val="Normal"/>
              <w:widowControl/>
              <w:spacing w:before="0" w:after="0"/>
              <w:rPr>
                <w:b/>
                <w:bCs/>
                <w:lang w:val="pt-PT"/>
              </w:rPr>
            </w:pPr>
            <w:r>
              <w:rPr>
                <w:rFonts w:eastAsia="Times New Roman"/>
                <w:b/>
                <w:bCs/>
                <w:kern w:val="0"/>
                <w:sz w:val="20"/>
                <w:szCs w:val="20"/>
                <w:lang w:val="pt-PT" w:eastAsia="pt-BR" w:bidi="ar-SA"/>
              </w:rPr>
              <w:t>Necessidades (Escopo)</w:t>
            </w:r>
          </w:p>
        </w:tc>
      </w:tr>
      <w:tr>
        <w:trPr>
          <w:trHeight w:val="2145" w:hRule="atLeast"/>
        </w:trPr>
        <w:tc>
          <w:tcPr>
            <w:tcW w:w="3497" w:type="dxa"/>
            <w:tcBorders/>
          </w:tcPr>
          <w:p>
            <w:pPr>
              <w:pStyle w:val="Instruo"/>
              <w:widowControl/>
              <w:numPr>
                <w:ilvl w:val="0"/>
                <w:numId w:val="10"/>
              </w:numPr>
              <w:spacing w:before="0" w:after="0"/>
              <w:rPr>
                <w:i w:val="false"/>
                <w:i w:val="false"/>
                <w:iCs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Inabilidade de monitorar explicitamente e de forma rápida o estado dos componentes que compõem o robô.</w:t>
            </w:r>
          </w:p>
        </w:tc>
        <w:tc>
          <w:tcPr>
            <w:tcW w:w="2258" w:type="dxa"/>
            <w:tcBorders/>
          </w:tcPr>
          <w:p>
            <w:pPr>
              <w:pStyle w:val="ListParagraph"/>
              <w:widowControl/>
              <w:numPr>
                <w:ilvl w:val="0"/>
                <w:numId w:val="11"/>
              </w:numPr>
              <w:spacing w:before="0" w:after="0"/>
              <w:contextualSpacing/>
              <w:rPr>
                <w:iCs/>
                <w:color w:val="auto"/>
              </w:rPr>
            </w:pPr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Desenvolvedores</w:t>
            </w:r>
          </w:p>
          <w:p>
            <w:pPr>
              <w:pStyle w:val="Normal"/>
              <w:widowControl/>
              <w:spacing w:before="0" w:after="0"/>
              <w:rPr>
                <w:iCs/>
                <w:color w:val="auto"/>
              </w:rPr>
            </w:pPr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</w:r>
          </w:p>
          <w:p>
            <w:pPr>
              <w:pStyle w:val="ListParagraph"/>
              <w:widowControl/>
              <w:numPr>
                <w:ilvl w:val="0"/>
                <w:numId w:val="11"/>
              </w:numPr>
              <w:spacing w:before="0" w:after="0"/>
              <w:contextualSpacing/>
              <w:rPr>
                <w:rFonts w:eastAsia="Times New Roman"/>
                <w:kern w:val="0"/>
                <w:sz w:val="20"/>
                <w:szCs w:val="20"/>
                <w:lang w:val="pt-BR" w:eastAsia="pt-BR" w:bidi="ar-SA"/>
              </w:rPr>
            </w:pPr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Equipe de elétrica e manutenção</w:t>
            </w:r>
          </w:p>
        </w:tc>
        <w:tc>
          <w:tcPr>
            <w:tcW w:w="3991" w:type="dxa"/>
            <w:tcBorders/>
          </w:tcPr>
          <w:p>
            <w:pPr>
              <w:pStyle w:val="Instruo"/>
              <w:widowControl/>
              <w:numPr>
                <w:ilvl w:val="0"/>
                <w:numId w:val="9"/>
              </w:numPr>
              <w:spacing w:before="0" w:after="0"/>
              <w:rPr>
                <w:i w:val="false"/>
                <w:i w:val="false"/>
                <w:iCs/>
                <w:color w:val="auto"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Gasto de tempo nos testes de código no robô, o time não sabendo claramente se existe algum mal contato ou retorno de algum componente.</w:t>
            </w:r>
          </w:p>
          <w:p>
            <w:pPr>
              <w:pStyle w:val="ListParagraph"/>
              <w:widowControl/>
              <w:numPr>
                <w:ilvl w:val="0"/>
                <w:numId w:val="9"/>
              </w:numPr>
              <w:spacing w:before="0" w:after="0"/>
              <w:contextualSpacing/>
              <w:rPr>
                <w:rFonts w:eastAsia="Times New Roman"/>
                <w:kern w:val="0"/>
                <w:sz w:val="20"/>
                <w:szCs w:val="20"/>
                <w:lang w:val="pt-BR" w:eastAsia="pt-BR" w:bidi="ar-SA"/>
              </w:rPr>
            </w:pPr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Gasto de tempo em encontrar a fonte de um problema nos componentes, a equipe tendo que testar um por um.</w:t>
            </w:r>
          </w:p>
        </w:tc>
        <w:tc>
          <w:tcPr>
            <w:tcW w:w="5382" w:type="dxa"/>
            <w:tcBorders/>
          </w:tcPr>
          <w:p>
            <w:pPr>
              <w:pStyle w:val="Normal"/>
              <w:widowControl/>
              <w:spacing w:before="0" w:after="0"/>
              <w:rPr>
                <w:iCs/>
                <w:color w:val="auto"/>
                <w:lang w:val="pt-PT"/>
              </w:rPr>
            </w:pPr>
            <w:bookmarkStart w:id="19" w:name="_Hlk208425027"/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PT" w:eastAsia="pt-BR" w:bidi="ar-SA"/>
              </w:rPr>
              <w:t xml:space="preserve">Como um desenvolvedor, quero ver os estados dos componentes para observar o bom estado do robô com um todo e poder justificar o comportamento do robô em caso de falhas devido a causas de hardware. </w:t>
            </w:r>
            <w:bookmarkEnd w:id="19"/>
          </w:p>
          <w:p>
            <w:pPr>
              <w:pStyle w:val="Normal"/>
              <w:widowControl/>
              <w:spacing w:before="0" w:after="0"/>
              <w:rPr>
                <w:iCs/>
                <w:color w:val="auto"/>
                <w:lang w:val="pt-PT"/>
              </w:rPr>
            </w:pPr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PT" w:eastAsia="pt-BR" w:bidi="ar-SA"/>
              </w:rPr>
            </w:r>
          </w:p>
          <w:p>
            <w:pPr>
              <w:pStyle w:val="Normal"/>
              <w:widowControl/>
              <w:spacing w:before="0" w:after="0"/>
              <w:rPr>
                <w:iCs/>
                <w:color w:val="auto"/>
                <w:lang w:val="pt-PT"/>
              </w:rPr>
            </w:pPr>
            <w:bookmarkStart w:id="20" w:name="_Hlk208425039"/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PT" w:eastAsia="pt-BR" w:bidi="ar-SA"/>
              </w:rPr>
              <w:t>Como membro da eqipe de elétrica e manutenção, quero saber quais componentes estão em boas condições de funcionamento e quais não, podendo saber também se algum componente está em prejuizo de dano para prever as necessidades de manutenção.</w:t>
            </w:r>
            <w:bookmarkEnd w:id="20"/>
          </w:p>
          <w:p>
            <w:pPr>
              <w:pStyle w:val="Instruo"/>
              <w:widowControl/>
              <w:spacing w:before="0" w:after="0"/>
              <w:rPr>
                <w:bCs/>
              </w:rPr>
            </w:pPr>
            <w:r>
              <w:rPr>
                <w:rFonts w:eastAsia="Times New Roman"/>
                <w:bCs/>
                <w:kern w:val="0"/>
                <w:sz w:val="20"/>
                <w:szCs w:val="20"/>
                <w:lang w:val="pt-BR" w:eastAsia="pt-BR" w:bidi="ar-SA"/>
              </w:rPr>
            </w:r>
          </w:p>
          <w:p>
            <w:pPr>
              <w:pStyle w:val="Normal"/>
              <w:widowControl/>
              <w:spacing w:before="0" w:after="0"/>
              <w:rPr>
                <w:rFonts w:eastAsia="Times New Roman"/>
                <w:kern w:val="0"/>
                <w:sz w:val="20"/>
                <w:szCs w:val="20"/>
                <w:lang w:val="pt-BR" w:eastAsia="pt-BR" w:bidi="ar-SA"/>
              </w:rPr>
            </w:pPr>
            <w:r>
              <w:rPr>
                <w:rFonts w:eastAsia="Times New Roman"/>
                <w:kern w:val="0"/>
                <w:sz w:val="20"/>
                <w:szCs w:val="20"/>
                <w:lang w:val="pt-BR" w:eastAsia="pt-BR" w:bidi="ar-SA"/>
              </w:rPr>
            </w:r>
          </w:p>
        </w:tc>
      </w:tr>
      <w:tr>
        <w:trPr/>
        <w:tc>
          <w:tcPr>
            <w:tcW w:w="3497" w:type="dxa"/>
            <w:tcBorders/>
          </w:tcPr>
          <w:p>
            <w:pPr>
              <w:pStyle w:val="Instruo"/>
              <w:widowControl/>
              <w:numPr>
                <w:ilvl w:val="0"/>
                <w:numId w:val="10"/>
              </w:numPr>
              <w:spacing w:before="0" w:after="0"/>
              <w:rPr>
                <w:i w:val="false"/>
                <w:i w:val="false"/>
                <w:iCs/>
                <w:sz w:val="18"/>
                <w:szCs w:val="18"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Inabilidade de saber facilmente os valores de entrada dos sensores e a saída de velocidade para os motores do robô.</w:t>
            </w:r>
          </w:p>
          <w:p>
            <w:pPr>
              <w:pStyle w:val="Normal"/>
              <w:widowControl/>
              <w:spacing w:before="0" w:after="0"/>
              <w:rPr>
                <w:sz w:val="18"/>
                <w:szCs w:val="18"/>
              </w:rPr>
            </w:pPr>
            <w:r>
              <w:rPr>
                <w:rFonts w:eastAsia="Times New Roman"/>
                <w:kern w:val="0"/>
                <w:sz w:val="18"/>
                <w:szCs w:val="18"/>
                <w:lang w:val="pt-BR" w:eastAsia="pt-BR" w:bidi="ar-SA"/>
              </w:rPr>
            </w:r>
          </w:p>
          <w:p>
            <w:pPr>
              <w:pStyle w:val="Normal"/>
              <w:widowControl/>
              <w:spacing w:before="0" w:after="0"/>
              <w:rPr>
                <w:rFonts w:eastAsia="Times New Roman"/>
                <w:kern w:val="0"/>
                <w:sz w:val="20"/>
                <w:szCs w:val="20"/>
                <w:lang w:val="pt-BR" w:eastAsia="pt-BR" w:bidi="ar-SA"/>
              </w:rPr>
            </w:pPr>
            <w:r>
              <w:rPr>
                <w:rFonts w:eastAsia="Times New Roman"/>
                <w:kern w:val="0"/>
                <w:sz w:val="20"/>
                <w:szCs w:val="20"/>
                <w:lang w:val="pt-BR" w:eastAsia="pt-BR" w:bidi="ar-SA"/>
              </w:rPr>
            </w:r>
          </w:p>
        </w:tc>
        <w:tc>
          <w:tcPr>
            <w:tcW w:w="2258" w:type="dxa"/>
            <w:tcBorders/>
          </w:tcPr>
          <w:p>
            <w:pPr>
              <w:pStyle w:val="Instruo"/>
              <w:widowControl/>
              <w:spacing w:before="0" w:after="0"/>
              <w:rPr>
                <w:i w:val="false"/>
                <w:i w:val="false"/>
                <w:iCs/>
                <w:color w:val="auto"/>
                <w:sz w:val="22"/>
                <w:szCs w:val="22"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Desenvolvedores</w:t>
            </w:r>
          </w:p>
        </w:tc>
        <w:tc>
          <w:tcPr>
            <w:tcW w:w="3991" w:type="dxa"/>
            <w:tcBorders/>
          </w:tcPr>
          <w:p>
            <w:pPr>
              <w:pStyle w:val="Instruo"/>
              <w:widowControl/>
              <w:spacing w:before="0" w:after="0"/>
              <w:rPr>
                <w:i w:val="false"/>
                <w:i w:val="false"/>
                <w:iCs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Ineficiência durante os testes de código fonte devido ao time tendo que chutar valores de início para a computação das velocidades tornando o processo mais de teste e falha.</w:t>
            </w:r>
          </w:p>
        </w:tc>
        <w:tc>
          <w:tcPr>
            <w:tcW w:w="5382" w:type="dxa"/>
            <w:tcBorders/>
          </w:tcPr>
          <w:p>
            <w:pPr>
              <w:pStyle w:val="Normal"/>
              <w:widowControl/>
              <w:spacing w:before="0" w:after="0"/>
              <w:rPr>
                <w:lang w:val="pt-PT"/>
              </w:rPr>
            </w:pPr>
            <w:bookmarkStart w:id="21" w:name="_Hlk208416196"/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PT" w:eastAsia="pt-BR" w:bidi="ar-SA"/>
              </w:rPr>
              <w:t>Como um desenvolvedor, eu quero ver quais são os valores de entrada para os sensores de leitura e qual é o valor de saída da velocidade para o controle dos motores para melhor escolher valores de início adequados das variáveis de controle.</w:t>
            </w:r>
            <w:bookmarkEnd w:id="21"/>
          </w:p>
        </w:tc>
      </w:tr>
      <w:tr>
        <w:trPr/>
        <w:tc>
          <w:tcPr>
            <w:tcW w:w="3497" w:type="dxa"/>
            <w:tcBorders/>
          </w:tcPr>
          <w:p>
            <w:pPr>
              <w:pStyle w:val="Instruo"/>
              <w:widowControl/>
              <w:numPr>
                <w:ilvl w:val="0"/>
                <w:numId w:val="10"/>
              </w:numPr>
              <w:spacing w:before="0" w:after="0"/>
              <w:rPr>
                <w:i w:val="false"/>
                <w:i w:val="false"/>
                <w:iCs/>
                <w:color w:val="auto"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Demora na fase de teste devido ao processo ”plug-and-play” de atualizar o código fonte do robô.</w:t>
            </w:r>
          </w:p>
        </w:tc>
        <w:tc>
          <w:tcPr>
            <w:tcW w:w="2258" w:type="dxa"/>
            <w:tcBorders/>
          </w:tcPr>
          <w:p>
            <w:pPr>
              <w:pStyle w:val="Instruo"/>
              <w:widowControl/>
              <w:spacing w:before="0" w:after="0"/>
              <w:rPr>
                <w:i w:val="false"/>
                <w:i w:val="false"/>
                <w:iCs/>
                <w:color w:val="auto"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Desenvolvedores</w:t>
            </w:r>
          </w:p>
        </w:tc>
        <w:tc>
          <w:tcPr>
            <w:tcW w:w="3991" w:type="dxa"/>
            <w:tcBorders/>
          </w:tcPr>
          <w:p>
            <w:pPr>
              <w:pStyle w:val="Instruo"/>
              <w:widowControl/>
              <w:spacing w:before="0" w:after="0"/>
              <w:rPr>
                <w:i w:val="false"/>
                <w:i w:val="false"/>
                <w:iCs/>
                <w:color w:val="auto"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Ineficiência e gasto de tempo durante os testes do código sendo que o desenvolvedor tem que reconectar o robô ao computador e recompilar o código fonte no mesmo para atualizar parâmetros do robô. Isto torna o processo lento e cansativo.</w:t>
            </w:r>
          </w:p>
        </w:tc>
        <w:tc>
          <w:tcPr>
            <w:tcW w:w="5382" w:type="dxa"/>
            <w:tcBorders/>
          </w:tcPr>
          <w:p>
            <w:pPr>
              <w:pStyle w:val="Normal"/>
              <w:widowControl/>
              <w:spacing w:before="0" w:after="0"/>
              <w:rPr>
                <w:iCs/>
                <w:color w:val="auto"/>
                <w:lang w:val="pt-PT"/>
              </w:rPr>
            </w:pPr>
            <w:bookmarkStart w:id="22" w:name="_Hlk208438628"/>
            <w:r>
              <w:rPr>
                <w:rFonts w:eastAsia="Times New Roman"/>
                <w:iCs/>
                <w:color w:val="auto"/>
                <w:kern w:val="0"/>
                <w:sz w:val="20"/>
                <w:szCs w:val="20"/>
                <w:lang w:val="pt-PT" w:eastAsia="pt-BR" w:bidi="ar-SA"/>
              </w:rPr>
              <w:t>Como um desenvolvedor, quero a capacidade de alterar os parâmetros de controle contido no código do robô de modo sem fio ao fin de tornar o processo de refinamento do código mutio mais rápido e responsivo.</w:t>
            </w:r>
            <w:bookmarkEnd w:id="22"/>
          </w:p>
        </w:tc>
      </w:tr>
      <w:tr>
        <w:trPr/>
        <w:tc>
          <w:tcPr>
            <w:tcW w:w="3497" w:type="dxa"/>
            <w:tcBorders/>
          </w:tcPr>
          <w:p>
            <w:pPr>
              <w:pStyle w:val="Instruo"/>
              <w:widowControl/>
              <w:numPr>
                <w:ilvl w:val="0"/>
                <w:numId w:val="10"/>
              </w:numPr>
              <w:spacing w:before="0" w:after="0"/>
              <w:rPr>
                <w:i w:val="false"/>
                <w:i w:val="false"/>
                <w:iCs/>
                <w:color w:val="auto"/>
                <w:sz w:val="22"/>
                <w:szCs w:val="22"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Falta de como para o robô de forma rápida em casos de comportamentos imprevistos.</w:t>
            </w:r>
          </w:p>
        </w:tc>
        <w:tc>
          <w:tcPr>
            <w:tcW w:w="2258" w:type="dxa"/>
            <w:tcBorders/>
          </w:tcPr>
          <w:p>
            <w:pPr>
              <w:pStyle w:val="Instruo"/>
              <w:widowControl/>
              <w:spacing w:before="0" w:after="0"/>
              <w:rPr>
                <w:i w:val="false"/>
                <w:i w:val="false"/>
                <w:iCs/>
                <w:color w:val="auto"/>
                <w:sz w:val="22"/>
                <w:szCs w:val="22"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Desenvolvedores</w:t>
            </w:r>
          </w:p>
        </w:tc>
        <w:tc>
          <w:tcPr>
            <w:tcW w:w="3991" w:type="dxa"/>
            <w:tcBorders/>
          </w:tcPr>
          <w:p>
            <w:pPr>
              <w:pStyle w:val="Instruo"/>
              <w:widowControl/>
              <w:spacing w:before="0" w:after="0"/>
              <w:rPr>
                <w:i w:val="false"/>
                <w:i w:val="false"/>
                <w:iCs/>
              </w:rPr>
            </w:pPr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Possibilidade de danificar o robô em casos de comportamentos imprevistos, por exemplo, sair do lugar protegido sem como parar a menos que manualmente por um membro da equipe.</w:t>
            </w:r>
          </w:p>
        </w:tc>
        <w:tc>
          <w:tcPr>
            <w:tcW w:w="5382" w:type="dxa"/>
            <w:tcBorders/>
          </w:tcPr>
          <w:p>
            <w:pPr>
              <w:pStyle w:val="Instruo"/>
              <w:widowControl/>
              <w:spacing w:before="0" w:after="0"/>
              <w:rPr>
                <w:i w:val="false"/>
                <w:i w:val="false"/>
                <w:iCs/>
                <w:color w:val="auto"/>
              </w:rPr>
            </w:pPr>
            <w:bookmarkStart w:id="23" w:name="_Hlk208424323"/>
            <w:r>
              <w:rPr>
                <w:rFonts w:eastAsia="Times New Roman"/>
                <w:i w:val="false"/>
                <w:iCs/>
                <w:color w:val="auto"/>
                <w:kern w:val="0"/>
                <w:sz w:val="20"/>
                <w:szCs w:val="20"/>
                <w:lang w:val="pt-BR" w:eastAsia="pt-BR" w:bidi="ar-SA"/>
              </w:rPr>
              <w:t>Como desenvolvedor, quero a funcionalidade de parar o robô imediatamente de forma sem fio em casos emergenciais, podendo também iniciar o robô de forma sem fio.</w:t>
            </w:r>
            <w:bookmarkEnd w:id="23"/>
          </w:p>
        </w:tc>
      </w:tr>
    </w:tbl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sectPr>
          <w:footerReference w:type="default" r:id="rId7"/>
          <w:footerReference w:type="first" r:id="rId8"/>
          <w:type w:val="nextPage"/>
          <w:pgSz w:orient="landscape" w:w="16838" w:h="11906"/>
          <w:pgMar w:left="851" w:right="851" w:gutter="0" w:header="0" w:top="851" w:footer="851" w:bottom="1418"/>
          <w:pgNumType w:fmt="decimal"/>
          <w:formProt w:val="false"/>
          <w:textDirection w:val="lrTb"/>
          <w:docGrid w:type="default" w:linePitch="360" w:charSpace="8192"/>
        </w:sect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Heading1"/>
        <w:ind w:hanging="0" w:left="0"/>
        <w:rPr>
          <w:lang w:val="pt-PT"/>
        </w:rPr>
      </w:pPr>
      <w:bookmarkStart w:id="24" w:name="_Toc41559915"/>
      <w:r>
        <w:rPr>
          <w:lang w:val="pt-PT"/>
        </w:rPr>
        <w:t>Usuários</w:t>
      </w:r>
      <w:bookmarkEnd w:id="24"/>
    </w:p>
    <w:tbl>
      <w:tblPr>
        <w:tblW w:w="9628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240"/>
        <w:gridCol w:w="3123"/>
        <w:gridCol w:w="5265"/>
      </w:tblGrid>
      <w:tr>
        <w:trPr/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5"/>
          </w:tcPr>
          <w:p>
            <w:pPr>
              <w:pStyle w:val="Normal"/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3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5"/>
          </w:tcPr>
          <w:p>
            <w:pPr>
              <w:pStyle w:val="Normal"/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5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5"/>
          </w:tcPr>
          <w:p>
            <w:pPr>
              <w:pStyle w:val="Normal"/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>
        <w:trPr>
          <w:trHeight w:val="750" w:hRule="atLeast"/>
        </w:trPr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  <w:lang w:val="en-US"/>
              </w:rPr>
            </w:pPr>
            <w:r>
              <w:rPr>
                <w:i w:val="false"/>
                <w:iCs/>
                <w:color w:val="auto"/>
                <w:lang w:val="en-US"/>
              </w:rPr>
              <w:t>Brian Agyei Kofi Wealth</w:t>
            </w:r>
          </w:p>
          <w:p>
            <w:pPr>
              <w:pStyle w:val="Instruo"/>
              <w:rPr>
                <w:i w:val="false"/>
                <w:i w:val="false"/>
                <w:iCs/>
                <w:color w:val="auto"/>
                <w:lang w:val="en-US"/>
              </w:rPr>
            </w:pPr>
            <w:r>
              <w:rPr>
                <w:i w:val="false"/>
                <w:iCs/>
                <w:color w:val="auto"/>
                <w:lang w:val="en-US"/>
              </w:rPr>
            </w:r>
          </w:p>
          <w:p>
            <w:pPr>
              <w:pStyle w:val="Instruo"/>
              <w:rPr>
                <w:i w:val="false"/>
                <w:i w:val="false"/>
                <w:iCs/>
                <w:color w:val="auto"/>
                <w:lang w:val="en-US"/>
              </w:rPr>
            </w:pPr>
            <w:r>
              <w:rPr>
                <w:i w:val="false"/>
                <w:iCs/>
                <w:color w:val="auto"/>
                <w:lang w:val="en-US"/>
              </w:rPr>
            </w:r>
          </w:p>
        </w:tc>
        <w:tc>
          <w:tcPr>
            <w:tcW w:w="3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  <w:lang w:val="pt-PT"/>
              </w:rPr>
            </w:pPr>
            <w:r>
              <w:rPr>
                <w:i w:val="false"/>
                <w:iCs/>
                <w:color w:val="auto"/>
                <w:lang w:val="pt-PT"/>
              </w:rPr>
              <w:t>Desenvolvedor; Membro – Equipe de elétrica e manutençao</w:t>
            </w:r>
          </w:p>
          <w:p>
            <w:pPr>
              <w:pStyle w:val="Normal"/>
              <w:rPr>
                <w:iCs/>
                <w:color w:val="auto"/>
                <w:lang w:val="pt-PT"/>
              </w:rPr>
            </w:pPr>
            <w:r>
              <w:rPr>
                <w:iCs/>
                <w:color w:val="auto"/>
                <w:lang w:val="pt-PT"/>
              </w:rPr>
            </w:r>
          </w:p>
          <w:p>
            <w:pPr>
              <w:pStyle w:val="Instruo"/>
              <w:rPr>
                <w:i w:val="false"/>
                <w:i w:val="false"/>
                <w:iCs/>
                <w:color w:val="auto"/>
                <w:lang w:val="pt-PT"/>
              </w:rPr>
            </w:pPr>
            <w:r>
              <w:rPr>
                <w:i w:val="false"/>
                <w:iCs/>
                <w:color w:val="auto"/>
                <w:lang w:val="pt-PT"/>
              </w:rPr>
            </w:r>
          </w:p>
        </w:tc>
        <w:tc>
          <w:tcPr>
            <w:tcW w:w="5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  <w:lang w:val="pt-PT"/>
              </w:rPr>
            </w:pPr>
            <w:r>
              <w:rPr>
                <w:i w:val="false"/>
                <w:iCs/>
                <w:color w:val="auto"/>
                <w:lang w:val="pt-PT"/>
              </w:rPr>
              <w:t>Projetar o robô seguidor de linha, desenvolver os códigos fontes e realizar manutenção do robô, tanto de hardware, quanto de software.</w:t>
            </w:r>
          </w:p>
        </w:tc>
      </w:tr>
      <w:tr>
        <w:trPr/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  <w:lang w:val="pt-PT"/>
              </w:rPr>
            </w:pPr>
            <w:r>
              <w:rPr>
                <w:i w:val="false"/>
                <w:iCs/>
                <w:color w:val="auto"/>
                <w:lang w:val="en-US"/>
              </w:rPr>
              <w:t>Arthur Satoru</w:t>
            </w:r>
          </w:p>
        </w:tc>
        <w:tc>
          <w:tcPr>
            <w:tcW w:w="3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  <w:lang w:val="pt-PT"/>
              </w:rPr>
            </w:pPr>
            <w:r>
              <w:rPr>
                <w:i w:val="false"/>
                <w:iCs/>
                <w:color w:val="auto"/>
                <w:lang w:val="pt-PT"/>
              </w:rPr>
              <w:t>Desenvolvedor; Membro – Equipe de elétrica e manutençao</w:t>
            </w:r>
          </w:p>
        </w:tc>
        <w:tc>
          <w:tcPr>
            <w:tcW w:w="5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val="auto"/>
                <w:lang w:val="pt-PT"/>
              </w:rPr>
            </w:pPr>
            <w:r>
              <w:rPr>
                <w:i w:val="false"/>
                <w:iCs/>
                <w:color w:val="auto"/>
                <w:lang w:val="pt-PT"/>
              </w:rPr>
              <w:t>Projetar o robô seguidor de linha, desenvolver os códigos fontes e realizar manutenção do robô, tanto de hardware, quanto de software.</w:t>
            </w:r>
          </w:p>
        </w:tc>
      </w:tr>
      <w:tr>
        <w:trPr/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</w:r>
          </w:p>
        </w:tc>
        <w:tc>
          <w:tcPr>
            <w:tcW w:w="3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</w:r>
          </w:p>
        </w:tc>
        <w:tc>
          <w:tcPr>
            <w:tcW w:w="5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</w:r>
          </w:p>
        </w:tc>
      </w:tr>
    </w:tbl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Heading1"/>
        <w:ind w:hanging="0" w:left="0"/>
        <w:rPr>
          <w:lang w:val="pt-PT"/>
        </w:rPr>
      </w:pPr>
      <w:bookmarkStart w:id="25" w:name="_Toc41559916"/>
      <w:r>
        <w:rPr>
          <w:lang w:val="pt-PT"/>
        </w:rPr>
        <w:t>Restrições Impostas</w:t>
      </w:r>
      <w:bookmarkEnd w:id="25"/>
    </w:p>
    <w:p>
      <w:pPr>
        <w:pStyle w:val="Instruo"/>
        <w:numPr>
          <w:ilvl w:val="0"/>
          <w:numId w:val="7"/>
        </w:numPr>
        <w:rPr>
          <w:i w:val="false"/>
          <w:i w:val="false"/>
          <w:iCs/>
          <w:color w:val="auto"/>
          <w:lang w:val="pt-PT"/>
        </w:rPr>
      </w:pPr>
      <w:r>
        <w:rPr>
          <w:i w:val="false"/>
          <w:iCs/>
          <w:color w:val="auto"/>
          <w:lang w:val="pt-PT"/>
        </w:rPr>
        <w:t xml:space="preserve">Deve </w:t>
      </w:r>
      <w:r>
        <w:rPr>
          <w:i w:val="false"/>
          <w:iCs/>
          <w:color w:val="auto"/>
        </w:rPr>
        <w:t>ser</w:t>
      </w:r>
      <w:r>
        <w:rPr>
          <w:i w:val="false"/>
          <w:iCs/>
          <w:color w:val="auto"/>
          <w:lang w:val="pt-PT"/>
        </w:rPr>
        <w:t xml:space="preserve"> uma aplicação móvel, podendo evoluir para uma aplicação para computador depois;</w:t>
      </w:r>
    </w:p>
    <w:p>
      <w:pPr>
        <w:pStyle w:val="Instruo"/>
        <w:numPr>
          <w:ilvl w:val="0"/>
          <w:numId w:val="7"/>
        </w:numPr>
        <w:rPr>
          <w:i w:val="false"/>
          <w:i w:val="false"/>
          <w:iCs/>
          <w:color w:val="auto"/>
          <w:lang w:val="pt-PT"/>
        </w:rPr>
      </w:pPr>
      <w:r>
        <w:rPr>
          <w:i w:val="false"/>
          <w:iCs/>
          <w:color w:val="auto"/>
          <w:lang w:val="pt-PT"/>
        </w:rPr>
        <w:t>Deve rodar em sistema android;</w:t>
      </w:r>
    </w:p>
    <w:p>
      <w:pPr>
        <w:pStyle w:val="Instruo"/>
        <w:numPr>
          <w:ilvl w:val="0"/>
          <w:numId w:val="7"/>
        </w:numPr>
        <w:rPr>
          <w:i w:val="false"/>
          <w:i w:val="false"/>
          <w:iCs/>
          <w:color w:val="auto"/>
          <w:lang w:val="pt-PT"/>
        </w:rPr>
      </w:pPr>
      <w:r>
        <w:rPr>
          <w:i w:val="false"/>
          <w:iCs/>
          <w:color w:val="auto"/>
          <w:lang w:val="pt-PT"/>
        </w:rPr>
        <w:t>Deve ser entregue até meio de novembro de 2025;</w:t>
      </w:r>
    </w:p>
    <w:p>
      <w:pPr>
        <w:pStyle w:val="Instruo"/>
        <w:numPr>
          <w:ilvl w:val="0"/>
          <w:numId w:val="7"/>
        </w:numPr>
        <w:rPr>
          <w:i w:val="false"/>
          <w:i w:val="false"/>
          <w:iCs/>
          <w:color w:val="auto"/>
          <w:lang w:val="pt-PT"/>
        </w:rPr>
      </w:pPr>
      <w:r>
        <w:rPr>
          <w:i w:val="false"/>
          <w:iCs/>
          <w:color w:val="auto"/>
          <w:lang w:val="pt-PT"/>
        </w:rPr>
        <w:t>Deve haver manual para o usário.</w:t>
      </w:r>
    </w:p>
    <w:p>
      <w:pPr>
        <w:pStyle w:val="Heading1"/>
        <w:ind w:hanging="0" w:left="0"/>
        <w:rPr>
          <w:lang w:val="pt-PT"/>
        </w:rPr>
      </w:pPr>
      <w:bookmarkStart w:id="26" w:name="_Toc41559917"/>
      <w:r>
        <w:rPr>
          <w:lang w:val="pt-PT"/>
        </w:rPr>
        <w:t>Riscos</w:t>
      </w:r>
      <w:bookmarkEnd w:id="26"/>
    </w:p>
    <w:p>
      <w:pPr>
        <w:pStyle w:val="Instruo"/>
        <w:numPr>
          <w:ilvl w:val="0"/>
          <w:numId w:val="7"/>
        </w:numPr>
        <w:rPr>
          <w:i w:val="false"/>
          <w:i w:val="false"/>
          <w:iCs/>
          <w:color w:val="auto"/>
          <w:lang w:val="pt-PT"/>
        </w:rPr>
      </w:pPr>
      <w:r>
        <w:rPr>
          <w:i w:val="false"/>
          <w:iCs/>
          <w:color w:val="auto"/>
          <w:lang w:val="pt-PT"/>
        </w:rPr>
        <w:t>Cumprimento de prazo dada a complexidade e tempo para o desenvolvimento do sistema.</w:t>
      </w:r>
    </w:p>
    <w:p>
      <w:pPr>
        <w:pStyle w:val="Instruo"/>
        <w:rPr>
          <w:lang w:val="pt-PT"/>
        </w:rPr>
      </w:pPr>
      <w:r>
        <w:rPr>
          <w:lang w:val="pt-PT"/>
        </w:rPr>
      </w:r>
    </w:p>
    <w:p>
      <w:pPr>
        <w:pStyle w:val="Heading1"/>
        <w:ind w:hanging="0" w:left="0"/>
        <w:rPr>
          <w:lang w:val="pt-PT"/>
        </w:rPr>
      </w:pPr>
      <w:bookmarkStart w:id="27" w:name="_Toc41559918"/>
      <w:r>
        <w:rPr>
          <w:lang w:val="pt-PT"/>
        </w:rPr>
        <w:t xml:space="preserve">Requisitos de </w:t>
      </w:r>
      <w:r>
        <w:rPr>
          <w:lang w:val="en-US"/>
        </w:rPr>
        <w:t>Documentação</w:t>
      </w:r>
      <w:bookmarkEnd w:id="27"/>
    </w:p>
    <w:p>
      <w:pPr>
        <w:pStyle w:val="Instruo"/>
        <w:numPr>
          <w:ilvl w:val="0"/>
          <w:numId w:val="8"/>
        </w:numPr>
        <w:rPr>
          <w:i w:val="false"/>
          <w:i w:val="false"/>
          <w:iCs/>
          <w:color w:val="auto"/>
          <w:lang w:val="pt-PT"/>
        </w:rPr>
      </w:pPr>
      <w:r>
        <w:rPr>
          <w:i w:val="false"/>
          <w:iCs/>
          <w:color w:val="auto"/>
        </w:rPr>
        <w:t>Manual do usuário;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18" w:right="851" w:gutter="0" w:header="851" w:top="908" w:footer="851" w:bottom="908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">
    <w:charset w:val="01"/>
    <w:family w:val="roman"/>
    <w:pitch w:val="variable"/>
  </w:font>
  <w:font w:name="Calibri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tbl>
    <w:tblPr>
      <w:tblW w:w="971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4319"/>
      <w:gridCol w:w="1440"/>
      <w:gridCol w:w="2341"/>
      <w:gridCol w:w="1609"/>
    </w:tblGrid>
    <w:tr>
      <w:trPr>
        <w:cantSplit w:val="true"/>
      </w:trPr>
      <w:tc>
        <w:tcPr>
          <w:tcW w:w="4319" w:type="dxa"/>
          <w:tcBorders>
            <w:top w:val="single" w:sz="12" w:space="0" w:color="000000"/>
          </w:tcBorders>
        </w:tcPr>
        <w:p>
          <w:pPr>
            <w:pStyle w:val="Normal"/>
            <w:rPr>
              <w:lang w:val="en-US"/>
            </w:rPr>
          </w:pPr>
          <w:sdt>
            <w:sdtPr>
              <w:placeholder>
                <w:docPart w:val="72A53AEF14B34E03A3C54D3BA85517B3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alias w:val="Gestor"/>
              <w:id w:val="1558433569"/>
              <w:text/>
            </w:sdtPr>
            <w:sdtContent>
              <w:r>
                <w:rPr>
                  <w:lang w:val="en-US"/>
                </w:rPr>
              </w:r>
              <w:r>
                <w:rPr>
                  <w:lang w:val="en-US"/>
                </w:rPr>
                <w:t>SYLF - See Your Line Follower</w:t>
              </w:r>
            </w:sdtContent>
          </w:sdt>
        </w:p>
      </w:tc>
      <w:tc>
        <w:tcPr>
          <w:tcW w:w="1440" w:type="dxa"/>
          <w:tcBorders>
            <w:top w:val="single" w:sz="12" w:space="0" w:color="000000"/>
          </w:tcBorders>
          <w:vAlign w:val="center"/>
        </w:tcPr>
        <w:p>
          <w:pPr>
            <w:pStyle w:val="Normal"/>
            <w:rPr>
              <w:lang w:val="en-US"/>
            </w:rPr>
          </w:pPr>
          <w:r>
            <w:rPr>
              <w:lang w:val="en-US"/>
            </w:rPr>
          </w:r>
        </w:p>
      </w:tc>
      <w:tc>
        <w:tcPr>
          <w:tcW w:w="2341" w:type="dxa"/>
          <w:tcBorders>
            <w:top w:val="single" w:sz="12" w:space="0" w:color="000000"/>
          </w:tcBorders>
          <w:vAlign w:val="center"/>
        </w:tcPr>
        <w:p>
          <w:pPr>
            <w:pStyle w:val="Normal"/>
            <w:rPr>
              <w:lang w:val="pt-PT"/>
            </w:rPr>
          </w:pPr>
          <w:sdt>
            <w:sdtPr>
              <w:placeholder>
                <w:docPart w:val="2C5ABA98347E4AE08287D9702BE7479A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Assunto"/>
              <w:id w:val="1033692094"/>
              <w:text/>
            </w:sdtPr>
            <w:sdtContent>
              <w:r>
                <w:rPr>
                  <w:lang w:val="pt-PT"/>
                </w:rPr>
              </w:r>
              <w:r>
                <w:rPr>
                  <w:lang w:val="pt-PT"/>
                </w:rPr>
                <w:t>Versão &lt;1.1&gt;</w:t>
              </w:r>
            </w:sdtContent>
          </w:sdt>
        </w:p>
      </w:tc>
      <w:tc>
        <w:tcPr>
          <w:tcW w:w="1609" w:type="dxa"/>
          <w:tcBorders>
            <w:top w:val="single" w:sz="12" w:space="0" w:color="000000"/>
          </w:tcBorders>
          <w:vAlign w:val="center"/>
        </w:tcPr>
        <w:p>
          <w:pPr>
            <w:pStyle w:val="Normal"/>
            <w:jc w:val="right"/>
            <w:rPr/>
          </w:pPr>
          <w:r>
            <w:rPr>
              <w:lang w:val="en-US"/>
            </w:rPr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6</w:t>
          </w:r>
          <w:r>
            <w:rPr/>
            <w:fldChar w:fldCharType="end"/>
          </w:r>
          <w:r>
            <w:rPr/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6</w:t>
          </w:r>
          <w:r>
            <w:rPr/>
            <w:fldChar w:fldCharType="end"/>
          </w:r>
        </w:p>
      </w:tc>
    </w:tr>
  </w:tbl>
  <w:p>
    <w:pPr>
      <w:pStyle w:val="Normal"/>
      <w:jc w:val="right"/>
      <w:rPr/>
    </w:pPr>
    <w:r>
      <w:rPr/>
      <w:t xml:space="preserve">vs: </w:t>
    </w:r>
    <w:r>
      <w:rPr/>
      <w:fldChar w:fldCharType="begin"/>
    </w:r>
    <w:r>
      <w:rPr/>
      <w:instrText xml:space="preserve"> DOCPROPERTY "Versão Modelo"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2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1439"/>
      <w:gridCol w:w="6841"/>
      <w:gridCol w:w="1440"/>
    </w:tblGrid>
    <w:tr>
      <w:trPr>
        <w:cantSplit w:val="true"/>
      </w:trPr>
      <w:tc>
        <w:tcPr>
          <w:tcW w:w="1439" w:type="dxa"/>
          <w:tcBorders>
            <w:bottom w:val="single" w:sz="12" w:space="0" w:color="000000"/>
          </w:tcBorders>
          <w:vAlign w:val="center"/>
        </w:tcPr>
        <w:p>
          <w:pPr>
            <w:pStyle w:val="Normal"/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&lt;Marca do Cliente&gt;</w:t>
          </w:r>
        </w:p>
      </w:tc>
      <w:tc>
        <w:tcPr>
          <w:tcW w:w="6841" w:type="dxa"/>
          <w:tcBorders>
            <w:bottom w:val="single" w:sz="12" w:space="0" w:color="000000"/>
          </w:tcBorders>
          <w:vAlign w:val="center"/>
        </w:tcPr>
        <w:p>
          <w:pPr>
            <w:pStyle w:val="Normal"/>
            <w:jc w:val="center"/>
            <w:rPr>
              <w:b/>
              <w:bCs/>
              <w:sz w:val="24"/>
              <w:lang w:val="pt-PT"/>
            </w:rPr>
          </w:pPr>
          <w:sdt>
            <w:sdtPr>
              <w:placeholder>
                <w:docPart w:val="8A2F7618B6A043EE95EC6559294D30C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ítulo"/>
              <w:id w:val="1350989896"/>
              <w:text/>
            </w:sdtPr>
            <w:sdtContent>
              <w:r>
                <w:rPr>
                  <w:bCs/>
                  <w:lang w:val="pt-PT"/>
                </w:rPr>
              </w:r>
              <w:r>
                <w:rPr>
                  <w:bCs/>
                  <w:lang w:val="pt-PT"/>
                </w:rPr>
                <w:t>Visão</w:t>
              </w:r>
            </w:sdtContent>
          </w:sdt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Normal"/>
            <w:rPr>
              <w:b/>
            </w:rPr>
          </w:pPr>
          <w:r>
            <w:rPr>
              <w:b/>
            </w:rPr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2"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5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360"/>
        </w:tabs>
        <w:ind w:left="0" w:hanging="0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both"/>
    </w:pPr>
    <w:rPr>
      <w:rFonts w:ascii="Arial" w:hAnsi="Arial" w:cs="Arial" w:eastAsia="Times New Roman"/>
      <w:color w:val="000000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480" w:after="360"/>
      <w:ind w:hanging="0" w:left="0"/>
      <w:outlineLvl w:val="0"/>
    </w:pPr>
    <w:rPr>
      <w:b/>
      <w:caps/>
      <w:color w:val="auto"/>
      <w:sz w:val="24"/>
      <w:lang w:eastAsia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3"/>
      </w:numPr>
      <w:spacing w:before="360" w:after="240"/>
      <w:ind w:hanging="0" w:left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Heading3">
    <w:name w:val="Heading 3"/>
    <w:basedOn w:val="Heading2"/>
    <w:next w:val="Normal"/>
    <w:qFormat/>
    <w:pPr>
      <w:numPr>
        <w:ilvl w:val="2"/>
        <w:numId w:val="4"/>
      </w:numPr>
      <w:spacing w:before="240" w:after="120"/>
      <w:ind w:hanging="0" w:left="0"/>
      <w:outlineLvl w:val="2"/>
    </w:pPr>
    <w:rPr/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5"/>
      </w:numPr>
      <w:tabs>
        <w:tab w:val="clear" w:pos="708"/>
        <w:tab w:val="left" w:pos="360" w:leader="none"/>
      </w:tabs>
      <w:spacing w:before="240" w:after="120"/>
      <w:ind w:hanging="0" w:left="0"/>
      <w:outlineLvl w:val="3"/>
    </w:pPr>
    <w:rPr>
      <w:rFonts w:cs="Times New Roman"/>
      <w:b/>
      <w:color w:val="auto"/>
      <w:sz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Heading6">
    <w:name w:val="Heading 6"/>
    <w:basedOn w:val="Normal"/>
    <w:next w:val="Normal"/>
    <w:qFormat/>
    <w:pPr>
      <w:numPr>
        <w:ilvl w:val="0"/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annotationreference">
    <w:name w:val="annotation reference"/>
    <w:basedOn w:val="DefaultParagraphFont"/>
    <w:semiHidden/>
    <w:qFormat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qFormat/>
    <w:rsid w:val="006a25c4"/>
    <w:rPr>
      <w:color w:val="808080"/>
    </w:rPr>
  </w:style>
  <w:style w:type="character" w:styleId="FooterChar" w:customStyle="1">
    <w:name w:val="Footer Char"/>
    <w:basedOn w:val="DefaultParagraphFont"/>
    <w:link w:val="Footer"/>
    <w:semiHidden/>
    <w:qFormat/>
    <w:rsid w:val="006a25c4"/>
    <w:rPr>
      <w:rFonts w:ascii="Arial" w:hAnsi="Arial" w:cs="Arial"/>
      <w:color w:val="000000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c22d9b"/>
    <w:rPr>
      <w:rFonts w:ascii="Tahoma" w:hAnsi="Tahoma" w:cs="Tahoma"/>
      <w:color w:val="000000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66007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8a2ae4"/>
    <w:rPr>
      <w:color w:themeColor="followedHyperlink" w:val="954F72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semiHidden/>
    <w:pPr>
      <w:jc w:val="left"/>
    </w:pPr>
    <w:rPr>
      <w:lang w:val="pt-PT"/>
    </w:rPr>
  </w:style>
  <w:style w:type="paragraph" w:styleId="List">
    <w:name w:val="List"/>
    <w:basedOn w:val="Normal"/>
    <w:semiHidden/>
    <w:pPr>
      <w:numPr>
        <w:ilvl w:val="0"/>
        <w:numId w:val="2"/>
      </w:numPr>
      <w:spacing w:before="80" w:after="240"/>
    </w:pPr>
    <w:rPr>
      <w:rFonts w:cs="Times New Roman"/>
      <w:color w:val="auto"/>
      <w:lang w:eastAsia="en-U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next w:val="Normal"/>
    <w:uiPriority w:val="39"/>
    <w:pPr>
      <w:tabs>
        <w:tab w:val="clear" w:pos="708"/>
        <w:tab w:val="left" w:pos="539" w:leader="none"/>
        <w:tab w:val="right" w:pos="9540" w:leader="dot"/>
      </w:tabs>
      <w:spacing w:before="120" w:after="0"/>
    </w:pPr>
    <w:rPr>
      <w:rFonts w:cs="Times New Roman"/>
      <w:bCs/>
      <w:caps/>
      <w:color w:val="auto"/>
      <w:szCs w:val="28"/>
      <w:lang w:eastAsia="en-US"/>
    </w:rPr>
  </w:style>
  <w:style w:type="paragraph" w:styleId="TOC2">
    <w:name w:val="TOC 2"/>
    <w:basedOn w:val="Normal"/>
    <w:next w:val="Normal"/>
    <w:uiPriority w:val="39"/>
    <w:pPr>
      <w:tabs>
        <w:tab w:val="clear" w:pos="708"/>
        <w:tab w:val="left" w:pos="540" w:leader="none"/>
        <w:tab w:val="left" w:pos="960" w:leader="none"/>
        <w:tab w:val="left" w:pos="1200" w:leader="none"/>
        <w:tab w:val="right" w:pos="9540" w:leader="dot"/>
      </w:tabs>
      <w:spacing w:before="120" w:after="0"/>
      <w:ind w:left="539"/>
    </w:pPr>
    <w:rPr>
      <w:rFonts w:eastAsia="MS Mincho"/>
      <w:bCs/>
      <w:color w:val="auto"/>
      <w:szCs w:val="28"/>
      <w:lang w:eastAsia="en-US"/>
    </w:rPr>
  </w:style>
  <w:style w:type="paragraph" w:styleId="TOC3">
    <w:name w:val="TOC 3"/>
    <w:basedOn w:val="TOC2"/>
    <w:next w:val="Normal"/>
    <w:semiHidden/>
    <w:pPr>
      <w:tabs>
        <w:tab w:val="left" w:pos="540" w:leader="none"/>
        <w:tab w:val="left" w:pos="851" w:leader="none"/>
        <w:tab w:val="left" w:pos="960" w:leader="none"/>
        <w:tab w:val="left" w:pos="1200" w:leader="none"/>
        <w:tab w:val="right" w:pos="9540" w:leader="dot"/>
      </w:tabs>
      <w:ind w:left="851"/>
    </w:pPr>
    <w:rPr>
      <w:rFonts w:cs="Times New Roma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semiHidden/>
    <w:pPr>
      <w:tabs>
        <w:tab w:val="clear" w:pos="708"/>
        <w:tab w:val="center" w:pos="4320" w:leader="none"/>
        <w:tab w:val="right" w:pos="8640" w:leader="none"/>
      </w:tabs>
      <w:jc w:val="center"/>
    </w:pPr>
    <w:rPr>
      <w:b/>
    </w:rPr>
  </w:style>
  <w:style w:type="paragraph" w:styleId="Footer">
    <w:name w:val="Footer"/>
    <w:basedOn w:val="Normal"/>
    <w:link w:val="FooterChar"/>
    <w:semiHidden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Title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styleId="Titulodocumento" w:customStyle="1">
    <w:name w:val="Titulo documento"/>
    <w:basedOn w:val="Normal"/>
    <w:next w:val="Normal"/>
    <w:qFormat/>
    <w:pPr>
      <w:spacing w:before="0" w:after="240"/>
      <w:jc w:val="left"/>
    </w:pPr>
    <w:rPr>
      <w:b/>
      <w:color w:val="999999"/>
      <w:sz w:val="52"/>
    </w:rPr>
  </w:style>
  <w:style w:type="paragraph" w:styleId="AnnotationText">
    <w:name w:val="Annotation Text"/>
    <w:basedOn w:val="Normal"/>
    <w:semiHidden/>
    <w:pPr/>
    <w:rPr/>
  </w:style>
  <w:style w:type="paragraph" w:styleId="Instruo" w:customStyle="1">
    <w:name w:val="Instrução"/>
    <w:basedOn w:val="Normal"/>
    <w:next w:val="Normal"/>
    <w:qFormat/>
    <w:pPr>
      <w:jc w:val="left"/>
    </w:pPr>
    <w:rPr>
      <w:i/>
      <w:color w:val="0000FF"/>
    </w:rPr>
  </w:style>
  <w:style w:type="paragraph" w:styleId="infoblue" w:customStyle="1">
    <w:name w:val="infoblue"/>
    <w:basedOn w:val="Normal"/>
    <w:qFormat/>
    <w:pPr>
      <w:spacing w:lineRule="atLeast" w:line="240" w:before="0" w:after="120"/>
      <w:jc w:val="left"/>
    </w:pPr>
    <w:rPr>
      <w:rFonts w:ascii="Times New Roman" w:hAnsi="Times New Roman" w:eastAsia="Arial Unicode MS" w:cs="Times New Roman"/>
      <w:i/>
      <w:iCs/>
      <w:color w:val="0000FF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22d9b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90af5"/>
    <w:pPr>
      <w:spacing w:before="0" w:after="0"/>
      <w:ind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paragraph" w:styleId="HeaderLeft">
    <w:name w:val="Header Left"/>
    <w:basedOn w:val="Header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84c3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hyperlink" Target="https://docs.google.com/spreadsheets/d/1ELlsFzElDXBik4NenaVM0_hIPzlf0LzZ0PFVzEhjRcQ/edit?usp=sharing" TargetMode="Externa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header" Target="header1.xml"/><Relationship Id="rId10" Type="http://schemas.openxmlformats.org/officeDocument/2006/relationships/footer" Target="footer7.xml"/><Relationship Id="rId11" Type="http://schemas.openxmlformats.org/officeDocument/2006/relationships/footer" Target="footer8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17" Type="http://schemas.openxmlformats.org/officeDocument/2006/relationships/customXml" Target="../customXml/item1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A2F7618B6A043EE95EC6559294D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948961-B2A1-40D8-8C97-E71927314F91}"/>
      </w:docPartPr>
      <w:docPartBody>
        <w:p w:rsidR="00CA3B82" w:rsidRDefault="00000000">
          <w:pPr>
            <w:pStyle w:val="8A2F7618B6A043EE95EC6559294D30C2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72A53AEF14B34E03A3C54D3BA85517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7565AB-8602-4382-BE1D-B27713E9639D}"/>
      </w:docPartPr>
      <w:docPartBody>
        <w:p w:rsidR="00CA3B82" w:rsidRDefault="00000000">
          <w:pPr>
            <w:pStyle w:val="72A53AEF14B34E03A3C54D3BA85517B3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2C5ABA98347E4AE08287D9702BE747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B1742-5EB3-4928-B17E-1C03E7629471}"/>
      </w:docPartPr>
      <w:docPartBody>
        <w:p w:rsidR="00CA3B82" w:rsidRDefault="00000000">
          <w:pPr>
            <w:pStyle w:val="2C5ABA98347E4AE08287D9702BE7479A"/>
          </w:pPr>
          <w:r w:rsidRPr="00A0088E">
            <w:rPr>
              <w:rStyle w:val="PlaceholderText"/>
            </w:rPr>
            <w:t>[Gestor]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9A3"/>
    <w:rsid w:val="00356220"/>
    <w:rsid w:val="00366E41"/>
    <w:rsid w:val="0045493A"/>
    <w:rsid w:val="004B79A3"/>
    <w:rsid w:val="006743EC"/>
    <w:rsid w:val="006D016B"/>
    <w:rsid w:val="006F1B08"/>
    <w:rsid w:val="00AD3560"/>
    <w:rsid w:val="00C25572"/>
    <w:rsid w:val="00C46302"/>
    <w:rsid w:val="00CA3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8A2F7618B6A043EE95EC6559294D30C2">
    <w:name w:val="8A2F7618B6A043EE95EC6559294D30C2"/>
  </w:style>
  <w:style w:type="paragraph" w:customStyle="1" w:styleId="72A53AEF14B34E03A3C54D3BA85517B3">
    <w:name w:val="72A53AEF14B34E03A3C54D3BA85517B3"/>
  </w:style>
  <w:style w:type="paragraph" w:customStyle="1" w:styleId="2C5ABA98347E4AE08287D9702BE7479A">
    <w:name w:val="2C5ABA98347E4AE08287D9702BE7479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item1.xml>
</file>

<file path=customXml/itemProps1.xml><?xml version="1.0" encoding="utf-8"?>
<ds:datastoreItem xmlns:ds="http://schemas.openxmlformats.org/officeDocument/2006/customXml" ds:itemID="{D04F8546-012C-4BC9-9CCA-E9198BD69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- Visão.dotx</Template>
  <Manager>SYLF - See Your Line Follower</Manager>
  <TotalTime>1355</TotalTime>
  <Application>LibreOffice/24.2.7.2$Linux_X86_64 LibreOffice_project/420$Build-2</Application>
  <AppVersion>15.0000</AppVersion>
  <Pages>6</Pages>
  <Words>811</Words>
  <Characters>4100</Characters>
  <CharactersWithSpaces>4812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2025-09-04T14:51:00Z</dcterms:created>
  <dc:creator>Brian Wealth</dc:creator>
  <dc:description/>
  <dc:language>en-US</dc:language>
  <cp:lastModifiedBy/>
  <cp:lastPrinted>2005-05-17T17:30:00Z</cp:lastPrinted>
  <dcterms:modified xsi:type="dcterms:W3CDTF">2025-12-02T15:50:53Z</dcterms:modified>
  <cp:revision>8</cp:revision>
  <dc:subject>Versão &lt;1.1&gt;</dc:subject>
  <dc:title>Visão</dc:titl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