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F4E8B" w14:textId="77777777" w:rsidR="00D35725" w:rsidRPr="00D35725" w:rsidRDefault="0073011C" w:rsidP="0073011C">
      <w:pPr>
        <w:jc w:val="center"/>
        <w:rPr>
          <w:b/>
          <w:bCs/>
          <w:sz w:val="56"/>
          <w:szCs w:val="56"/>
        </w:rPr>
      </w:pPr>
      <w:proofErr w:type="spellStart"/>
      <w:r w:rsidRPr="00D35725">
        <w:rPr>
          <w:b/>
          <w:bCs/>
          <w:sz w:val="56"/>
          <w:szCs w:val="56"/>
        </w:rPr>
        <w:t>Requirements</w:t>
      </w:r>
      <w:proofErr w:type="spellEnd"/>
    </w:p>
    <w:p w14:paraId="53451117" w14:textId="77777777" w:rsidR="00D35725" w:rsidRDefault="0073011C" w:rsidP="00D35725">
      <w:pPr>
        <w:pStyle w:val="4"/>
        <w:rPr>
          <w:b/>
          <w:bCs/>
          <w:sz w:val="40"/>
          <w:szCs w:val="40"/>
        </w:rPr>
      </w:pPr>
      <w:r w:rsidRPr="00D35725">
        <w:rPr>
          <w:b/>
          <w:bCs/>
          <w:sz w:val="40"/>
          <w:szCs w:val="40"/>
        </w:rPr>
        <w:t xml:space="preserve"> </w:t>
      </w:r>
    </w:p>
    <w:p w14:paraId="140D3816" w14:textId="77777777" w:rsidR="004B2E7E" w:rsidRPr="004B2E7E" w:rsidRDefault="004B2E7E" w:rsidP="004B2E7E"/>
    <w:p w14:paraId="74B0C71E" w14:textId="636C6D98" w:rsidR="00D35725" w:rsidRPr="00D35725" w:rsidRDefault="00D35725" w:rsidP="00D35725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8"/>
          <w:szCs w:val="28"/>
          <w:lang w:eastAsia="uk-UA"/>
          <w14:ligatures w14:val="none"/>
        </w:rPr>
      </w:pPr>
      <w:r w:rsidRPr="00D35725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8"/>
          <w:szCs w:val="28"/>
          <w:lang w:eastAsia="uk-UA"/>
          <w14:ligatures w14:val="none"/>
        </w:rPr>
        <w:t xml:space="preserve">Опис </w:t>
      </w:r>
      <w:r w:rsidR="008A4CF6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8"/>
          <w:szCs w:val="28"/>
          <w:lang w:eastAsia="uk-UA"/>
          <w14:ligatures w14:val="none"/>
        </w:rPr>
        <w:t>п</w:t>
      </w:r>
      <w:r w:rsidRPr="00D35725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8"/>
          <w:szCs w:val="28"/>
          <w:lang w:eastAsia="uk-UA"/>
          <w14:ligatures w14:val="none"/>
        </w:rPr>
        <w:t>рограми</w:t>
      </w:r>
    </w:p>
    <w:p w14:paraId="3CD3D078" w14:textId="07519C16" w:rsidR="00D35725" w:rsidRPr="00D35725" w:rsidRDefault="008A4CF6" w:rsidP="00D35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proofErr w:type="spellStart"/>
      <w:r w:rsidRPr="008A4C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  <w:t>CheckIT</w:t>
      </w:r>
      <w:proofErr w:type="spellEnd"/>
      <w:r w:rsidR="00D35725"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— це </w:t>
      </w:r>
      <w:proofErr w:type="spellStart"/>
      <w:r w:rsidR="00D35725"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десктопний</w:t>
      </w:r>
      <w:proofErr w:type="spellEnd"/>
      <w:r w:rsidR="00D35725"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додаток для аналізу тендерів, призначений для користувачів, які працюють з приватними (у форматі Excel) та державними (через </w:t>
      </w:r>
      <w:proofErr w:type="spellStart"/>
      <w:r w:rsidR="00D35725"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Prozorro</w:t>
      </w:r>
      <w:proofErr w:type="spellEnd"/>
      <w:r w:rsidR="00D35725"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) тендерами. Вона дозволяє завантажувати Excel-файли з тендерами для перевірки та аналізу цін, а також вводити ID тендеру з </w:t>
      </w:r>
      <w:proofErr w:type="spellStart"/>
      <w:r w:rsidR="00D35725"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Prozorro</w:t>
      </w:r>
      <w:proofErr w:type="spellEnd"/>
      <w:r w:rsidR="00D35725"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для аналогічного аналізу. Додаток включає реєстрацію, автентифікацію, навігацію через меню та інформаційну сторінку. Основна мета — надати зручний інструмент для перевірки тендерних пропозицій, виявлення аномалій (наприклад, некоректних цін) та генерації звітів.</w:t>
      </w:r>
    </w:p>
    <w:p w14:paraId="24F16E20" w14:textId="77777777" w:rsidR="00D35725" w:rsidRPr="00D35725" w:rsidRDefault="00D35725" w:rsidP="00D35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357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Типи користувачів:</w:t>
      </w:r>
    </w:p>
    <w:p w14:paraId="5D1A95FE" w14:textId="77777777" w:rsidR="00D35725" w:rsidRPr="00D35725" w:rsidRDefault="00D35725" w:rsidP="00D35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357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Незареєстрований користувач</w:t>
      </w:r>
      <w:r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Може переглядати головну сторінку, сторінку "Про нас" та реєструватися. Не має доступу до аналізу тендерів.</w:t>
      </w:r>
    </w:p>
    <w:p w14:paraId="412BB739" w14:textId="11261AFA" w:rsidR="0073011C" w:rsidRDefault="00D35725" w:rsidP="00D35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357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Зареєстрований користувач</w:t>
      </w:r>
      <w:r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: Має повний доступ до функціоналу, включаючи завантаження Excel-файлів, введення ID </w:t>
      </w:r>
      <w:proofErr w:type="spellStart"/>
      <w:r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Prozorro</w:t>
      </w:r>
      <w:proofErr w:type="spellEnd"/>
      <w:r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, аналіз тендерів та вихід з акаунту.</w:t>
      </w:r>
    </w:p>
    <w:p w14:paraId="42AA72EE" w14:textId="77777777" w:rsidR="00D35725" w:rsidRPr="00D35725" w:rsidRDefault="00D35725" w:rsidP="00D357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66EA228B" w14:textId="77777777" w:rsidR="00D35725" w:rsidRDefault="00D35725" w:rsidP="00B91A9C">
      <w:pPr>
        <w:rPr>
          <w:b/>
          <w:bCs/>
          <w:sz w:val="32"/>
          <w:szCs w:val="32"/>
        </w:rPr>
      </w:pPr>
    </w:p>
    <w:p w14:paraId="02A77CE7" w14:textId="77777777" w:rsidR="00D35725" w:rsidRDefault="00D35725" w:rsidP="00B91A9C">
      <w:pPr>
        <w:rPr>
          <w:b/>
          <w:bCs/>
          <w:sz w:val="32"/>
          <w:szCs w:val="32"/>
        </w:rPr>
      </w:pPr>
    </w:p>
    <w:p w14:paraId="4D0F3A63" w14:textId="7BE93347" w:rsidR="00CE4D14" w:rsidRPr="00D35725" w:rsidRDefault="00B91A9C" w:rsidP="00D35725">
      <w:pPr>
        <w:jc w:val="center"/>
        <w:rPr>
          <w:sz w:val="40"/>
          <w:szCs w:val="40"/>
        </w:rPr>
      </w:pPr>
      <w:r w:rsidRPr="00D35725">
        <w:rPr>
          <w:b/>
          <w:bCs/>
          <w:sz w:val="40"/>
          <w:szCs w:val="40"/>
          <w:lang w:val="en-US"/>
        </w:rPr>
        <w:t>Use case description</w:t>
      </w:r>
    </w:p>
    <w:tbl>
      <w:tblPr>
        <w:tblW w:w="11199" w:type="dxa"/>
        <w:tblCellSpacing w:w="15" w:type="dxa"/>
        <w:tblInd w:w="-11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993"/>
        <w:gridCol w:w="1559"/>
        <w:gridCol w:w="1701"/>
        <w:gridCol w:w="1701"/>
        <w:gridCol w:w="2609"/>
        <w:gridCol w:w="2211"/>
      </w:tblGrid>
      <w:tr w:rsidR="00D35725" w:rsidRPr="00D35725" w14:paraId="0E0A85AE" w14:textId="77777777" w:rsidTr="00D35725">
        <w:trPr>
          <w:tblHeader/>
          <w:tblCellSpacing w:w="15" w:type="dxa"/>
        </w:trPr>
        <w:tc>
          <w:tcPr>
            <w:tcW w:w="380" w:type="dxa"/>
            <w:vAlign w:val="center"/>
            <w:hideMark/>
          </w:tcPr>
          <w:p w14:paraId="69451FDB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№</w:t>
            </w:r>
          </w:p>
        </w:tc>
        <w:tc>
          <w:tcPr>
            <w:tcW w:w="963" w:type="dxa"/>
            <w:vAlign w:val="center"/>
            <w:hideMark/>
          </w:tcPr>
          <w:p w14:paraId="1BE3F8D1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Назва</w:t>
            </w:r>
          </w:p>
        </w:tc>
        <w:tc>
          <w:tcPr>
            <w:tcW w:w="1529" w:type="dxa"/>
            <w:vAlign w:val="center"/>
            <w:hideMark/>
          </w:tcPr>
          <w:p w14:paraId="13CD1EC1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Функціонал</w:t>
            </w:r>
          </w:p>
        </w:tc>
        <w:tc>
          <w:tcPr>
            <w:tcW w:w="1671" w:type="dxa"/>
            <w:vAlign w:val="center"/>
            <w:hideMark/>
          </w:tcPr>
          <w:p w14:paraId="3F2187C3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Опис</w:t>
            </w:r>
          </w:p>
        </w:tc>
        <w:tc>
          <w:tcPr>
            <w:tcW w:w="1671" w:type="dxa"/>
            <w:vAlign w:val="center"/>
            <w:hideMark/>
          </w:tcPr>
          <w:p w14:paraId="04621FC8" w14:textId="4B0195A3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Пріори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те</w:t>
            </w: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т</w:t>
            </w:r>
          </w:p>
        </w:tc>
        <w:tc>
          <w:tcPr>
            <w:tcW w:w="2579" w:type="dxa"/>
            <w:vAlign w:val="center"/>
            <w:hideMark/>
          </w:tcPr>
          <w:p w14:paraId="4369EA43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Критерії прийняття</w:t>
            </w:r>
          </w:p>
        </w:tc>
        <w:tc>
          <w:tcPr>
            <w:tcW w:w="2166" w:type="dxa"/>
            <w:vAlign w:val="center"/>
            <w:hideMark/>
          </w:tcPr>
          <w:p w14:paraId="514CE56E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Негативні сценарії</w:t>
            </w:r>
          </w:p>
        </w:tc>
      </w:tr>
      <w:tr w:rsidR="00D35725" w:rsidRPr="00D35725" w14:paraId="673A0C61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44B71A16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</w:t>
            </w:r>
          </w:p>
        </w:tc>
        <w:tc>
          <w:tcPr>
            <w:tcW w:w="963" w:type="dxa"/>
            <w:vAlign w:val="center"/>
            <w:hideMark/>
          </w:tcPr>
          <w:p w14:paraId="3F708879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Головна сторінка</w:t>
            </w:r>
          </w:p>
        </w:tc>
        <w:tc>
          <w:tcPr>
            <w:tcW w:w="1529" w:type="dxa"/>
            <w:vAlign w:val="center"/>
            <w:hideMark/>
          </w:tcPr>
          <w:p w14:paraId="5B305290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Містить посилання на інші сторінки та меню з вкладками</w:t>
            </w:r>
          </w:p>
        </w:tc>
        <w:tc>
          <w:tcPr>
            <w:tcW w:w="1671" w:type="dxa"/>
            <w:vAlign w:val="center"/>
            <w:hideMark/>
          </w:tcPr>
          <w:p w14:paraId="67DC3886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Містить посилання на реєстрацію, аналіз тендерів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Prozorro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, тендерів в Excel та меню з вкладками для навігації по застосунку</w:t>
            </w:r>
          </w:p>
        </w:tc>
        <w:tc>
          <w:tcPr>
            <w:tcW w:w="1671" w:type="dxa"/>
            <w:vAlign w:val="center"/>
            <w:hideMark/>
          </w:tcPr>
          <w:p w14:paraId="06716132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579" w:type="dxa"/>
            <w:vAlign w:val="center"/>
            <w:hideMark/>
          </w:tcPr>
          <w:p w14:paraId="7B73D8A6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</w:t>
            </w: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Сторінка завантажується за &lt;2 с. - Всі посилання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клікабельні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та ведуть на відповідні сторінки.</w:t>
            </w:r>
          </w:p>
          <w:p w14:paraId="46AA7FF3" w14:textId="3102C242" w:rsidR="00D35725" w:rsidRPr="00D35725" w:rsidRDefault="004B2E7E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</w:t>
            </w:r>
            <w:r w:rsidR="00D35725"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Меню відображається на всіх сторінках</w:t>
            </w:r>
          </w:p>
        </w:tc>
        <w:tc>
          <w:tcPr>
            <w:tcW w:w="2166" w:type="dxa"/>
            <w:vAlign w:val="center"/>
            <w:hideMark/>
          </w:tcPr>
          <w:p w14:paraId="15FB5D61" w14:textId="56FC329B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Якщо посилання не працює (наприклад, через помилку в коді), відобразити повідомлення "Помилка навігації" і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логувати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помилку. - Якщо користувач не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залогі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не</w:t>
            </w: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ний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, посилання на аналіз тендерів перенаправляють на сторінку входу з повідомленням </w:t>
            </w: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lastRenderedPageBreak/>
              <w:t>"Будь ласка, увійдіть".</w:t>
            </w:r>
          </w:p>
        </w:tc>
      </w:tr>
      <w:tr w:rsidR="00D35725" w:rsidRPr="00D35725" w14:paraId="6C45A898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38F9E3A5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lastRenderedPageBreak/>
              <w:t>2</w:t>
            </w:r>
          </w:p>
        </w:tc>
        <w:tc>
          <w:tcPr>
            <w:tcW w:w="963" w:type="dxa"/>
            <w:vAlign w:val="center"/>
            <w:hideMark/>
          </w:tcPr>
          <w:p w14:paraId="659EF4D3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Меню</w:t>
            </w:r>
          </w:p>
        </w:tc>
        <w:tc>
          <w:tcPr>
            <w:tcW w:w="1529" w:type="dxa"/>
            <w:vAlign w:val="center"/>
            <w:hideMark/>
          </w:tcPr>
          <w:p w14:paraId="1E233239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Містить посилання на інші сторінки, використовується для навігації</w:t>
            </w:r>
          </w:p>
        </w:tc>
        <w:tc>
          <w:tcPr>
            <w:tcW w:w="1671" w:type="dxa"/>
            <w:vAlign w:val="center"/>
            <w:hideMark/>
          </w:tcPr>
          <w:p w14:paraId="474A79F1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Містить посилання на такі сторінки: “Головна”, “Про нас”, “Реєстрація”, “Увійти”, “Excel тендери”, “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Prozorro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тендери”, “Вийти”</w:t>
            </w:r>
          </w:p>
        </w:tc>
        <w:tc>
          <w:tcPr>
            <w:tcW w:w="1671" w:type="dxa"/>
            <w:vAlign w:val="center"/>
            <w:hideMark/>
          </w:tcPr>
          <w:p w14:paraId="0F34E619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579" w:type="dxa"/>
            <w:vAlign w:val="center"/>
            <w:hideMark/>
          </w:tcPr>
          <w:p w14:paraId="21C7F6B7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Меню видно на всіх сторінках. </w:t>
            </w:r>
          </w:p>
          <w:p w14:paraId="21F683E6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Кожне посилання веде на правильну сторінку без помилок. </w:t>
            </w:r>
          </w:p>
          <w:p w14:paraId="7B6C14DC" w14:textId="744919A0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Для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залогінованих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користувачів "Реєстрація" та "Увійти" приховані, "Вийти" видно</w:t>
            </w:r>
          </w:p>
        </w:tc>
        <w:tc>
          <w:tcPr>
            <w:tcW w:w="2166" w:type="dxa"/>
            <w:vAlign w:val="center"/>
            <w:hideMark/>
          </w:tcPr>
          <w:p w14:paraId="7C693C92" w14:textId="4C58633A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Якщо посилання недоступне (наприклад, користувач не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залогі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не</w:t>
            </w: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ний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для "Excel тендери"), показати модальне вікно "Доступ заборонено. Увійдіть.". - Якщо мережева помилка (для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Prozorro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),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логувати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та показати "Помилка з'єднання".</w:t>
            </w:r>
          </w:p>
        </w:tc>
      </w:tr>
      <w:tr w:rsidR="00D35725" w:rsidRPr="00D35725" w14:paraId="48C8A1CF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4761BD4A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</w:t>
            </w:r>
          </w:p>
        </w:tc>
        <w:tc>
          <w:tcPr>
            <w:tcW w:w="963" w:type="dxa"/>
            <w:vAlign w:val="center"/>
            <w:hideMark/>
          </w:tcPr>
          <w:p w14:paraId="0BA79348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Про нас</w:t>
            </w:r>
          </w:p>
        </w:tc>
        <w:tc>
          <w:tcPr>
            <w:tcW w:w="1529" w:type="dxa"/>
            <w:vAlign w:val="center"/>
            <w:hideMark/>
          </w:tcPr>
          <w:p w14:paraId="36C9EB00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переходить на вікно з інформацією про продукт</w:t>
            </w:r>
          </w:p>
        </w:tc>
        <w:tc>
          <w:tcPr>
            <w:tcW w:w="1671" w:type="dxa"/>
            <w:vAlign w:val="center"/>
            <w:hideMark/>
          </w:tcPr>
          <w:p w14:paraId="7B494187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Використовується для ознайомлення користувача з продуктом та його можливостями для легкого подальшого користування</w:t>
            </w:r>
          </w:p>
        </w:tc>
        <w:tc>
          <w:tcPr>
            <w:tcW w:w="1671" w:type="dxa"/>
            <w:vAlign w:val="center"/>
            <w:hideMark/>
          </w:tcPr>
          <w:p w14:paraId="4463D2C7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Could</w:t>
            </w:r>
            <w:proofErr w:type="spellEnd"/>
          </w:p>
        </w:tc>
        <w:tc>
          <w:tcPr>
            <w:tcW w:w="2579" w:type="dxa"/>
            <w:vAlign w:val="center"/>
            <w:hideMark/>
          </w:tcPr>
          <w:p w14:paraId="4499E426" w14:textId="3368F601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Сторінка містить текст про функціонал (аналіз тендерів, можливості). - Завантажується за &lt;1 с. </w:t>
            </w:r>
          </w:p>
        </w:tc>
        <w:tc>
          <w:tcPr>
            <w:tcW w:w="2166" w:type="dxa"/>
            <w:vAlign w:val="center"/>
            <w:hideMark/>
          </w:tcPr>
          <w:p w14:paraId="5ED2670F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Якщо текст не завантажується (наприклад, через помилку в ресурсах), показати запасний текст "Інформація тимчасово недоступна" і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логувати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помилку.</w:t>
            </w:r>
          </w:p>
        </w:tc>
      </w:tr>
      <w:tr w:rsidR="00D35725" w:rsidRPr="00D35725" w14:paraId="59C46382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53F46999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4</w:t>
            </w:r>
          </w:p>
        </w:tc>
        <w:tc>
          <w:tcPr>
            <w:tcW w:w="963" w:type="dxa"/>
            <w:vAlign w:val="center"/>
            <w:hideMark/>
          </w:tcPr>
          <w:p w14:paraId="628405E5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Реєстрація</w:t>
            </w:r>
          </w:p>
        </w:tc>
        <w:tc>
          <w:tcPr>
            <w:tcW w:w="1529" w:type="dxa"/>
            <w:vAlign w:val="center"/>
            <w:hideMark/>
          </w:tcPr>
          <w:p w14:paraId="7DE310EF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Створюється новий профіль</w:t>
            </w:r>
          </w:p>
        </w:tc>
        <w:tc>
          <w:tcPr>
            <w:tcW w:w="1671" w:type="dxa"/>
            <w:vAlign w:val="center"/>
            <w:hideMark/>
          </w:tcPr>
          <w:p w14:paraId="0B0D8C80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створює новий особистий профіль і заповнює актуальну інформацію</w:t>
            </w:r>
          </w:p>
        </w:tc>
        <w:tc>
          <w:tcPr>
            <w:tcW w:w="1671" w:type="dxa"/>
            <w:vAlign w:val="center"/>
            <w:hideMark/>
          </w:tcPr>
          <w:p w14:paraId="21D3BEBA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579" w:type="dxa"/>
            <w:vAlign w:val="center"/>
            <w:hideMark/>
          </w:tcPr>
          <w:p w14:paraId="4B9556C3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Форма включає поля: логін, пароль,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email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.</w:t>
            </w:r>
          </w:p>
          <w:p w14:paraId="5348B033" w14:textId="3B2E5626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2166" w:type="dxa"/>
            <w:vAlign w:val="center"/>
            <w:hideMark/>
          </w:tcPr>
          <w:p w14:paraId="269C6B12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Якщо логін існує, показати "Логін вже зайнятий". - Якщо пароль слабкий, показати "Пароль повинен мати &gt;=8 символів". - Якщо помилка БД, показати "Помилка реєстрації, спробуйте пізніше" і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логувати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.</w:t>
            </w:r>
          </w:p>
        </w:tc>
      </w:tr>
      <w:tr w:rsidR="00D35725" w:rsidRPr="00D35725" w14:paraId="21114D8D" w14:textId="77777777" w:rsidTr="00D35725">
        <w:trPr>
          <w:trHeight w:val="4081"/>
          <w:tblCellSpacing w:w="15" w:type="dxa"/>
        </w:trPr>
        <w:tc>
          <w:tcPr>
            <w:tcW w:w="380" w:type="dxa"/>
            <w:vAlign w:val="center"/>
            <w:hideMark/>
          </w:tcPr>
          <w:p w14:paraId="5E2A677D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lastRenderedPageBreak/>
              <w:t>5</w:t>
            </w:r>
          </w:p>
        </w:tc>
        <w:tc>
          <w:tcPr>
            <w:tcW w:w="963" w:type="dxa"/>
            <w:vAlign w:val="center"/>
            <w:hideMark/>
          </w:tcPr>
          <w:p w14:paraId="1BD10A84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Увійти</w:t>
            </w:r>
          </w:p>
        </w:tc>
        <w:tc>
          <w:tcPr>
            <w:tcW w:w="1529" w:type="dxa"/>
            <w:vAlign w:val="center"/>
            <w:hideMark/>
          </w:tcPr>
          <w:p w14:paraId="3D8D3734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Вхід в існуючий профіль</w:t>
            </w:r>
          </w:p>
        </w:tc>
        <w:tc>
          <w:tcPr>
            <w:tcW w:w="1671" w:type="dxa"/>
            <w:vAlign w:val="center"/>
            <w:hideMark/>
          </w:tcPr>
          <w:p w14:paraId="6D8BAA24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входить у свій особистий профіль вводячи свій логін та пароль</w:t>
            </w:r>
          </w:p>
        </w:tc>
        <w:tc>
          <w:tcPr>
            <w:tcW w:w="1671" w:type="dxa"/>
            <w:vAlign w:val="center"/>
            <w:hideMark/>
          </w:tcPr>
          <w:p w14:paraId="220B28A2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579" w:type="dxa"/>
            <w:vAlign w:val="center"/>
            <w:hideMark/>
          </w:tcPr>
          <w:p w14:paraId="21228494" w14:textId="51E31FC3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Форма: логін, пароль. - Успішний вхід — JWT-токен генерується, перенаправлення на головну.</w:t>
            </w:r>
          </w:p>
        </w:tc>
        <w:tc>
          <w:tcPr>
            <w:tcW w:w="2166" w:type="dxa"/>
            <w:vAlign w:val="center"/>
            <w:hideMark/>
          </w:tcPr>
          <w:p w14:paraId="4444DE4F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Неправильний логін/пароль: "Невірні дані". - Заблокований акаунт: "Акаунт заблоковано". - Помилка з'єднання з БД: "Помилка сервера, спробуйте пізніше".</w:t>
            </w:r>
          </w:p>
        </w:tc>
      </w:tr>
      <w:tr w:rsidR="00D35725" w:rsidRPr="00D35725" w14:paraId="3B64E979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2FD8CD53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6</w:t>
            </w:r>
          </w:p>
        </w:tc>
        <w:tc>
          <w:tcPr>
            <w:tcW w:w="963" w:type="dxa"/>
            <w:vAlign w:val="center"/>
            <w:hideMark/>
          </w:tcPr>
          <w:p w14:paraId="2B49BE59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Excel тендери</w:t>
            </w:r>
          </w:p>
        </w:tc>
        <w:tc>
          <w:tcPr>
            <w:tcW w:w="1529" w:type="dxa"/>
            <w:vAlign w:val="center"/>
            <w:hideMark/>
          </w:tcPr>
          <w:p w14:paraId="471823F7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завантажує Excel документ</w:t>
            </w:r>
          </w:p>
        </w:tc>
        <w:tc>
          <w:tcPr>
            <w:tcW w:w="1671" w:type="dxa"/>
            <w:vAlign w:val="center"/>
            <w:hideMark/>
          </w:tcPr>
          <w:p w14:paraId="04288716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завантажує Excel документ тендеру із цінами та виконується перевірка та аналіз цін</w:t>
            </w:r>
          </w:p>
        </w:tc>
        <w:tc>
          <w:tcPr>
            <w:tcW w:w="1671" w:type="dxa"/>
            <w:vAlign w:val="center"/>
            <w:hideMark/>
          </w:tcPr>
          <w:p w14:paraId="21D30DFE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579" w:type="dxa"/>
            <w:vAlign w:val="center"/>
            <w:hideMark/>
          </w:tcPr>
          <w:p w14:paraId="5514E611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Зона завантаження приймає .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xlsx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файли.</w:t>
            </w:r>
          </w:p>
          <w:p w14:paraId="42883887" w14:textId="77777777" w:rsid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Аналіз: перевірка цін,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скрейпінг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з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Rozetka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, звіт</w:t>
            </w:r>
          </w:p>
          <w:p w14:paraId="38CC8930" w14:textId="1DCB0999" w:rsidR="004B2E7E" w:rsidRPr="00D35725" w:rsidRDefault="004B2E7E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2166" w:type="dxa"/>
            <w:vAlign w:val="center"/>
            <w:hideMark/>
          </w:tcPr>
          <w:p w14:paraId="19B7CDF5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Некоректний файл (не Excel): "Невірний формат файлу". - Порожній файл: "Файл порожній, додайте дані". - Помилка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скрейпінгу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: "Помилка з'єднання з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Rozetka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, спробуйте пізніше".</w:t>
            </w:r>
          </w:p>
        </w:tc>
      </w:tr>
      <w:tr w:rsidR="00D35725" w:rsidRPr="00D35725" w14:paraId="5CC54063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295DAD03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7</w:t>
            </w:r>
          </w:p>
        </w:tc>
        <w:tc>
          <w:tcPr>
            <w:tcW w:w="963" w:type="dxa"/>
            <w:vAlign w:val="center"/>
            <w:hideMark/>
          </w:tcPr>
          <w:p w14:paraId="09C30EB4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Prozorro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тендери</w:t>
            </w:r>
          </w:p>
        </w:tc>
        <w:tc>
          <w:tcPr>
            <w:tcW w:w="1529" w:type="dxa"/>
            <w:vAlign w:val="center"/>
            <w:hideMark/>
          </w:tcPr>
          <w:p w14:paraId="1B17D53A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Користувач вводить ID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Prozorro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-тендеру</w:t>
            </w:r>
          </w:p>
        </w:tc>
        <w:tc>
          <w:tcPr>
            <w:tcW w:w="1671" w:type="dxa"/>
            <w:vAlign w:val="center"/>
            <w:hideMark/>
          </w:tcPr>
          <w:p w14:paraId="7C5BD0A2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вводить ID тендеру та виконується перевірка та аналіз тендеру</w:t>
            </w:r>
          </w:p>
        </w:tc>
        <w:tc>
          <w:tcPr>
            <w:tcW w:w="1671" w:type="dxa"/>
            <w:vAlign w:val="center"/>
            <w:hideMark/>
          </w:tcPr>
          <w:p w14:paraId="695FCA64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579" w:type="dxa"/>
            <w:vAlign w:val="center"/>
            <w:hideMark/>
          </w:tcPr>
          <w:p w14:paraId="72CF4159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Поле для ID, кнопка "Аналіз". </w:t>
            </w:r>
          </w:p>
          <w:p w14:paraId="1AE43BC4" w14:textId="68572910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Аналіз: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скрейпінг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цін, порівняння, звіт</w:t>
            </w:r>
          </w:p>
        </w:tc>
        <w:tc>
          <w:tcPr>
            <w:tcW w:w="2166" w:type="dxa"/>
            <w:vAlign w:val="center"/>
            <w:hideMark/>
          </w:tcPr>
          <w:p w14:paraId="40D59516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Невалідний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ID: "Тендер не знайдено". - Помилка API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Prozorro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: "Помилка з'єднання, перевірте мережу". - Відсутність цін: "Тендер без цін для аналізу".</w:t>
            </w:r>
          </w:p>
        </w:tc>
      </w:tr>
      <w:tr w:rsidR="00D35725" w:rsidRPr="00D35725" w14:paraId="75B7D5C4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1643F62D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8</w:t>
            </w:r>
          </w:p>
        </w:tc>
        <w:tc>
          <w:tcPr>
            <w:tcW w:w="963" w:type="dxa"/>
            <w:vAlign w:val="center"/>
            <w:hideMark/>
          </w:tcPr>
          <w:p w14:paraId="4847D884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Вийти</w:t>
            </w:r>
          </w:p>
        </w:tc>
        <w:tc>
          <w:tcPr>
            <w:tcW w:w="1529" w:type="dxa"/>
            <w:vAlign w:val="center"/>
            <w:hideMark/>
          </w:tcPr>
          <w:p w14:paraId="074A1453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Вихід з профілю</w:t>
            </w:r>
          </w:p>
        </w:tc>
        <w:tc>
          <w:tcPr>
            <w:tcW w:w="1671" w:type="dxa"/>
            <w:vAlign w:val="center"/>
            <w:hideMark/>
          </w:tcPr>
          <w:p w14:paraId="3FFA7BDC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виходить із свого профілю для своєї безпеки</w:t>
            </w:r>
          </w:p>
        </w:tc>
        <w:tc>
          <w:tcPr>
            <w:tcW w:w="1671" w:type="dxa"/>
            <w:vAlign w:val="center"/>
            <w:hideMark/>
          </w:tcPr>
          <w:p w14:paraId="076E7A3F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579" w:type="dxa"/>
            <w:vAlign w:val="center"/>
            <w:hideMark/>
          </w:tcPr>
          <w:p w14:paraId="345475C4" w14:textId="61AF4864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Клік "Вийти" — видалення JWT, перенаправлення на головну</w:t>
            </w:r>
          </w:p>
        </w:tc>
        <w:tc>
          <w:tcPr>
            <w:tcW w:w="2166" w:type="dxa"/>
            <w:vAlign w:val="center"/>
            <w:hideMark/>
          </w:tcPr>
          <w:p w14:paraId="2229CF85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Якщо сесія вже закінчилася: "Сесія завершена, увійдіть знову". </w:t>
            </w:r>
          </w:p>
          <w:p w14:paraId="2736A07E" w14:textId="3944DEF2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Помилка видалення токена: </w:t>
            </w:r>
            <w:proofErr w:type="spellStart"/>
            <w:r w:rsid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л</w:t>
            </w: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огувати</w:t>
            </w:r>
            <w:proofErr w:type="spellEnd"/>
          </w:p>
        </w:tc>
      </w:tr>
    </w:tbl>
    <w:p w14:paraId="1C642572" w14:textId="77777777" w:rsidR="007B1E4B" w:rsidRPr="004B2E7E" w:rsidRDefault="007B1E4B" w:rsidP="004B2E7E">
      <w:pPr>
        <w:rPr>
          <w:sz w:val="32"/>
          <w:szCs w:val="32"/>
        </w:rPr>
      </w:pPr>
    </w:p>
    <w:p w14:paraId="56750FCC" w14:textId="77777777" w:rsidR="008B7217" w:rsidRDefault="008B7217" w:rsidP="001F1219">
      <w:pPr>
        <w:ind w:left="360"/>
        <w:rPr>
          <w:sz w:val="32"/>
          <w:szCs w:val="32"/>
          <w:lang w:val="en-US"/>
        </w:rPr>
      </w:pPr>
    </w:p>
    <w:p w14:paraId="1C1EFEA0" w14:textId="77777777" w:rsidR="004B2E7E" w:rsidRDefault="004B2E7E" w:rsidP="001F1219">
      <w:pPr>
        <w:ind w:left="360"/>
        <w:rPr>
          <w:b/>
          <w:bCs/>
          <w:sz w:val="32"/>
          <w:szCs w:val="32"/>
        </w:rPr>
      </w:pPr>
    </w:p>
    <w:p w14:paraId="634A923C" w14:textId="77777777" w:rsidR="004B2E7E" w:rsidRDefault="004B2E7E" w:rsidP="001F1219">
      <w:pPr>
        <w:ind w:left="360"/>
        <w:rPr>
          <w:b/>
          <w:bCs/>
          <w:sz w:val="32"/>
          <w:szCs w:val="32"/>
        </w:rPr>
      </w:pPr>
    </w:p>
    <w:p w14:paraId="38B08E53" w14:textId="6C1B02E2" w:rsidR="007B1E4B" w:rsidRPr="004B2E7E" w:rsidRDefault="007B1E4B" w:rsidP="004B2E7E">
      <w:pPr>
        <w:ind w:left="360"/>
        <w:jc w:val="center"/>
        <w:rPr>
          <w:b/>
          <w:bCs/>
          <w:sz w:val="48"/>
          <w:szCs w:val="48"/>
        </w:rPr>
      </w:pPr>
      <w:r w:rsidRPr="004B2E7E">
        <w:rPr>
          <w:b/>
          <w:bCs/>
          <w:sz w:val="48"/>
          <w:szCs w:val="48"/>
          <w:lang w:val="en-US"/>
        </w:rPr>
        <w:lastRenderedPageBreak/>
        <w:t>User stories</w:t>
      </w:r>
    </w:p>
    <w:tbl>
      <w:tblPr>
        <w:tblW w:w="10632" w:type="dxa"/>
        <w:tblCellSpacing w:w="15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3545"/>
        <w:gridCol w:w="1275"/>
        <w:gridCol w:w="2388"/>
        <w:gridCol w:w="2857"/>
      </w:tblGrid>
      <w:tr w:rsidR="004B2E7E" w:rsidRPr="004B2E7E" w14:paraId="2B9AA73D" w14:textId="77777777" w:rsidTr="004B2E7E">
        <w:trPr>
          <w:tblHeader/>
          <w:tblCellSpacing w:w="15" w:type="dxa"/>
        </w:trPr>
        <w:tc>
          <w:tcPr>
            <w:tcW w:w="522" w:type="dxa"/>
            <w:vAlign w:val="center"/>
            <w:hideMark/>
          </w:tcPr>
          <w:p w14:paraId="504F16CE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№</w:t>
            </w:r>
          </w:p>
        </w:tc>
        <w:tc>
          <w:tcPr>
            <w:tcW w:w="3515" w:type="dxa"/>
            <w:vAlign w:val="center"/>
            <w:hideMark/>
          </w:tcPr>
          <w:p w14:paraId="052AB482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 xml:space="preserve">User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Story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525B8045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Пріоритет</w:t>
            </w:r>
          </w:p>
        </w:tc>
        <w:tc>
          <w:tcPr>
            <w:tcW w:w="2358" w:type="dxa"/>
            <w:vAlign w:val="center"/>
            <w:hideMark/>
          </w:tcPr>
          <w:p w14:paraId="1B54B4E1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Критерії прийняття</w:t>
            </w:r>
          </w:p>
        </w:tc>
        <w:tc>
          <w:tcPr>
            <w:tcW w:w="2812" w:type="dxa"/>
            <w:vAlign w:val="center"/>
            <w:hideMark/>
          </w:tcPr>
          <w:p w14:paraId="1BABDF1A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Негативні сценарії</w:t>
            </w:r>
          </w:p>
        </w:tc>
      </w:tr>
      <w:tr w:rsidR="004B2E7E" w:rsidRPr="004B2E7E" w14:paraId="377B195C" w14:textId="77777777" w:rsidTr="004B2E7E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670E8AE0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</w:t>
            </w:r>
          </w:p>
        </w:tc>
        <w:tc>
          <w:tcPr>
            <w:tcW w:w="3515" w:type="dxa"/>
            <w:vAlign w:val="center"/>
            <w:hideMark/>
          </w:tcPr>
          <w:p w14:paraId="33F2AAA9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Я як незареєстрований користувач хочу мати змогу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зареєеструватись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, щоб мати власний акаунт.</w:t>
            </w:r>
          </w:p>
        </w:tc>
        <w:tc>
          <w:tcPr>
            <w:tcW w:w="1245" w:type="dxa"/>
            <w:vAlign w:val="center"/>
            <w:hideMark/>
          </w:tcPr>
          <w:p w14:paraId="7F89F5D3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358" w:type="dxa"/>
            <w:vAlign w:val="center"/>
            <w:hideMark/>
          </w:tcPr>
          <w:p w14:paraId="6AA89716" w14:textId="6AC965EC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Форма реєстрації доступна з головної.</w:t>
            </w:r>
          </w:p>
        </w:tc>
        <w:tc>
          <w:tcPr>
            <w:tcW w:w="2812" w:type="dxa"/>
            <w:vAlign w:val="center"/>
            <w:hideMark/>
          </w:tcPr>
          <w:p w14:paraId="1F97A7C2" w14:textId="77777777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Невалідний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email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: "Невірний формат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email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"</w:t>
            </w:r>
          </w:p>
          <w:p w14:paraId="60B91582" w14:textId="335D5BCD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Помилка БД: "Реєстрація недоступна, спробуйте пізніше".</w:t>
            </w:r>
          </w:p>
        </w:tc>
      </w:tr>
      <w:tr w:rsidR="004B2E7E" w:rsidRPr="004B2E7E" w14:paraId="430BD2B2" w14:textId="77777777" w:rsidTr="004B2E7E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8889EF0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</w:t>
            </w:r>
          </w:p>
        </w:tc>
        <w:tc>
          <w:tcPr>
            <w:tcW w:w="3515" w:type="dxa"/>
            <w:vAlign w:val="center"/>
            <w:hideMark/>
          </w:tcPr>
          <w:p w14:paraId="7C461FB8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Я як зареєстрований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незалогований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користувач хочу мати змогу входу в свій акаунт, щоб мати доступ до усього функціоналу продукту.</w:t>
            </w:r>
          </w:p>
        </w:tc>
        <w:tc>
          <w:tcPr>
            <w:tcW w:w="1245" w:type="dxa"/>
            <w:vAlign w:val="center"/>
            <w:hideMark/>
          </w:tcPr>
          <w:p w14:paraId="293BE170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358" w:type="dxa"/>
            <w:vAlign w:val="center"/>
            <w:hideMark/>
          </w:tcPr>
          <w:p w14:paraId="4CBB13F4" w14:textId="6A7D80B7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Форма входу доступна</w:t>
            </w:r>
          </w:p>
          <w:p w14:paraId="79444872" w14:textId="35E5D221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Успішний вхід — доступ до аналізу</w:t>
            </w:r>
          </w:p>
        </w:tc>
        <w:tc>
          <w:tcPr>
            <w:tcW w:w="2812" w:type="dxa"/>
            <w:vAlign w:val="center"/>
            <w:hideMark/>
          </w:tcPr>
          <w:p w14:paraId="4B9C378C" w14:textId="790E8ABE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- 3 неправильні спроби: "Занадто багато спроб, зачекайте 5 хв". </w:t>
            </w:r>
          </w:p>
        </w:tc>
      </w:tr>
      <w:tr w:rsidR="004B2E7E" w:rsidRPr="004B2E7E" w14:paraId="17FBA6C7" w14:textId="77777777" w:rsidTr="004B2E7E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379ED287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</w:t>
            </w:r>
          </w:p>
        </w:tc>
        <w:tc>
          <w:tcPr>
            <w:tcW w:w="3515" w:type="dxa"/>
            <w:vAlign w:val="center"/>
            <w:hideMark/>
          </w:tcPr>
          <w:p w14:paraId="62FF530B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Я як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залогований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користувач хочу мати окреме вікно для аналізу приватних тендерів і спеціальну зону завантаження файлів, щоб мати можливість вибрати будь-який Excel-файл на своєму пристрої і проаналізувати його.</w:t>
            </w:r>
          </w:p>
        </w:tc>
        <w:tc>
          <w:tcPr>
            <w:tcW w:w="1245" w:type="dxa"/>
            <w:vAlign w:val="center"/>
            <w:hideMark/>
          </w:tcPr>
          <w:p w14:paraId="7821AA34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358" w:type="dxa"/>
            <w:vAlign w:val="center"/>
            <w:hideMark/>
          </w:tcPr>
          <w:p w14:paraId="69A4648D" w14:textId="6DF1A616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Вікно доступне з меню</w:t>
            </w:r>
          </w:p>
          <w:p w14:paraId="5C21DD0F" w14:textId="1A2A73AD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Зона завантаження приймає файли &lt;10 MB.</w:t>
            </w:r>
          </w:p>
          <w:p w14:paraId="3E8B8B98" w14:textId="62B2519C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Аналіз генерує звіт у таблиці</w:t>
            </w:r>
          </w:p>
        </w:tc>
        <w:tc>
          <w:tcPr>
            <w:tcW w:w="2812" w:type="dxa"/>
            <w:vAlign w:val="center"/>
            <w:hideMark/>
          </w:tcPr>
          <w:p w14:paraId="5C3B5657" w14:textId="77777777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Файл &gt;10 MB: "Файл завеликий". </w:t>
            </w:r>
          </w:p>
          <w:p w14:paraId="0A77260E" w14:textId="3DED8606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Корумпований файл: "Помилка читання файлу".</w:t>
            </w:r>
          </w:p>
        </w:tc>
      </w:tr>
      <w:tr w:rsidR="004B2E7E" w:rsidRPr="004B2E7E" w14:paraId="5C00797C" w14:textId="77777777" w:rsidTr="004B2E7E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2C39E2E8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4</w:t>
            </w:r>
          </w:p>
        </w:tc>
        <w:tc>
          <w:tcPr>
            <w:tcW w:w="3515" w:type="dxa"/>
            <w:vAlign w:val="center"/>
            <w:hideMark/>
          </w:tcPr>
          <w:p w14:paraId="43C2A41D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Я як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залогований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користувач хочу мати окремо вікно для аналізу державних тендерів і спеціальне поле для введення ID, щоб ввести ID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Prozorro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тендеру і проаналізувати його.</w:t>
            </w:r>
          </w:p>
        </w:tc>
        <w:tc>
          <w:tcPr>
            <w:tcW w:w="1245" w:type="dxa"/>
            <w:vAlign w:val="center"/>
            <w:hideMark/>
          </w:tcPr>
          <w:p w14:paraId="1D1ED177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358" w:type="dxa"/>
            <w:vAlign w:val="center"/>
            <w:hideMark/>
          </w:tcPr>
          <w:p w14:paraId="45B7D5BC" w14:textId="77777777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Вікно з полем ID.</w:t>
            </w:r>
          </w:p>
          <w:p w14:paraId="42568F68" w14:textId="6A3D1E14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Аналіз: звіт за ID</w:t>
            </w:r>
          </w:p>
        </w:tc>
        <w:tc>
          <w:tcPr>
            <w:tcW w:w="2812" w:type="dxa"/>
            <w:vAlign w:val="center"/>
            <w:hideMark/>
          </w:tcPr>
          <w:p w14:paraId="3087EA5A" w14:textId="77777777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Невалідний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ID: "Тендер не знайдено".</w:t>
            </w:r>
          </w:p>
          <w:p w14:paraId="0DC86612" w14:textId="6B6C305A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Помилка API: "Помилка доступу до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Prozorro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".</w:t>
            </w:r>
          </w:p>
        </w:tc>
      </w:tr>
      <w:tr w:rsidR="004B2E7E" w:rsidRPr="004B2E7E" w14:paraId="0366D1CE" w14:textId="77777777" w:rsidTr="004B2E7E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194165B0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5</w:t>
            </w:r>
          </w:p>
        </w:tc>
        <w:tc>
          <w:tcPr>
            <w:tcW w:w="3515" w:type="dxa"/>
            <w:vAlign w:val="center"/>
            <w:hideMark/>
          </w:tcPr>
          <w:p w14:paraId="7CE6CA08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Я як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залогований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користувач хочу мати змогу вийти зі свого акаунту.</w:t>
            </w:r>
          </w:p>
        </w:tc>
        <w:tc>
          <w:tcPr>
            <w:tcW w:w="1245" w:type="dxa"/>
            <w:vAlign w:val="center"/>
            <w:hideMark/>
          </w:tcPr>
          <w:p w14:paraId="3CE17E7B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358" w:type="dxa"/>
            <w:vAlign w:val="center"/>
            <w:hideMark/>
          </w:tcPr>
          <w:p w14:paraId="00D26291" w14:textId="77777777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Кнопка "Вийти" в меню.</w:t>
            </w:r>
          </w:p>
          <w:p w14:paraId="31BE0BFA" w14:textId="43D94254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Вихід — очищення сесії</w:t>
            </w:r>
          </w:p>
        </w:tc>
        <w:tc>
          <w:tcPr>
            <w:tcW w:w="2812" w:type="dxa"/>
            <w:vAlign w:val="center"/>
            <w:hideMark/>
          </w:tcPr>
          <w:p w14:paraId="62DE40BF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Якщо сесія не існує: Автоматичний перенаправлення на вхід.</w:t>
            </w:r>
          </w:p>
        </w:tc>
      </w:tr>
    </w:tbl>
    <w:p w14:paraId="248421B7" w14:textId="77777777" w:rsidR="004B2E7E" w:rsidRDefault="004B2E7E" w:rsidP="001F1219">
      <w:pPr>
        <w:ind w:left="360"/>
        <w:rPr>
          <w:b/>
          <w:bCs/>
          <w:sz w:val="32"/>
          <w:szCs w:val="32"/>
        </w:rPr>
      </w:pPr>
    </w:p>
    <w:p w14:paraId="19C3F123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4E4FE0B4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782F8201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526F7A01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69580735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770DE599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63E9D08F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4E643105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4C242A43" w14:textId="77777777" w:rsidR="00990FB2" w:rsidRPr="004B2E7E" w:rsidRDefault="00990FB2" w:rsidP="001F1219">
      <w:pPr>
        <w:ind w:left="360"/>
        <w:rPr>
          <w:b/>
          <w:bCs/>
          <w:sz w:val="32"/>
          <w:szCs w:val="32"/>
        </w:rPr>
      </w:pPr>
    </w:p>
    <w:p w14:paraId="17D07FDD" w14:textId="1FEC6C5F" w:rsidR="001F1219" w:rsidRPr="00990FB2" w:rsidRDefault="001F1219" w:rsidP="00990FB2">
      <w:pPr>
        <w:jc w:val="center"/>
        <w:rPr>
          <w:b/>
          <w:bCs/>
          <w:sz w:val="44"/>
          <w:szCs w:val="44"/>
        </w:rPr>
      </w:pPr>
      <w:r w:rsidRPr="00990FB2">
        <w:rPr>
          <w:b/>
          <w:bCs/>
          <w:sz w:val="44"/>
          <w:szCs w:val="44"/>
        </w:rPr>
        <w:lastRenderedPageBreak/>
        <w:t>Нефункціональні вимоги</w:t>
      </w:r>
    </w:p>
    <w:tbl>
      <w:tblPr>
        <w:tblW w:w="10055" w:type="dxa"/>
        <w:tblCellSpacing w:w="15" w:type="dxa"/>
        <w:tblInd w:w="-4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2942"/>
        <w:gridCol w:w="1272"/>
        <w:gridCol w:w="5524"/>
      </w:tblGrid>
      <w:tr w:rsidR="00990FB2" w:rsidRPr="00990FB2" w14:paraId="4537E4B3" w14:textId="4BDB4DCE" w:rsidTr="00A2782C">
        <w:trPr>
          <w:tblHeader/>
          <w:tblCellSpacing w:w="15" w:type="dxa"/>
        </w:trPr>
        <w:tc>
          <w:tcPr>
            <w:tcW w:w="50" w:type="dxa"/>
            <w:vAlign w:val="center"/>
            <w:hideMark/>
          </w:tcPr>
          <w:p w14:paraId="41EEFC88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№</w:t>
            </w:r>
          </w:p>
        </w:tc>
        <w:tc>
          <w:tcPr>
            <w:tcW w:w="2955" w:type="dxa"/>
            <w:vAlign w:val="center"/>
            <w:hideMark/>
          </w:tcPr>
          <w:p w14:paraId="085ACCA5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Нефункціональна Вимога</w:t>
            </w:r>
          </w:p>
        </w:tc>
        <w:tc>
          <w:tcPr>
            <w:tcW w:w="1246" w:type="dxa"/>
            <w:vAlign w:val="center"/>
            <w:hideMark/>
          </w:tcPr>
          <w:p w14:paraId="1E698440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Пріоритет</w:t>
            </w:r>
          </w:p>
        </w:tc>
        <w:tc>
          <w:tcPr>
            <w:tcW w:w="5654" w:type="dxa"/>
            <w:vAlign w:val="center"/>
            <w:hideMark/>
          </w:tcPr>
          <w:p w14:paraId="51034877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Критерії прийняття</w:t>
            </w:r>
          </w:p>
        </w:tc>
      </w:tr>
      <w:tr w:rsidR="00990FB2" w:rsidRPr="00990FB2" w14:paraId="51D8D91E" w14:textId="60DCD178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0C4D7F99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</w:t>
            </w:r>
          </w:p>
        </w:tc>
        <w:tc>
          <w:tcPr>
            <w:tcW w:w="2955" w:type="dxa"/>
            <w:vAlign w:val="center"/>
            <w:hideMark/>
          </w:tcPr>
          <w:p w14:paraId="1424B886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Мова інтерфейсу: Основна — українська, локалізація для тексту, валюта UAH.</w:t>
            </w:r>
          </w:p>
        </w:tc>
        <w:tc>
          <w:tcPr>
            <w:tcW w:w="1246" w:type="dxa"/>
            <w:vAlign w:val="center"/>
            <w:hideMark/>
          </w:tcPr>
          <w:p w14:paraId="5FC79909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5654" w:type="dxa"/>
            <w:vAlign w:val="center"/>
            <w:hideMark/>
          </w:tcPr>
          <w:p w14:paraId="0746DC7E" w14:textId="3AC52FA9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Всі елементи (кнопки, повідомлення) українською. - Ціни відображаються в ₴</w:t>
            </w:r>
          </w:p>
        </w:tc>
      </w:tr>
      <w:tr w:rsidR="00990FB2" w:rsidRPr="00990FB2" w14:paraId="12D6670C" w14:textId="0B3472A8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070E3B4E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</w:t>
            </w:r>
          </w:p>
        </w:tc>
        <w:tc>
          <w:tcPr>
            <w:tcW w:w="2955" w:type="dxa"/>
            <w:vAlign w:val="center"/>
            <w:hideMark/>
          </w:tcPr>
          <w:p w14:paraId="4805C5ED" w14:textId="0FAAF81B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Вимоги до ПЗ: Windows 10 або Windows 11.</w:t>
            </w:r>
          </w:p>
        </w:tc>
        <w:tc>
          <w:tcPr>
            <w:tcW w:w="1246" w:type="dxa"/>
            <w:vAlign w:val="center"/>
            <w:hideMark/>
          </w:tcPr>
          <w:p w14:paraId="2086DD7B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5654" w:type="dxa"/>
            <w:vAlign w:val="center"/>
            <w:hideMark/>
          </w:tcPr>
          <w:p w14:paraId="70EB7CFD" w14:textId="2793496A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Додаток запускається без помилок на вказаних ОС</w:t>
            </w:r>
          </w:p>
        </w:tc>
      </w:tr>
      <w:tr w:rsidR="00990FB2" w:rsidRPr="00990FB2" w14:paraId="73226517" w14:textId="28A57878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463BEBA9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</w:t>
            </w:r>
          </w:p>
        </w:tc>
        <w:tc>
          <w:tcPr>
            <w:tcW w:w="2955" w:type="dxa"/>
            <w:vAlign w:val="center"/>
            <w:hideMark/>
          </w:tcPr>
          <w:p w14:paraId="03CC83FF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База даних: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PostgreSQL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.</w:t>
            </w:r>
          </w:p>
        </w:tc>
        <w:tc>
          <w:tcPr>
            <w:tcW w:w="1246" w:type="dxa"/>
            <w:vAlign w:val="center"/>
            <w:hideMark/>
          </w:tcPr>
          <w:p w14:paraId="57F079B2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5654" w:type="dxa"/>
            <w:vAlign w:val="center"/>
            <w:hideMark/>
          </w:tcPr>
          <w:p w14:paraId="3F797403" w14:textId="5874380E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Підключення до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PostgreSQL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, таблиця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Users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з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хешованими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паролями</w:t>
            </w:r>
          </w:p>
        </w:tc>
      </w:tr>
      <w:tr w:rsidR="00990FB2" w:rsidRPr="00990FB2" w14:paraId="643584C5" w14:textId="24161123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098D18D9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4</w:t>
            </w:r>
          </w:p>
        </w:tc>
        <w:tc>
          <w:tcPr>
            <w:tcW w:w="2955" w:type="dxa"/>
            <w:vAlign w:val="center"/>
            <w:hideMark/>
          </w:tcPr>
          <w:p w14:paraId="04FEE91E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Вимоги до безпеки: JWT (HS256), хешування паролів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BCrypt.Net-Next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,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headless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Selenium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,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логування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помилок,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try-catch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, обмеження доступу.</w:t>
            </w:r>
          </w:p>
        </w:tc>
        <w:tc>
          <w:tcPr>
            <w:tcW w:w="1246" w:type="dxa"/>
            <w:vAlign w:val="center"/>
            <w:hideMark/>
          </w:tcPr>
          <w:p w14:paraId="4241E4C9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5654" w:type="dxa"/>
            <w:vAlign w:val="center"/>
            <w:hideMark/>
          </w:tcPr>
          <w:p w14:paraId="20A2F4E0" w14:textId="77777777" w:rsid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JWT генерується при вході, перевіряється на кожному запиті. </w:t>
            </w:r>
          </w:p>
          <w:p w14:paraId="0135D1E5" w14:textId="142D159D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Паролі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хешовані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.</w:t>
            </w:r>
          </w:p>
          <w:p w14:paraId="74F2D865" w14:textId="1743057A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Selenium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в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headless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-режимі. </w:t>
            </w:r>
          </w:p>
        </w:tc>
      </w:tr>
      <w:tr w:rsidR="00990FB2" w:rsidRPr="00990FB2" w14:paraId="4D8831BE" w14:textId="6BDDD005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74335B1F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5</w:t>
            </w:r>
          </w:p>
        </w:tc>
        <w:tc>
          <w:tcPr>
            <w:tcW w:w="2955" w:type="dxa"/>
            <w:vAlign w:val="center"/>
            <w:hideMark/>
          </w:tcPr>
          <w:p w14:paraId="713BA121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Зручність використання: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Плейсхолдери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, одна кольорова гамма (світла тема, червоні/зелені заголовки).</w:t>
            </w:r>
          </w:p>
        </w:tc>
        <w:tc>
          <w:tcPr>
            <w:tcW w:w="1246" w:type="dxa"/>
            <w:vAlign w:val="center"/>
            <w:hideMark/>
          </w:tcPr>
          <w:p w14:paraId="17A16C59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Should</w:t>
            </w:r>
            <w:proofErr w:type="spellEnd"/>
          </w:p>
        </w:tc>
        <w:tc>
          <w:tcPr>
            <w:tcW w:w="5654" w:type="dxa"/>
            <w:vAlign w:val="center"/>
            <w:hideMark/>
          </w:tcPr>
          <w:p w14:paraId="26C64177" w14:textId="79E774ED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Плейсхолдери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в усіх полях </w:t>
            </w:r>
            <w:r w:rsidR="00A278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br/>
            </w: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Консистентний дизайн на всіх вікнах</w:t>
            </w:r>
          </w:p>
        </w:tc>
      </w:tr>
      <w:tr w:rsidR="00990FB2" w:rsidRPr="00990FB2" w14:paraId="6FDA9389" w14:textId="1995CBFC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7CE924E1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6</w:t>
            </w:r>
          </w:p>
        </w:tc>
        <w:tc>
          <w:tcPr>
            <w:tcW w:w="2955" w:type="dxa"/>
            <w:vAlign w:val="center"/>
            <w:hideMark/>
          </w:tcPr>
          <w:p w14:paraId="1738CA4C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Технологічний стек: .NET 9.</w:t>
            </w:r>
          </w:p>
        </w:tc>
        <w:tc>
          <w:tcPr>
            <w:tcW w:w="1246" w:type="dxa"/>
            <w:vAlign w:val="center"/>
            <w:hideMark/>
          </w:tcPr>
          <w:p w14:paraId="78B57124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5654" w:type="dxa"/>
            <w:vAlign w:val="center"/>
            <w:hideMark/>
          </w:tcPr>
          <w:p w14:paraId="63C2605F" w14:textId="43F9DCEA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Додаток розроблено на .NET 9</w:t>
            </w:r>
          </w:p>
        </w:tc>
      </w:tr>
      <w:tr w:rsidR="00990FB2" w:rsidRPr="00990FB2" w14:paraId="76AFB164" w14:textId="1EDB5B15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2F5AD68C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7</w:t>
            </w:r>
          </w:p>
        </w:tc>
        <w:tc>
          <w:tcPr>
            <w:tcW w:w="2955" w:type="dxa"/>
            <w:vAlign w:val="center"/>
            <w:hideMark/>
          </w:tcPr>
          <w:p w14:paraId="4AE5825D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Технологічний стек: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Dapper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.</w:t>
            </w:r>
          </w:p>
        </w:tc>
        <w:tc>
          <w:tcPr>
            <w:tcW w:w="1246" w:type="dxa"/>
            <w:vAlign w:val="center"/>
            <w:hideMark/>
          </w:tcPr>
          <w:p w14:paraId="61C70AE4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Should</w:t>
            </w:r>
            <w:proofErr w:type="spellEnd"/>
          </w:p>
        </w:tc>
        <w:tc>
          <w:tcPr>
            <w:tcW w:w="5654" w:type="dxa"/>
            <w:vAlign w:val="center"/>
            <w:hideMark/>
          </w:tcPr>
          <w:p w14:paraId="2BF9B641" w14:textId="56D369C4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Використання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Dapper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для роботи з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PostgreSQL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</w:p>
        </w:tc>
      </w:tr>
      <w:tr w:rsidR="00990FB2" w:rsidRPr="00990FB2" w14:paraId="2C9D73CA" w14:textId="5FC4D3B0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4D353F1D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8</w:t>
            </w:r>
          </w:p>
        </w:tc>
        <w:tc>
          <w:tcPr>
            <w:tcW w:w="2955" w:type="dxa"/>
            <w:vAlign w:val="center"/>
            <w:hideMark/>
          </w:tcPr>
          <w:p w14:paraId="0EC32A0F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Технологічний стек: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WinUI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.</w:t>
            </w:r>
          </w:p>
        </w:tc>
        <w:tc>
          <w:tcPr>
            <w:tcW w:w="1246" w:type="dxa"/>
            <w:vAlign w:val="center"/>
            <w:hideMark/>
          </w:tcPr>
          <w:p w14:paraId="703131DA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5654" w:type="dxa"/>
            <w:vAlign w:val="center"/>
            <w:hideMark/>
          </w:tcPr>
          <w:p w14:paraId="2A525F13" w14:textId="1E6457FC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Інтерфейс розроблено на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WinUI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3 для Windows</w:t>
            </w:r>
          </w:p>
        </w:tc>
      </w:tr>
    </w:tbl>
    <w:p w14:paraId="11C85DA9" w14:textId="77777777" w:rsidR="001F1219" w:rsidRDefault="001F1219" w:rsidP="001F1219">
      <w:pPr>
        <w:rPr>
          <w:sz w:val="32"/>
          <w:szCs w:val="32"/>
          <w:lang w:val="en-US"/>
        </w:rPr>
      </w:pPr>
    </w:p>
    <w:p w14:paraId="7A5C9FE5" w14:textId="77777777" w:rsidR="001F1219" w:rsidRDefault="001F1219" w:rsidP="001F1219">
      <w:pPr>
        <w:rPr>
          <w:sz w:val="32"/>
          <w:szCs w:val="32"/>
          <w:lang w:val="en-US"/>
        </w:rPr>
      </w:pPr>
    </w:p>
    <w:p w14:paraId="16151C60" w14:textId="77777777" w:rsidR="001F1219" w:rsidRDefault="001F1219" w:rsidP="001F1219">
      <w:pPr>
        <w:rPr>
          <w:sz w:val="32"/>
          <w:szCs w:val="32"/>
          <w:lang w:val="en-US"/>
        </w:rPr>
      </w:pPr>
    </w:p>
    <w:p w14:paraId="4B48D349" w14:textId="77777777" w:rsidR="001F1219" w:rsidRDefault="001F1219" w:rsidP="001F1219">
      <w:pPr>
        <w:rPr>
          <w:sz w:val="32"/>
          <w:szCs w:val="32"/>
          <w:lang w:val="en-US"/>
        </w:rPr>
      </w:pPr>
    </w:p>
    <w:p w14:paraId="4A6FE869" w14:textId="77777777" w:rsidR="001F1219" w:rsidRDefault="001F1219" w:rsidP="001F1219">
      <w:pPr>
        <w:rPr>
          <w:sz w:val="32"/>
          <w:szCs w:val="32"/>
          <w:lang w:val="en-US"/>
        </w:rPr>
      </w:pPr>
    </w:p>
    <w:p w14:paraId="58F21413" w14:textId="77777777" w:rsidR="001F1219" w:rsidRDefault="001F1219" w:rsidP="001F1219">
      <w:pPr>
        <w:rPr>
          <w:sz w:val="32"/>
          <w:szCs w:val="32"/>
          <w:lang w:val="en-US"/>
        </w:rPr>
      </w:pPr>
    </w:p>
    <w:p w14:paraId="3FF07F41" w14:textId="77777777" w:rsidR="001F1219" w:rsidRDefault="001F1219" w:rsidP="001F1219">
      <w:pPr>
        <w:rPr>
          <w:sz w:val="32"/>
          <w:szCs w:val="32"/>
          <w:lang w:val="en-US"/>
        </w:rPr>
      </w:pPr>
    </w:p>
    <w:p w14:paraId="502B5C1D" w14:textId="77777777" w:rsidR="001F1219" w:rsidRDefault="001F1219" w:rsidP="001F1219">
      <w:pPr>
        <w:rPr>
          <w:sz w:val="32"/>
          <w:szCs w:val="32"/>
          <w:lang w:val="en-US"/>
        </w:rPr>
      </w:pPr>
    </w:p>
    <w:p w14:paraId="1658FF13" w14:textId="77777777" w:rsidR="001F1219" w:rsidRDefault="001F1219" w:rsidP="001F1219">
      <w:pPr>
        <w:rPr>
          <w:sz w:val="32"/>
          <w:szCs w:val="32"/>
          <w:lang w:val="en-US"/>
        </w:rPr>
      </w:pPr>
    </w:p>
    <w:p w14:paraId="124DD3D9" w14:textId="77777777" w:rsidR="004A38D4" w:rsidRDefault="004A38D4" w:rsidP="001F1219">
      <w:pPr>
        <w:rPr>
          <w:sz w:val="32"/>
          <w:szCs w:val="32"/>
          <w:lang w:val="en-US"/>
        </w:rPr>
      </w:pPr>
    </w:p>
    <w:p w14:paraId="70253D79" w14:textId="77777777" w:rsidR="004A38D4" w:rsidRDefault="004A38D4" w:rsidP="001F1219">
      <w:pPr>
        <w:rPr>
          <w:sz w:val="32"/>
          <w:szCs w:val="32"/>
          <w:lang w:val="en-US"/>
        </w:rPr>
      </w:pPr>
    </w:p>
    <w:p w14:paraId="1315BA28" w14:textId="77777777" w:rsidR="00A2782C" w:rsidRDefault="00A2782C" w:rsidP="001F1219">
      <w:pPr>
        <w:rPr>
          <w:b/>
          <w:bCs/>
          <w:sz w:val="32"/>
          <w:szCs w:val="32"/>
          <w:lang w:val="en-US"/>
        </w:rPr>
      </w:pPr>
    </w:p>
    <w:p w14:paraId="064E13C1" w14:textId="77777777" w:rsidR="00A2782C" w:rsidRDefault="00A2782C" w:rsidP="001F1219">
      <w:pPr>
        <w:rPr>
          <w:b/>
          <w:bCs/>
          <w:sz w:val="32"/>
          <w:szCs w:val="32"/>
          <w:lang w:val="en-US"/>
        </w:rPr>
      </w:pPr>
    </w:p>
    <w:p w14:paraId="43F95C61" w14:textId="439355C4" w:rsidR="001F1219" w:rsidRPr="004A38D4" w:rsidRDefault="001F1219" w:rsidP="001F1219">
      <w:pPr>
        <w:rPr>
          <w:b/>
          <w:bCs/>
          <w:sz w:val="32"/>
          <w:szCs w:val="32"/>
        </w:rPr>
      </w:pPr>
      <w:r w:rsidRPr="004A38D4">
        <w:rPr>
          <w:b/>
          <w:bCs/>
          <w:sz w:val="32"/>
          <w:szCs w:val="32"/>
          <w:lang w:val="en-US"/>
        </w:rPr>
        <w:t xml:space="preserve">Use case </w:t>
      </w:r>
      <w:r w:rsidRPr="004A38D4">
        <w:rPr>
          <w:b/>
          <w:bCs/>
          <w:sz w:val="32"/>
          <w:szCs w:val="32"/>
        </w:rPr>
        <w:t>діаграма:</w:t>
      </w:r>
    </w:p>
    <w:p w14:paraId="169269DD" w14:textId="34F1C505" w:rsidR="00FE2579" w:rsidRDefault="00007F8A" w:rsidP="001F121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201A9F" wp14:editId="60CE4590">
            <wp:extent cx="6120765" cy="5186045"/>
            <wp:effectExtent l="0" t="0" r="0" b="0"/>
            <wp:docPr id="106905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5727" name="Рисунок 1069057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3AC" w:rsidRPr="001F1219">
        <w:rPr>
          <w:sz w:val="32"/>
          <w:szCs w:val="32"/>
        </w:rPr>
        <w:t xml:space="preserve"> </w:t>
      </w:r>
    </w:p>
    <w:p w14:paraId="7F4FC5E6" w14:textId="77777777" w:rsidR="001F1219" w:rsidRDefault="001F1219" w:rsidP="001F1219">
      <w:pPr>
        <w:rPr>
          <w:sz w:val="32"/>
          <w:szCs w:val="32"/>
        </w:rPr>
      </w:pPr>
    </w:p>
    <w:p w14:paraId="5DA31AF2" w14:textId="77777777" w:rsidR="001F1219" w:rsidRDefault="001F1219" w:rsidP="001F1219">
      <w:pPr>
        <w:rPr>
          <w:sz w:val="32"/>
          <w:szCs w:val="32"/>
        </w:rPr>
      </w:pPr>
    </w:p>
    <w:p w14:paraId="1F98A25C" w14:textId="77777777" w:rsidR="001F1219" w:rsidRDefault="001F1219" w:rsidP="001F1219">
      <w:pPr>
        <w:rPr>
          <w:sz w:val="32"/>
          <w:szCs w:val="32"/>
        </w:rPr>
      </w:pPr>
    </w:p>
    <w:p w14:paraId="41174B2A" w14:textId="77777777" w:rsidR="001F1219" w:rsidRDefault="001F1219" w:rsidP="001F1219">
      <w:pPr>
        <w:rPr>
          <w:sz w:val="32"/>
          <w:szCs w:val="32"/>
        </w:rPr>
      </w:pPr>
    </w:p>
    <w:p w14:paraId="09519A19" w14:textId="77777777" w:rsidR="001F1219" w:rsidRDefault="001F1219" w:rsidP="001F1219">
      <w:pPr>
        <w:rPr>
          <w:sz w:val="32"/>
          <w:szCs w:val="32"/>
        </w:rPr>
      </w:pPr>
    </w:p>
    <w:p w14:paraId="552506A2" w14:textId="77777777" w:rsidR="001F1219" w:rsidRDefault="001F1219" w:rsidP="001F1219">
      <w:pPr>
        <w:rPr>
          <w:sz w:val="32"/>
          <w:szCs w:val="32"/>
        </w:rPr>
      </w:pPr>
    </w:p>
    <w:p w14:paraId="229EDC97" w14:textId="77777777" w:rsidR="001F1219" w:rsidRDefault="001F1219" w:rsidP="001F1219">
      <w:pPr>
        <w:rPr>
          <w:sz w:val="32"/>
          <w:szCs w:val="32"/>
        </w:rPr>
      </w:pPr>
    </w:p>
    <w:p w14:paraId="5148A625" w14:textId="77777777" w:rsidR="001F1219" w:rsidRDefault="001F1219" w:rsidP="001F1219">
      <w:pPr>
        <w:rPr>
          <w:sz w:val="32"/>
          <w:szCs w:val="32"/>
        </w:rPr>
      </w:pPr>
    </w:p>
    <w:p w14:paraId="7A654270" w14:textId="77777777" w:rsidR="001F1219" w:rsidRDefault="001F1219" w:rsidP="001F1219">
      <w:pPr>
        <w:rPr>
          <w:sz w:val="32"/>
          <w:szCs w:val="32"/>
        </w:rPr>
      </w:pPr>
    </w:p>
    <w:p w14:paraId="7802CC8F" w14:textId="77777777" w:rsidR="001F1219" w:rsidRDefault="001F1219" w:rsidP="001F1219">
      <w:pPr>
        <w:rPr>
          <w:sz w:val="32"/>
          <w:szCs w:val="32"/>
        </w:rPr>
      </w:pPr>
    </w:p>
    <w:p w14:paraId="0E72517A" w14:textId="77777777" w:rsidR="001F1219" w:rsidRDefault="001F1219" w:rsidP="001F1219">
      <w:pPr>
        <w:rPr>
          <w:sz w:val="32"/>
          <w:szCs w:val="32"/>
        </w:rPr>
      </w:pPr>
    </w:p>
    <w:p w14:paraId="3CAA3B5B" w14:textId="50CC45E0" w:rsidR="001F1219" w:rsidRPr="00F44522" w:rsidRDefault="001F1219" w:rsidP="001F1219">
      <w:pPr>
        <w:rPr>
          <w:b/>
          <w:bCs/>
          <w:sz w:val="32"/>
          <w:szCs w:val="32"/>
          <w:lang w:val="en-US"/>
        </w:rPr>
      </w:pPr>
      <w:proofErr w:type="spellStart"/>
      <w:r w:rsidRPr="00F44522">
        <w:rPr>
          <w:b/>
          <w:bCs/>
          <w:sz w:val="32"/>
          <w:szCs w:val="32"/>
          <w:lang w:val="en-US"/>
        </w:rPr>
        <w:t>WireFrames</w:t>
      </w:r>
      <w:proofErr w:type="spellEnd"/>
    </w:p>
    <w:p w14:paraId="5ACC2338" w14:textId="364B7AED" w:rsidR="001F1219" w:rsidRPr="001F1219" w:rsidRDefault="001F1219" w:rsidP="001F1219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Main </w:t>
      </w:r>
      <w:proofErr w:type="gramStart"/>
      <w:r>
        <w:rPr>
          <w:sz w:val="32"/>
          <w:szCs w:val="32"/>
          <w:lang w:val="en-US"/>
        </w:rPr>
        <w:t>Page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головна </w:t>
      </w:r>
      <w:proofErr w:type="spellStart"/>
      <w:r>
        <w:rPr>
          <w:sz w:val="32"/>
          <w:szCs w:val="32"/>
        </w:rPr>
        <w:t>сторніка</w:t>
      </w:r>
      <w:proofErr w:type="spellEnd"/>
      <w:r>
        <w:rPr>
          <w:sz w:val="32"/>
          <w:szCs w:val="32"/>
        </w:rPr>
        <w:t>)</w:t>
      </w:r>
    </w:p>
    <w:p w14:paraId="1B29A481" w14:textId="216C95A6" w:rsidR="001F1219" w:rsidRDefault="001F1219" w:rsidP="001F121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8F7202D" wp14:editId="6C38B1B7">
            <wp:extent cx="6120765" cy="3456305"/>
            <wp:effectExtent l="0" t="0" r="0" b="0"/>
            <wp:docPr id="1730487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ECB5" w14:textId="52D440E8" w:rsidR="001F1219" w:rsidRDefault="001F1219" w:rsidP="001F1219">
      <w:pPr>
        <w:rPr>
          <w:sz w:val="32"/>
          <w:szCs w:val="32"/>
        </w:rPr>
      </w:pPr>
      <w:r>
        <w:rPr>
          <w:sz w:val="32"/>
          <w:szCs w:val="32"/>
          <w:lang w:val="en-US"/>
        </w:rPr>
        <w:t>Sign up(</w:t>
      </w:r>
      <w:r>
        <w:rPr>
          <w:sz w:val="32"/>
          <w:szCs w:val="32"/>
        </w:rPr>
        <w:t>реєстрація</w:t>
      </w:r>
      <w:r>
        <w:rPr>
          <w:sz w:val="32"/>
          <w:szCs w:val="32"/>
          <w:lang w:val="en-US"/>
        </w:rPr>
        <w:t>)</w:t>
      </w:r>
    </w:p>
    <w:p w14:paraId="090DC590" w14:textId="17E08803" w:rsidR="001F1219" w:rsidRDefault="001F1219" w:rsidP="001F12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CB5C15" wp14:editId="574968CD">
            <wp:extent cx="6120765" cy="3456305"/>
            <wp:effectExtent l="0" t="0" r="0" b="0"/>
            <wp:docPr id="5476354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DEE9" w14:textId="77777777" w:rsidR="00A2636E" w:rsidRDefault="00A2636E" w:rsidP="001F1219">
      <w:pPr>
        <w:rPr>
          <w:sz w:val="32"/>
          <w:szCs w:val="32"/>
        </w:rPr>
      </w:pPr>
    </w:p>
    <w:p w14:paraId="00FDE7B0" w14:textId="77777777" w:rsidR="00A2636E" w:rsidRDefault="00A2636E" w:rsidP="001F1219">
      <w:pPr>
        <w:rPr>
          <w:sz w:val="32"/>
          <w:szCs w:val="32"/>
        </w:rPr>
      </w:pPr>
    </w:p>
    <w:p w14:paraId="59C3B1A5" w14:textId="77777777" w:rsidR="00A2636E" w:rsidRDefault="00A2636E" w:rsidP="001F1219">
      <w:pPr>
        <w:rPr>
          <w:sz w:val="32"/>
          <w:szCs w:val="32"/>
        </w:rPr>
      </w:pPr>
    </w:p>
    <w:p w14:paraId="1019ED3E" w14:textId="77777777" w:rsidR="00A2636E" w:rsidRDefault="00A2636E" w:rsidP="001F1219">
      <w:pPr>
        <w:rPr>
          <w:sz w:val="32"/>
          <w:szCs w:val="32"/>
        </w:rPr>
      </w:pPr>
    </w:p>
    <w:p w14:paraId="44345E89" w14:textId="4382E863" w:rsidR="001F1219" w:rsidRDefault="001F1219" w:rsidP="001F1219">
      <w:pPr>
        <w:rPr>
          <w:sz w:val="32"/>
          <w:szCs w:val="32"/>
        </w:rPr>
      </w:pPr>
      <w:r>
        <w:rPr>
          <w:sz w:val="32"/>
          <w:szCs w:val="32"/>
          <w:lang w:val="en-US"/>
        </w:rPr>
        <w:t>Login(</w:t>
      </w:r>
      <w:r>
        <w:rPr>
          <w:sz w:val="32"/>
          <w:szCs w:val="32"/>
        </w:rPr>
        <w:t>вхід</w:t>
      </w:r>
      <w:r>
        <w:rPr>
          <w:sz w:val="32"/>
          <w:szCs w:val="32"/>
          <w:lang w:val="en-US"/>
        </w:rPr>
        <w:t>)</w:t>
      </w:r>
    </w:p>
    <w:p w14:paraId="56CDBE78" w14:textId="613D5CDA" w:rsidR="00A2636E" w:rsidRDefault="00A2636E" w:rsidP="001F12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1F5D37" wp14:editId="52D12489">
            <wp:extent cx="6120765" cy="3456305"/>
            <wp:effectExtent l="0" t="0" r="0" b="0"/>
            <wp:docPr id="14919776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E108" w14:textId="52653758" w:rsidR="00A2636E" w:rsidRDefault="00A2636E" w:rsidP="001F1219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Excel(</w:t>
      </w:r>
      <w:proofErr w:type="gramEnd"/>
      <w:r>
        <w:rPr>
          <w:sz w:val="32"/>
          <w:szCs w:val="32"/>
        </w:rPr>
        <w:t>аналіз документу</w:t>
      </w:r>
      <w:r>
        <w:rPr>
          <w:sz w:val="32"/>
          <w:szCs w:val="32"/>
          <w:lang w:val="en-US"/>
        </w:rPr>
        <w:t>)</w:t>
      </w:r>
    </w:p>
    <w:p w14:paraId="45B9A2FB" w14:textId="06D0AD27" w:rsidR="00A2636E" w:rsidRDefault="00A2636E" w:rsidP="001F12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503DCD" wp14:editId="6ACFA484">
            <wp:extent cx="6120765" cy="3456305"/>
            <wp:effectExtent l="0" t="0" r="0" b="0"/>
            <wp:docPr id="92306488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2040" w14:textId="77777777" w:rsidR="00A2636E" w:rsidRDefault="00A2636E" w:rsidP="001F1219">
      <w:pPr>
        <w:rPr>
          <w:sz w:val="32"/>
          <w:szCs w:val="32"/>
          <w:lang w:val="en-US"/>
        </w:rPr>
      </w:pPr>
    </w:p>
    <w:p w14:paraId="14437E7B" w14:textId="77777777" w:rsidR="00A2636E" w:rsidRDefault="00A2636E" w:rsidP="001F1219">
      <w:pPr>
        <w:rPr>
          <w:sz w:val="32"/>
          <w:szCs w:val="32"/>
          <w:lang w:val="en-US"/>
        </w:rPr>
      </w:pPr>
    </w:p>
    <w:p w14:paraId="5463B3B4" w14:textId="77777777" w:rsidR="00A2636E" w:rsidRDefault="00A2636E" w:rsidP="001F1219">
      <w:pPr>
        <w:rPr>
          <w:sz w:val="32"/>
          <w:szCs w:val="32"/>
          <w:lang w:val="en-US"/>
        </w:rPr>
      </w:pPr>
    </w:p>
    <w:p w14:paraId="4C1FDD2D" w14:textId="77777777" w:rsidR="00A2636E" w:rsidRDefault="00A2636E" w:rsidP="001F1219">
      <w:pPr>
        <w:rPr>
          <w:sz w:val="32"/>
          <w:szCs w:val="32"/>
          <w:lang w:val="en-US"/>
        </w:rPr>
      </w:pPr>
    </w:p>
    <w:p w14:paraId="06409383" w14:textId="77777777" w:rsidR="00A2636E" w:rsidRDefault="00A2636E" w:rsidP="001F1219">
      <w:pPr>
        <w:rPr>
          <w:sz w:val="32"/>
          <w:szCs w:val="32"/>
          <w:lang w:val="en-US"/>
        </w:rPr>
      </w:pPr>
    </w:p>
    <w:p w14:paraId="573A8E20" w14:textId="7D74D5F2" w:rsidR="00A2636E" w:rsidRDefault="00A2636E" w:rsidP="001F121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Prozorro(</w:t>
      </w:r>
      <w:proofErr w:type="gramEnd"/>
      <w:r>
        <w:rPr>
          <w:sz w:val="32"/>
          <w:szCs w:val="32"/>
        </w:rPr>
        <w:t xml:space="preserve">аналіз по </w:t>
      </w:r>
      <w:r>
        <w:rPr>
          <w:sz w:val="32"/>
          <w:szCs w:val="32"/>
          <w:lang w:val="en-US"/>
        </w:rPr>
        <w:t>ID)</w:t>
      </w:r>
    </w:p>
    <w:p w14:paraId="7923499D" w14:textId="459FB6DA" w:rsidR="00A2636E" w:rsidRDefault="00A2636E" w:rsidP="001F121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493624" wp14:editId="46DEC978">
            <wp:extent cx="6120765" cy="3456305"/>
            <wp:effectExtent l="0" t="0" r="0" b="0"/>
            <wp:docPr id="49996148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2320" w14:textId="53293FA6" w:rsidR="00A2636E" w:rsidRDefault="00A2636E" w:rsidP="001F1219">
      <w:pPr>
        <w:rPr>
          <w:sz w:val="32"/>
          <w:szCs w:val="32"/>
        </w:rPr>
      </w:pPr>
      <w:r>
        <w:rPr>
          <w:sz w:val="32"/>
          <w:szCs w:val="32"/>
        </w:rPr>
        <w:t>Про нас</w:t>
      </w:r>
    </w:p>
    <w:p w14:paraId="531CF108" w14:textId="3A974FF5" w:rsidR="00A2636E" w:rsidRPr="00A2636E" w:rsidRDefault="00A2636E" w:rsidP="001F12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C2864A" wp14:editId="3B4DABE1">
            <wp:extent cx="6120765" cy="3456305"/>
            <wp:effectExtent l="0" t="0" r="0" b="0"/>
            <wp:docPr id="153026793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36E" w:rsidRPr="00A2636E" w:rsidSect="00D357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E9D"/>
    <w:multiLevelType w:val="multilevel"/>
    <w:tmpl w:val="3E68B0C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2472"/>
    <w:multiLevelType w:val="hybridMultilevel"/>
    <w:tmpl w:val="11E84F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00B7B"/>
    <w:multiLevelType w:val="multilevel"/>
    <w:tmpl w:val="43B0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B7E1D"/>
    <w:multiLevelType w:val="multilevel"/>
    <w:tmpl w:val="E942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10B55"/>
    <w:multiLevelType w:val="multilevel"/>
    <w:tmpl w:val="EAF4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22ADA"/>
    <w:multiLevelType w:val="hybridMultilevel"/>
    <w:tmpl w:val="CE52A1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21FBD"/>
    <w:multiLevelType w:val="multilevel"/>
    <w:tmpl w:val="B0EA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C3529"/>
    <w:multiLevelType w:val="multilevel"/>
    <w:tmpl w:val="68A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376530">
    <w:abstractNumId w:val="5"/>
  </w:num>
  <w:num w:numId="2" w16cid:durableId="576131382">
    <w:abstractNumId w:val="1"/>
  </w:num>
  <w:num w:numId="3" w16cid:durableId="2015062790">
    <w:abstractNumId w:val="6"/>
  </w:num>
  <w:num w:numId="4" w16cid:durableId="2066097667">
    <w:abstractNumId w:val="0"/>
  </w:num>
  <w:num w:numId="5" w16cid:durableId="63917589">
    <w:abstractNumId w:val="7"/>
  </w:num>
  <w:num w:numId="6" w16cid:durableId="1658993376">
    <w:abstractNumId w:val="4"/>
  </w:num>
  <w:num w:numId="7" w16cid:durableId="1106467710">
    <w:abstractNumId w:val="2"/>
  </w:num>
  <w:num w:numId="8" w16cid:durableId="716781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1A"/>
    <w:rsid w:val="00002808"/>
    <w:rsid w:val="00007F8A"/>
    <w:rsid w:val="00067710"/>
    <w:rsid w:val="0014104F"/>
    <w:rsid w:val="001F1219"/>
    <w:rsid w:val="00254375"/>
    <w:rsid w:val="00255B19"/>
    <w:rsid w:val="002879A0"/>
    <w:rsid w:val="002A42AA"/>
    <w:rsid w:val="00337C64"/>
    <w:rsid w:val="003D1276"/>
    <w:rsid w:val="003E76BC"/>
    <w:rsid w:val="003F13E8"/>
    <w:rsid w:val="0042698C"/>
    <w:rsid w:val="004A38D4"/>
    <w:rsid w:val="004B2E7E"/>
    <w:rsid w:val="004C6286"/>
    <w:rsid w:val="005225A7"/>
    <w:rsid w:val="00527ADC"/>
    <w:rsid w:val="00601341"/>
    <w:rsid w:val="0073011C"/>
    <w:rsid w:val="0074108E"/>
    <w:rsid w:val="00766D13"/>
    <w:rsid w:val="00785359"/>
    <w:rsid w:val="007B1E4B"/>
    <w:rsid w:val="0089427F"/>
    <w:rsid w:val="008A4CF6"/>
    <w:rsid w:val="008B29CC"/>
    <w:rsid w:val="008B7217"/>
    <w:rsid w:val="008C5638"/>
    <w:rsid w:val="0093001A"/>
    <w:rsid w:val="009613AC"/>
    <w:rsid w:val="00990FB2"/>
    <w:rsid w:val="00A2636E"/>
    <w:rsid w:val="00A2782C"/>
    <w:rsid w:val="00B57336"/>
    <w:rsid w:val="00B91A9C"/>
    <w:rsid w:val="00BC4398"/>
    <w:rsid w:val="00C95259"/>
    <w:rsid w:val="00CA7156"/>
    <w:rsid w:val="00CE4D14"/>
    <w:rsid w:val="00D26FDA"/>
    <w:rsid w:val="00D35725"/>
    <w:rsid w:val="00DA62EB"/>
    <w:rsid w:val="00DC302B"/>
    <w:rsid w:val="00DD0913"/>
    <w:rsid w:val="00E52371"/>
    <w:rsid w:val="00E635ED"/>
    <w:rsid w:val="00E96BB9"/>
    <w:rsid w:val="00EB1B9F"/>
    <w:rsid w:val="00EE3060"/>
    <w:rsid w:val="00F44522"/>
    <w:rsid w:val="00F54B70"/>
    <w:rsid w:val="00FA0F52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7A35"/>
  <w15:chartTrackingRefBased/>
  <w15:docId w15:val="{0D2EC12A-1839-42EB-AC9E-A48DC33C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0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0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0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0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0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0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0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0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0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00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00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00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00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00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00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0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30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0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30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0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300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00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001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0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3001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300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F9D13-F2F3-44CA-97F2-D0244AEF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9</Pages>
  <Words>4572</Words>
  <Characters>2607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Артим</dc:creator>
  <cp:keywords/>
  <dc:description/>
  <cp:lastModifiedBy>Коваль Максим</cp:lastModifiedBy>
  <cp:revision>18</cp:revision>
  <cp:lastPrinted>2025-09-23T10:32:00Z</cp:lastPrinted>
  <dcterms:created xsi:type="dcterms:W3CDTF">2025-09-23T10:32:00Z</dcterms:created>
  <dcterms:modified xsi:type="dcterms:W3CDTF">2025-09-30T10:42:00Z</dcterms:modified>
</cp:coreProperties>
</file>