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29.11.2025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Махаринец Ольга Геннадьевна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ОБЛ СВЕРДЛОВСКАЯ, Г ЕКАТЕРИНБУРГ, ПР-КТ АКАДЕМИКА САХАРОВА, Д. 89, КВ. 46, именуемая далее «ИСПОЛНИТЕЛЬ», действующий на основании доверенности от  «_____» _________ 20____, с одной стороны и гр. Мартыненко Елена Владимировна   </w:t>
        <w:tab/>
        <w:t xml:space="preserve"> зарегистрированная по адресу: ОБЛ СВЕРДЛОВСКАЯ, Г ЕКАТЕРИНБУРГ, УЛ БОЛЬШАКОВА, Д. 109, КОРП. 38,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Мартыненко Елена Владимировна</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ОБЛ СВЕРДЛОВСКАЯ, Г ЕКАТЕРИНБУРГ, УЛ БОЛЬШАКОВА, Д. 109, КОРП. 38</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6516 325562, Выдан: 21.11.2016 г.  </w:t>
              <w:br/>
              <w:t>кем: отделом уфмс россии по свердловской обл. в ленинском районе г. екатеринбурга</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11.11.1971</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29.11.2025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Махаринец Ольга Геннадьевна, 14.07.1988 года рождения, паспорт 6512 № 556682, выдан отделением уфмс россии по свердловской обл. в г. краснотурьинске 23.03.2013 г., зарегистрированный (ая) по адресу: ОБЛ СВЕРДЛОВСКАЯ, Г ЕКАТЕРИНБУРГ, ПР-КТ АКАДЕМИКА САХАРОВА, Д. 89, КВ. 46 , получил(-а) от  </w:t>
      </w:r>
    </w:p>
    <w:p w14:paraId="2DBF7483">
      <w:pPr>
        <w:spacing w:line="360" w:lineRule="auto"/>
        <w:ind w:left="567" w:right="705"/>
        <w:jc w:val="left"/>
        <w:rPr>
          <w:rFonts w:hint="default" w:ascii="Times New Roman" w:hAnsi="Times New Roman" w:cs="Times New Roman"/>
          <w:b/>
          <w:bCs/>
          <w:sz w:val="22"/>
          <w:szCs w:val="22"/>
        </w:rPr>
      </w:pPr>
      <w:r>
        <w:t>гр. Мартыненко Елена Владимировна, 11.11.1971 года рождения, паспорт 6516 № 325562, выдан отделом уфмс россии по свердловской обл. в ленинском районе г. екатеринбурга   21.11.2016 г., зарегистрированный (ая) по адресу: ОБЛ СВЕРДЛОВСКАЯ, Г ЕКАТЕРИНБУРГ, УЛ БОЛЬШАКОВА, Д. 109, КОРП. 38,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Махаринец О.Г.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Мартыненко Елена Владимировна (ПОКУПАТЕЛЕМ по вышеуказанному соглашению), за надлежащее исполнение гр. Махаринец Ольга Геннадьевна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29.11.2025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