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3EAAC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ДОГОВОР</w:t>
      </w:r>
    </w:p>
    <w:p w14:paraId="33FE8507">
      <w:pPr>
        <w:spacing w:after="0" w:line="240" w:lineRule="auto"/>
        <w:ind w:right="141"/>
        <w:jc w:val="both"/>
        <w:rPr>
          <w:rFonts w:cs="Times New Roman" w:asciiTheme="majorHAnsi" w:hAnsiTheme="majorHAnsi"/>
          <w:sz w:val="20"/>
          <w:szCs w:val="20"/>
        </w:rPr>
      </w:pPr>
    </w:p>
    <w:p w14:paraId="46422E65">
      <w:pPr>
        <w:spacing w:after="0" w:line="240" w:lineRule="auto"/>
        <w:ind w:right="141"/>
        <w:jc w:val="both"/>
        <w:rPr>
          <w:rFonts w:cs="Times New Roman" w:asciiTheme="majorHAnsi" w:hAnsiTheme="majorHAnsi"/>
          <w:sz w:val="20"/>
          <w:szCs w:val="20"/>
        </w:rPr>
      </w:pPr>
    </w:p>
    <w:p w14:paraId="73FAA2CB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7144383C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    19.10.2025 г.</w:t>
      </w:r>
    </w:p>
    <w:p w14:paraId="612E449D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042708"/>
    </w:p>
    <w:bookmarkEnd w:id="0"/>
    <w:p w14:paraId="6BB896A3">
      <w:pPr>
        <w:spacing w:after="0" w:line="240" w:lineRule="auto"/>
        <w:ind w:firstLine="426"/>
        <w:jc w:val="center"/>
        <w:rPr>
          <w:rFonts w:ascii="Cambria" w:hAnsi="Cambria" w:eastAsia="Calibri" w:cs="Times New Roman"/>
          <w:sz w:val="20"/>
          <w:szCs w:val="20"/>
        </w:rPr>
      </w:pPr>
      <w:r>
        <w:t xml:space="preserve"> Нестерова Ольга Аркадьевна</w:t>
      </w:r>
    </w:p>
    <w:p w14:paraId="59C7A5FE">
      <w:pPr>
        <w:spacing w:after="0" w:line="240" w:lineRule="auto"/>
        <w:ind w:firstLine="426"/>
        <w:jc w:val="center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18"/>
          <w:szCs w:val="18"/>
        </w:rPr>
        <w:t>указать полное имя клиента</w:t>
      </w:r>
    </w:p>
    <w:p w14:paraId="5B37F70F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именуемый(ая) в дальнейшем «Клиент, Заказчик», с одной стороны и плательщик налога на профессиональный доход Фалина Полина Валерьевна именуемый(ая) в дальнейшем «Риелтор, Исполнитель», и ДОМОС Клаб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52AACBD0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503E19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</w:t>
      </w:r>
    </w:p>
    <w:p w14:paraId="4095DA4D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Риелтор по настоящему договору обязуется совершить действия, направленные на продажу объекта недвижимости Клиента _________________________________________________________________________________________, далее </w:t>
      </w:r>
    </w:p>
    <w:p w14:paraId="4FE49D4E">
      <w:pPr>
        <w:pStyle w:val="9"/>
        <w:tabs>
          <w:tab w:val="left" w:pos="426"/>
        </w:tabs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i/>
        </w:rPr>
        <w:t xml:space="preserve">                                                                       </w:t>
      </w:r>
      <w:r>
        <w:rPr>
          <w:rFonts w:asciiTheme="majorHAnsi" w:hAnsiTheme="majorHAnsi"/>
          <w:i/>
          <w:sz w:val="18"/>
          <w:szCs w:val="18"/>
        </w:rPr>
        <w:t>(</w:t>
      </w:r>
      <w:r>
        <w:rPr>
          <w:rFonts w:asciiTheme="majorHAnsi" w:hAnsiTheme="majorHAnsi"/>
          <w:iCs/>
          <w:sz w:val="18"/>
          <w:szCs w:val="18"/>
        </w:rPr>
        <w:t>вид объекта: характеристика</w:t>
      </w:r>
      <w:r>
        <w:rPr>
          <w:rFonts w:asciiTheme="majorHAnsi" w:hAnsiTheme="majorHAnsi"/>
          <w:i/>
          <w:sz w:val="18"/>
          <w:szCs w:val="18"/>
        </w:rPr>
        <w:t>)</w:t>
      </w:r>
    </w:p>
    <w:p w14:paraId="1073914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Объекта, расположенного по адресу: ______________________________________________________________________</w:t>
      </w:r>
    </w:p>
    <w:p w14:paraId="3C9A1A41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____________________________________________________________________________________________________, а Клиент обязуется выплатить вознаграждение Риелтора.</w:t>
      </w:r>
    </w:p>
    <w:p w14:paraId="45FE3666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Объект принадлежит Клиенту на праве ________________________________________________________________</w:t>
      </w:r>
    </w:p>
    <w:p w14:paraId="78C5B98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0B0D6E6A">
      <w:pPr>
        <w:pStyle w:val="9"/>
        <w:tabs>
          <w:tab w:val="left" w:pos="426"/>
        </w:tabs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                  </w:t>
      </w:r>
      <w:r>
        <w:rPr>
          <w:rFonts w:asciiTheme="majorHAnsi" w:hAnsiTheme="majorHAnsi"/>
          <w:i/>
          <w:sz w:val="18"/>
          <w:szCs w:val="18"/>
        </w:rPr>
        <w:t>(</w:t>
      </w:r>
      <w:r>
        <w:rPr>
          <w:rFonts w:asciiTheme="majorHAnsi" w:hAnsiTheme="majorHAnsi"/>
          <w:iCs/>
          <w:sz w:val="18"/>
          <w:szCs w:val="18"/>
        </w:rPr>
        <w:t>собственности, владения, др</w:t>
      </w:r>
      <w:r>
        <w:rPr>
          <w:rFonts w:asciiTheme="majorHAnsi" w:hAnsiTheme="majorHAnsi"/>
          <w:i/>
          <w:sz w:val="18"/>
          <w:szCs w:val="18"/>
        </w:rPr>
        <w:t>.)</w:t>
      </w:r>
    </w:p>
    <w:p w14:paraId="1D51894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Что подтверждается ____________________________________________________________________________________</w:t>
      </w:r>
    </w:p>
    <w:p w14:paraId="5C0C98E0">
      <w:pPr>
        <w:pStyle w:val="9"/>
        <w:tabs>
          <w:tab w:val="left" w:pos="426"/>
        </w:tabs>
        <w:jc w:val="both"/>
        <w:rPr>
          <w:rFonts w:asciiTheme="majorHAnsi" w:hAnsiTheme="majorHAnsi"/>
          <w:i/>
          <w:sz w:val="18"/>
          <w:szCs w:val="18"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         </w:t>
      </w:r>
      <w:r>
        <w:rPr>
          <w:rFonts w:asciiTheme="majorHAnsi" w:hAnsiTheme="majorHAnsi"/>
          <w:i/>
          <w:sz w:val="18"/>
          <w:szCs w:val="18"/>
        </w:rPr>
        <w:t>(</w:t>
      </w:r>
      <w:r>
        <w:rPr>
          <w:rFonts w:asciiTheme="majorHAnsi" w:hAnsiTheme="majorHAnsi"/>
          <w:iCs/>
          <w:sz w:val="18"/>
          <w:szCs w:val="18"/>
        </w:rPr>
        <w:t>вид документа</w:t>
      </w:r>
      <w:r>
        <w:rPr>
          <w:rFonts w:asciiTheme="majorHAnsi" w:hAnsiTheme="majorHAnsi"/>
          <w:i/>
          <w:sz w:val="18"/>
          <w:szCs w:val="18"/>
        </w:rPr>
        <w:t>)</w:t>
      </w:r>
    </w:p>
    <w:p w14:paraId="6A519DAB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Полная характеристика Объекта содержится в Приложении №1 к настоящему договору, являющимся неотъемлемой частью настоящего договора.</w:t>
      </w:r>
    </w:p>
    <w:p w14:paraId="581A9039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Стоимость Объекта и порядок выплаты вознаграждения Риелтора определяется Приложением № 2 к настоящему договору, являющимся неотъемлемой частью настоящего договора.</w:t>
      </w:r>
    </w:p>
    <w:p w14:paraId="1CF4C76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Центр недвижимости «ДОМОС Клаб»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419E4640">
      <w:pPr>
        <w:pStyle w:val="9"/>
        <w:ind w:right="708"/>
        <w:jc w:val="both"/>
        <w:rPr>
          <w:rFonts w:asciiTheme="majorHAnsi" w:hAnsiTheme="majorHAnsi"/>
        </w:rPr>
      </w:pPr>
    </w:p>
    <w:p w14:paraId="4A888E04">
      <w:pPr>
        <w:pStyle w:val="17"/>
        <w:numPr>
          <w:ilvl w:val="0"/>
          <w:numId w:val="1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РИЕЛТОРА, ИСПОЛНИТЕЛЯ</w:t>
      </w:r>
    </w:p>
    <w:p w14:paraId="76736A5F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Консультировать Клиента по вопросам купли-продажи недвижимости. </w:t>
      </w:r>
    </w:p>
    <w:p w14:paraId="44C4BD97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Осуществлять поиск покупателя на отчуждаемый Объект.</w:t>
      </w:r>
    </w:p>
    <w:p w14:paraId="4AAA2618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Разрабатывать и размещать рекламу. Виды и объем рекламы определяются Риелтором самостоятельно.</w:t>
      </w:r>
    </w:p>
    <w:p w14:paraId="7C843132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Проводить переговоры с потенциальными покупателями, согласовывать сроки, порядок оплаты, оформления сделки.</w:t>
      </w:r>
    </w:p>
    <w:p w14:paraId="76603A21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Заключить договор с Покупателем, обеспечивающий совершение сделки, письменно уведомить Клиента о заключенном договоре.</w:t>
      </w:r>
    </w:p>
    <w:p w14:paraId="64A304A3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Самостоятельно подготовить документы для сделки с Объектом при условии выдачи Клиентом соответствующей доверенности или оказать содействие в их сборе.</w:t>
      </w:r>
    </w:p>
    <w:p w14:paraId="5CF5DCC5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Уведомить Клиента о времени и месте оформления договора купли-продажи и расчетов за Объект не позднее, чем за один рабочий день, но не менее чем за 24 часа до сделки.</w:t>
      </w:r>
    </w:p>
    <w:p w14:paraId="5F235F8F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Организовать подготовку и надлежащее оформление договора купли-продажи Объекта. </w:t>
      </w:r>
    </w:p>
    <w:p w14:paraId="6B15E3AA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организации взаиморасчетов между сторонами сделки.</w:t>
      </w:r>
    </w:p>
    <w:p w14:paraId="41CBCE1E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передаче Объекта путём предоставления акта приёма-передачи.</w:t>
      </w:r>
    </w:p>
    <w:p w14:paraId="01AE3032">
      <w:pPr>
        <w:tabs>
          <w:tab w:val="left" w:pos="426"/>
          <w:tab w:val="left" w:pos="567"/>
        </w:tabs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38FA32D0">
      <w:pPr>
        <w:pStyle w:val="17"/>
        <w:numPr>
          <w:ilvl w:val="0"/>
          <w:numId w:val="1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КЛИЕНТА, ЗАКАЗЧИКА</w:t>
      </w:r>
    </w:p>
    <w:p w14:paraId="62B2415E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при подписании договора оригиналы правоустанавливающих и/или прочих имеющихся документов на объект.</w:t>
      </w:r>
    </w:p>
    <w:p w14:paraId="6B829168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нотариальное согласие супруга(и) (в том числе и бывшего(ей)) на продажу Объекта, если он был приобретён в период брака. При необходимости, по письменной просьбе покупателя, предоставить справку из наркологического и (или) неврологического диспансера.</w:t>
      </w:r>
    </w:p>
    <w:p w14:paraId="0B112FF5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Заполнить Приложение №1 к настоящему договору с полной характеристикой Объекта, руководствуясь достоверно известными ему данными, информировать Риелтора на момент подписания настоящего договора об обременениях Объекта. А также в случае возникновения таких обременений в период действия договора немедленно сообщить Риелтору.</w:t>
      </w:r>
    </w:p>
    <w:p w14:paraId="2D697025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Не заключать в период действия настоящего договора аналогичного договора с другими лицами, не осуществлять самостоятельно поиск покупателя, а в случае получения предложений от покупателей – адресовать их Риелтору.</w:t>
      </w:r>
    </w:p>
    <w:p w14:paraId="41000060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 время действия договора совершать действия, направленные на отчуждение объекта с участием Риелтора.</w:t>
      </w:r>
    </w:p>
    <w:p w14:paraId="381B40E9">
      <w:pPr>
        <w:numPr>
          <w:ilvl w:val="1"/>
          <w:numId w:val="3"/>
        </w:numPr>
        <w:tabs>
          <w:tab w:val="left" w:pos="-142"/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предпринимать без письменного уведомления Риелтора о действиях, направленных на обременение объекта правами третьих лиц, а при возникновении обременений – немедленно информировать Риелтора.</w:t>
      </w:r>
    </w:p>
    <w:p w14:paraId="7DFA7D6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Обеспечить доступ Риелтора и покупателей для просмотра Объекта.</w:t>
      </w:r>
    </w:p>
    <w:p w14:paraId="0DAAEE88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Продать Объект покупателю, с которым у Риелтора заключен договор, в порядке и сроки, определяемые Риелтором.</w:t>
      </w:r>
    </w:p>
    <w:p w14:paraId="718D9DC3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Обеспечить оплату коммунальных услуг и налоговых платежей на день совершения сделки с Объектом. Обеспечить снятие с регистрационного учета всех зарегистрированных в Объекте не позднее ______ дней до даты проведения сделки. Фактически освободить Объект в течении _____ дней после совершения сделки и передать его покупателю со всеми элементами благоустройства в течении _______ дней после подписания договора купли-продажи Объекта. </w:t>
      </w:r>
    </w:p>
    <w:p w14:paraId="60EA312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наносить Объекту урон и не производить иных действий, которые могут снизить его рыночную стоимость, кроме тех, что были оговорены письменно с Риелтором или покупателем</w:t>
      </w:r>
    </w:p>
    <w:p w14:paraId="136DAEEB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Выполнить все действия и формальности, необходимые для совершения сделки купли-продажи объектов на условиях настоящего договора, в том числе прибыть для совершения сделок в место и во время, указанное Риелтором.</w:t>
      </w:r>
    </w:p>
    <w:p w14:paraId="71DC34DA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адреса, а также, </w:t>
      </w:r>
      <w:r>
        <w:rPr>
          <w:rFonts w:eastAsia="Times New Roman" w:cs="Times New Roman" w:asciiTheme="majorHAnsi" w:hAnsiTheme="majorHAnsi"/>
          <w:color w:val="000000"/>
          <w:sz w:val="20"/>
          <w:szCs w:val="20"/>
          <w:lang w:eastAsia="ru-RU"/>
        </w:rPr>
        <w:t>обо всех обстоятельствах, имеющих значение для исполнения настоящего Договора.</w:t>
      </w:r>
    </w:p>
    <w:p w14:paraId="27E473FA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Оплатить вознаграждение Риелтора в порядке и размере, указанном в Приложении № 2 к настоящему договору и подписать акт приемки выполненных работ.</w:t>
      </w:r>
    </w:p>
    <w:p w14:paraId="7E1AF15B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4147F5B7">
      <w:pPr>
        <w:pStyle w:val="17"/>
        <w:numPr>
          <w:ilvl w:val="0"/>
          <w:numId w:val="2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266DAE4F">
      <w:pPr>
        <w:pStyle w:val="17"/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58C4D54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1F0BEBA3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ГАРАНТИИ СТОРОН</w:t>
      </w:r>
    </w:p>
    <w:p w14:paraId="080E9172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Риелтор гарантирует:</w:t>
      </w:r>
    </w:p>
    <w:p w14:paraId="31EE8387">
      <w:pPr>
        <w:pStyle w:val="17"/>
        <w:numPr>
          <w:ilvl w:val="0"/>
          <w:numId w:val="4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2638A5F7">
      <w:pPr>
        <w:pStyle w:val="17"/>
        <w:numPr>
          <w:ilvl w:val="0"/>
          <w:numId w:val="4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6643B8FD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Сохранность документов, полученных им от Клиента;</w:t>
      </w:r>
    </w:p>
    <w:p w14:paraId="4F1CADF5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1A4A6700">
      <w:pPr>
        <w:tabs>
          <w:tab w:val="left" w:pos="0"/>
          <w:tab w:val="right" w:pos="10489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Клиент гарантирует</w:t>
      </w:r>
      <w:r>
        <w:rPr>
          <w:rFonts w:cs="Times New Roman" w:asciiTheme="majorHAnsi" w:hAnsiTheme="majorHAnsi"/>
          <w:b/>
          <w:sz w:val="20"/>
          <w:szCs w:val="20"/>
        </w:rPr>
        <w:t>:</w:t>
      </w:r>
      <w:r>
        <w:rPr>
          <w:rFonts w:cs="Times New Roman" w:asciiTheme="majorHAnsi" w:hAnsiTheme="majorHAnsi"/>
          <w:b/>
          <w:sz w:val="20"/>
          <w:szCs w:val="20"/>
        </w:rPr>
        <w:tab/>
      </w:r>
    </w:p>
    <w:p w14:paraId="335E1A0E">
      <w:pPr>
        <w:pStyle w:val="17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3C1A679F">
      <w:pPr>
        <w:pStyle w:val="17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Достоверность предоставленной информации по объектам недвижимости.</w:t>
      </w:r>
    </w:p>
    <w:p w14:paraId="16324C89">
      <w:pPr>
        <w:pStyle w:val="17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ДОМОС Клаб гарантирует:</w:t>
      </w:r>
    </w:p>
    <w:p w14:paraId="639CA387">
      <w:pPr>
        <w:pStyle w:val="17"/>
        <w:numPr>
          <w:ilvl w:val="1"/>
          <w:numId w:val="4"/>
        </w:numPr>
        <w:tabs>
          <w:tab w:val="left" w:pos="-142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005D7456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7DE23397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СРОК ДОГОВОРА</w:t>
      </w:r>
    </w:p>
    <w:p w14:paraId="5860D90C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Настоящий договор вступает в силу с момента его подписания Сторонами и действует до «______»_______________ 20_____г. включительно.</w:t>
      </w:r>
    </w:p>
    <w:p w14:paraId="167378F4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Если до момента истечения срока действия настоящего договора Риелтор заключил договор с Покупателем, о чем Клиент уведомлен в письменной форме, срок действия настоящего договора продляется на срок действия договора с покупателем, но не более, чем на ____ (</w:t>
      </w:r>
      <w:r>
        <w:rPr>
          <w:rFonts w:asciiTheme="majorHAnsi" w:hAnsiTheme="majorHAnsi"/>
          <w:iCs/>
        </w:rPr>
        <w:t>дней, месяцев</w:t>
      </w:r>
      <w:r>
        <w:rPr>
          <w:rFonts w:asciiTheme="majorHAnsi" w:hAnsiTheme="majorHAnsi"/>
        </w:rPr>
        <w:t>).</w:t>
      </w:r>
    </w:p>
    <w:p w14:paraId="66F3E914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25A3DFE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0AC61584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9"/>
        <w:tabs>
          <w:tab w:val="left" w:pos="426"/>
        </w:tabs>
        <w:jc w:val="both"/>
        <w:rPr>
          <w:rFonts w:asciiTheme="majorHAnsi" w:hAnsiTheme="majorHAnsi"/>
          <w:b/>
        </w:rPr>
      </w:pPr>
    </w:p>
    <w:p w14:paraId="23521230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3845040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0035C98F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объект находится в долевой (совместной) собственности, то договор должны подписать все собственники и определить в договоре либо в соглашении, что один из их числа представляет интересы остальных по заключенному договору, либо с каждым собственником должен быть заключен отдельный договор на продажу его доли.</w:t>
      </w:r>
    </w:p>
    <w:p w14:paraId="2A8228C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69CD4DFE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Я,__________________________________________________________________________, подписывая настоящий Договор, выражаю своё согласие на осуществление _________________________________________________________</w:t>
      </w:r>
    </w:p>
    <w:p w14:paraId="1C31C83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733D127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 xml:space="preserve">и «ДОМОС Клаб» </w:t>
      </w:r>
      <w:r>
        <w:rPr>
          <w:rFonts w:asciiTheme="majorHAnsi" w:hAnsiTheme="majorHAnsi"/>
        </w:rPr>
        <w:t xml:space="preserve">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</w:t>
      </w:r>
      <w:r>
        <w:rPr>
          <w:rFonts w:asciiTheme="majorHAnsi" w:hAnsiTheme="majorHAnsi"/>
          <w:lang w:val="en-US"/>
        </w:rPr>
        <w:t>N</w:t>
      </w:r>
      <w:r>
        <w:rPr>
          <w:rFonts w:asciiTheme="majorHAnsi" w:hAnsiTheme="majorHAnsi"/>
        </w:rPr>
        <w:t xml:space="preserve">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7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1CC6A0FC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7B0860F7">
      <w:pPr>
        <w:pStyle w:val="9"/>
        <w:numPr>
          <w:ilvl w:val="1"/>
          <w:numId w:val="2"/>
        </w:numPr>
        <w:tabs>
          <w:tab w:val="left" w:pos="426"/>
        </w:tabs>
        <w:ind w:left="0" w:right="709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не возражает против использования фотографий и/или графических изображений отчуждаемого объекта Исполнителем в рекламных целях.</w:t>
      </w:r>
    </w:p>
    <w:p w14:paraId="4B47541B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br w:type="textWrapping"/>
      </w:r>
    </w:p>
    <w:p w14:paraId="1239FC7D">
      <w:pPr>
        <w:rPr>
          <w:rFonts w:eastAsia="Times New Roman" w:cs="Times New Roman" w:asciiTheme="majorHAnsi" w:hAnsiTheme="majorHAnsi"/>
          <w:sz w:val="20"/>
          <w:szCs w:val="20"/>
          <w:lang w:eastAsia="ru-RU"/>
        </w:rPr>
      </w:pPr>
      <w:r>
        <w:rPr>
          <w:rFonts w:asciiTheme="majorHAnsi" w:hAnsiTheme="majorHAnsi"/>
        </w:rPr>
        <w:br w:type="page"/>
      </w:r>
    </w:p>
    <w:p w14:paraId="436593FC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25D44CFA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9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416427F2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4"/>
        <w:tblW w:w="10470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2"/>
        <w:gridCol w:w="3638"/>
        <w:gridCol w:w="3490"/>
      </w:tblGrid>
      <w:tr w14:paraId="0CF410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016" w:type="dxa"/>
          </w:tcPr>
          <w:p>
            <w:r>
              <w:t>Клиент: Нестерова Ольга Аркадьевна</w:t>
              <w:br/>
              <w:t>Дата рождения: 20.01.2010</w:t>
              <w:br/>
              <w:t>Паспорт:3709 359242</w:t>
              <w:br/>
              <w:t xml:space="preserve">Выдан: 23.12.1964 г. </w:t>
              <w:br/>
              <w:t>кем: отделом уфмс россии по курганской обл. в г. шадринске и шадринском районе гор. шадринск курганской обл.</w:t>
              <w:br/>
              <w:t>Адрес регистрации:</w:t>
              <w:br/>
              <w:t>КУРГАНСКАЯ ОБЛ, ШАДРИНСКИЙ РАЙОН, С. ПРОГРЕСС, УЛ. ВЕШНИХ-ВОД, Д. 3, КВ. 1</w:t>
              <w:br/>
              <w:t>КЛИЕНТ:</w:t>
              <w:br/>
              <w:br/>
              <w:t xml:space="preserve">  _________ /Нестерова О.А.</w:t>
              <w:br/>
              <w:t xml:space="preserve">подпись                                                                                      </w:t>
            </w:r>
          </w:p>
        </w:tc>
        <w:tc>
          <w:tcPr>
            <w:tcW w:w="3784" w:type="dxa"/>
          </w:tcPr>
          <w:p>
            <w:r>
              <w:t>Исполнитель Фалина Полина Валерьевна</w:t>
              <w:br/>
              <w:t xml:space="preserve">ИНН </w:t>
              <w:br/>
              <w:t>Паспорт  6515 005903</w:t>
              <w:br/>
              <w:t>Выдан: 16.07.2015 г.</w:t>
              <w:br/>
              <w:t>кем: отделом уфмс россии по свердловской обл. в октябрьском районе г. екатеринбурга</w:t>
              <w:br/>
              <w:t>Адрес регистрации:</w:t>
              <w:br/>
              <w:t>Свердловская обл</w:t>
              <w:br/>
              <w:t xml:space="preserve">р/с </w:t>
              <w:br/>
              <w:t xml:space="preserve">к/с </w:t>
              <w:br/>
              <w:t xml:space="preserve">БИК </w:t>
              <w:br/>
              <w:t xml:space="preserve">Телефон </w:t>
              <w:br/>
              <w:t xml:space="preserve">Эл. Почта </w:t>
              <w:br/>
              <w:br/>
              <w:br/>
              <w:t>___________ / Фалина П.В.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670" w:type="dxa"/>
          </w:tcPr>
          <w:p w14:paraId="3C707D83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sz w:val="20"/>
                <w:szCs w:val="20"/>
                <w:lang w:eastAsia="ru-RU"/>
              </w:rPr>
              <w:t>ДОМОС Клаб</w:t>
            </w:r>
          </w:p>
          <w:p w14:paraId="428BE8C6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0C6DDA23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661403691325</w:t>
            </w:r>
          </w:p>
          <w:p w14:paraId="6D561AE6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1B52CD83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30101810500000000674</w:t>
            </w:r>
          </w:p>
          <w:p w14:paraId="52A2DA0E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4C941F28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697C13BA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Телефон: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  <w:lang w:val="en-US"/>
              </w:rPr>
              <w:t>l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t>ebedev@domos.club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fldChar w:fldCharType="end"/>
            </w:r>
          </w:p>
          <w:p w14:paraId="580DAA60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1F4DFC9E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0DE107C7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</w:tc>
      </w:tr>
    </w:tbl>
    <w:p w14:paraId="1F83C9FB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6EB0C7D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7B3387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48A12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745C1C7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1B9A191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__________ /Нестерова О.А. /Исполнитель _________ /Фалина П.В. /ДОМОС Клаб: _________ /ИП Лебедев В.С.</w:t>
      </w:r>
    </w:p>
    <w:p w14:paraId="79783B2C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подпись                       ФИО                                                       подпись               ФИО</w:t>
      </w:r>
    </w:p>
    <w:p w14:paraId="0304691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27F7711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79B188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6B92DA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0E4CC4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67D3CB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0C2336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F0B6F39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C315B22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197306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F1749D1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76F3BC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527A54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71C2DE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3976939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BF281E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BE81F8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FDC5C9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A22FC3">
      <w:pPr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page"/>
      </w:r>
    </w:p>
    <w:p w14:paraId="399F9FA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9FBD2D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5AFCB8EB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№1</w:t>
      </w:r>
    </w:p>
    <w:p w14:paraId="2C4EFA1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_______________года                                                                                                        </w:t>
      </w:r>
    </w:p>
    <w:p w14:paraId="6CDC513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B2397AC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ОТЧУЖДАЕМОГО ОБЪЕКТА</w:t>
      </w:r>
    </w:p>
    <w:p w14:paraId="7F7E776C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0"/>
        <w:gridCol w:w="1560"/>
        <w:gridCol w:w="3260"/>
        <w:gridCol w:w="1843"/>
      </w:tblGrid>
      <w:tr w14:paraId="01ECF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1B8778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Местонахождение Объекта (город, район, улица)</w:t>
            </w:r>
          </w:p>
        </w:tc>
        <w:tc>
          <w:tcPr>
            <w:tcW w:w="6663" w:type="dxa"/>
            <w:gridSpan w:val="3"/>
            <w:vAlign w:val="center"/>
          </w:tcPr>
          <w:p w14:paraId="0CCF25E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68A4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9F6770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№  дома, квартиры</w:t>
            </w:r>
          </w:p>
        </w:tc>
        <w:tc>
          <w:tcPr>
            <w:tcW w:w="6663" w:type="dxa"/>
            <w:gridSpan w:val="3"/>
            <w:vAlign w:val="center"/>
          </w:tcPr>
          <w:p w14:paraId="7F421E1D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7B8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0F1A64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Этажность (этаж)</w:t>
            </w:r>
          </w:p>
        </w:tc>
        <w:tc>
          <w:tcPr>
            <w:tcW w:w="6663" w:type="dxa"/>
            <w:gridSpan w:val="3"/>
            <w:vAlign w:val="center"/>
          </w:tcPr>
          <w:p w14:paraId="718474A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FC27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BF6CE1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Просмотр (условия)</w:t>
            </w:r>
          </w:p>
        </w:tc>
        <w:tc>
          <w:tcPr>
            <w:tcW w:w="6663" w:type="dxa"/>
            <w:gridSpan w:val="3"/>
            <w:vAlign w:val="center"/>
          </w:tcPr>
          <w:p w14:paraId="464CEA3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1E32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234FFE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Комнаты: /всего/изолированных/</w:t>
            </w:r>
          </w:p>
        </w:tc>
        <w:tc>
          <w:tcPr>
            <w:tcW w:w="6663" w:type="dxa"/>
            <w:gridSpan w:val="3"/>
            <w:vAlign w:val="center"/>
          </w:tcPr>
          <w:p w14:paraId="3649A246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A8F6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39A90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Балкон /лоджия/</w:t>
            </w:r>
          </w:p>
        </w:tc>
        <w:tc>
          <w:tcPr>
            <w:tcW w:w="6663" w:type="dxa"/>
            <w:gridSpan w:val="3"/>
            <w:vAlign w:val="center"/>
          </w:tcPr>
          <w:p w14:paraId="39158B5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D27D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B24F10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Площадь: / по обследованию БТИ/</w:t>
            </w:r>
          </w:p>
          <w:p w14:paraId="13404CD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/общая/жилая/кухни/</w:t>
            </w:r>
          </w:p>
        </w:tc>
        <w:tc>
          <w:tcPr>
            <w:tcW w:w="6663" w:type="dxa"/>
            <w:gridSpan w:val="3"/>
            <w:vAlign w:val="center"/>
          </w:tcPr>
          <w:p w14:paraId="24D010F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DAC3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D6A38F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Газ/эл.плита</w:t>
            </w:r>
          </w:p>
        </w:tc>
        <w:tc>
          <w:tcPr>
            <w:tcW w:w="6663" w:type="dxa"/>
            <w:gridSpan w:val="3"/>
            <w:vAlign w:val="center"/>
          </w:tcPr>
          <w:p w14:paraId="4F17588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A73F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1E92D0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Жел.дверь, решетки</w:t>
            </w:r>
          </w:p>
        </w:tc>
        <w:tc>
          <w:tcPr>
            <w:tcW w:w="6663" w:type="dxa"/>
            <w:gridSpan w:val="3"/>
            <w:vAlign w:val="center"/>
          </w:tcPr>
          <w:p w14:paraId="4972214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3D1F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EF1C72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перепланировки (узаконена/не узаконена)</w:t>
            </w:r>
          </w:p>
        </w:tc>
        <w:tc>
          <w:tcPr>
            <w:tcW w:w="6663" w:type="dxa"/>
            <w:gridSpan w:val="3"/>
            <w:vAlign w:val="center"/>
          </w:tcPr>
          <w:p w14:paraId="6C729BD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7F40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8B995C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Перекрытия</w:t>
            </w:r>
          </w:p>
        </w:tc>
        <w:tc>
          <w:tcPr>
            <w:tcW w:w="6663" w:type="dxa"/>
            <w:gridSpan w:val="3"/>
            <w:vAlign w:val="center"/>
          </w:tcPr>
          <w:p w14:paraId="72B4AA3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8408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77F59F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Другие условия</w:t>
            </w:r>
          </w:p>
        </w:tc>
        <w:tc>
          <w:tcPr>
            <w:tcW w:w="6663" w:type="dxa"/>
            <w:gridSpan w:val="3"/>
            <w:vAlign w:val="center"/>
          </w:tcPr>
          <w:p w14:paraId="3BAC3380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36D6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DAB669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Объект, на момент заключения договора имеет следующее оборудование</w:t>
            </w:r>
          </w:p>
        </w:tc>
        <w:tc>
          <w:tcPr>
            <w:tcW w:w="1560" w:type="dxa"/>
          </w:tcPr>
          <w:p w14:paraId="738B8FBC">
            <w:pPr>
              <w:tabs>
                <w:tab w:val="left" w:pos="426"/>
              </w:tabs>
              <w:spacing w:after="0" w:line="240" w:lineRule="auto"/>
              <w:ind w:right="284"/>
              <w:jc w:val="center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Сохраняется в квартире</w:t>
            </w:r>
          </w:p>
        </w:tc>
        <w:tc>
          <w:tcPr>
            <w:tcW w:w="3260" w:type="dxa"/>
          </w:tcPr>
          <w:p w14:paraId="4C161A2E">
            <w:pPr>
              <w:tabs>
                <w:tab w:val="left" w:pos="426"/>
              </w:tabs>
              <w:spacing w:after="0" w:line="240" w:lineRule="auto"/>
              <w:ind w:right="284"/>
              <w:jc w:val="center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При передаче Объекта покупателю будет заменено на аналогичное оборудование в рабочем состоянии</w:t>
            </w:r>
          </w:p>
        </w:tc>
        <w:tc>
          <w:tcPr>
            <w:tcW w:w="1843" w:type="dxa"/>
          </w:tcPr>
          <w:p w14:paraId="06F72C5C">
            <w:pPr>
              <w:pStyle w:val="9"/>
              <w:ind w:right="284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Не передается покупателю</w:t>
            </w:r>
          </w:p>
        </w:tc>
      </w:tr>
      <w:tr w14:paraId="5A232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78D9AB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Входная дверь с замком</w:t>
            </w:r>
          </w:p>
        </w:tc>
        <w:tc>
          <w:tcPr>
            <w:tcW w:w="1560" w:type="dxa"/>
          </w:tcPr>
          <w:p w14:paraId="7E74CAFF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9C9025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E52D0D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6D7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28B422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Межкомнатные двери</w:t>
            </w:r>
          </w:p>
        </w:tc>
        <w:tc>
          <w:tcPr>
            <w:tcW w:w="1560" w:type="dxa"/>
          </w:tcPr>
          <w:p w14:paraId="037650A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CFFDE4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EFED63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D019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F3897C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Розетки и выключатели</w:t>
            </w:r>
          </w:p>
        </w:tc>
        <w:tc>
          <w:tcPr>
            <w:tcW w:w="1560" w:type="dxa"/>
          </w:tcPr>
          <w:p w14:paraId="1922B01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2CA33A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2C6A95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2F01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061C177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электроэнергии</w:t>
            </w:r>
          </w:p>
        </w:tc>
        <w:tc>
          <w:tcPr>
            <w:tcW w:w="1560" w:type="dxa"/>
          </w:tcPr>
          <w:p w14:paraId="0147C08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8B1F42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DEF5DD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C500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F4364C8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расхода воды</w:t>
            </w:r>
          </w:p>
        </w:tc>
        <w:tc>
          <w:tcPr>
            <w:tcW w:w="1560" w:type="dxa"/>
          </w:tcPr>
          <w:p w14:paraId="677E235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D1F043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9F2A27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D5E5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5556DE0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Сантехника</w:t>
            </w:r>
          </w:p>
        </w:tc>
        <w:tc>
          <w:tcPr>
            <w:tcW w:w="1560" w:type="dxa"/>
          </w:tcPr>
          <w:p w14:paraId="2964FC9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223A50D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323C4636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D3C4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6C910F7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Мойка на кухне</w:t>
            </w:r>
          </w:p>
        </w:tc>
        <w:tc>
          <w:tcPr>
            <w:tcW w:w="1560" w:type="dxa"/>
          </w:tcPr>
          <w:p w14:paraId="5A9C977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6B91DD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DC798C2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6600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BFB931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Плита на кухне</w:t>
            </w:r>
          </w:p>
        </w:tc>
        <w:tc>
          <w:tcPr>
            <w:tcW w:w="1560" w:type="dxa"/>
          </w:tcPr>
          <w:p w14:paraId="6D47A3A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05D97D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196845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F568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CDAB16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Встроенная мебель:</w:t>
            </w:r>
          </w:p>
        </w:tc>
        <w:tc>
          <w:tcPr>
            <w:tcW w:w="1560" w:type="dxa"/>
          </w:tcPr>
          <w:p w14:paraId="6CD3FB2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B56FF6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391E6F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CFE1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49CCCDA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Шкаф-купе</w:t>
            </w:r>
          </w:p>
        </w:tc>
        <w:tc>
          <w:tcPr>
            <w:tcW w:w="1560" w:type="dxa"/>
          </w:tcPr>
          <w:p w14:paraId="3E6BAF5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32AF6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77F62C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6303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A36B5E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Кухонный гарнитур</w:t>
            </w:r>
          </w:p>
        </w:tc>
        <w:tc>
          <w:tcPr>
            <w:tcW w:w="1560" w:type="dxa"/>
          </w:tcPr>
          <w:p w14:paraId="7FEE403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221F570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BD1AEEB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E050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1B35C20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Иное имущество: </w:t>
            </w:r>
          </w:p>
        </w:tc>
        <w:tc>
          <w:tcPr>
            <w:tcW w:w="1560" w:type="dxa"/>
          </w:tcPr>
          <w:p w14:paraId="28E1EDF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E72513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A20E2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F3C1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7F8CD2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560" w:type="dxa"/>
          </w:tcPr>
          <w:p w14:paraId="324A236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3D6C2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C6AFB6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</w:tbl>
    <w:p w14:paraId="403AF0E0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03785F0">
      <w:pPr>
        <w:pStyle w:val="9"/>
        <w:ind w:right="284"/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Юридическая характеристика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2"/>
        <w:gridCol w:w="1865"/>
      </w:tblGrid>
      <w:tr w14:paraId="12324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D1A0361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Количество зарегистрированных в отчуждаемом объекте </w:t>
            </w:r>
          </w:p>
        </w:tc>
        <w:tc>
          <w:tcPr>
            <w:tcW w:w="1865" w:type="dxa"/>
            <w:vAlign w:val="center"/>
          </w:tcPr>
          <w:p w14:paraId="4A008D1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</w:p>
        </w:tc>
      </w:tr>
      <w:tr w14:paraId="7BEBB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2D1E3ACF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арестов, обременений и т.п.</w:t>
            </w:r>
          </w:p>
        </w:tc>
        <w:tc>
          <w:tcPr>
            <w:tcW w:w="1865" w:type="dxa"/>
            <w:vAlign w:val="center"/>
          </w:tcPr>
          <w:p w14:paraId="7BC2D17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377D3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1C820BD5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родственников, ранее зарегистрированных в отчуждаемом объекте находящихся в армии, местах заключения и т.п.</w:t>
            </w:r>
          </w:p>
        </w:tc>
        <w:tc>
          <w:tcPr>
            <w:tcW w:w="1865" w:type="dxa"/>
            <w:vAlign w:val="center"/>
          </w:tcPr>
          <w:p w14:paraId="440CBB60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268FC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A0B25BE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При приобретении Объекта использовались средства Материнского капитала</w:t>
            </w:r>
          </w:p>
        </w:tc>
        <w:tc>
          <w:tcPr>
            <w:tcW w:w="1865" w:type="dxa"/>
            <w:vAlign w:val="center"/>
          </w:tcPr>
          <w:p w14:paraId="78B3D8C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48964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8222" w:type="dxa"/>
            <w:vAlign w:val="center"/>
          </w:tcPr>
          <w:p w14:paraId="7433E5F6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Во время приватизации объекта были учтены права несовершеннолетних, недееспособных ограниченно дееспособных</w:t>
            </w:r>
          </w:p>
        </w:tc>
        <w:tc>
          <w:tcPr>
            <w:tcW w:w="1865" w:type="dxa"/>
            <w:vAlign w:val="center"/>
          </w:tcPr>
          <w:p w14:paraId="0609FF5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241C2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10087" w:type="dxa"/>
            <w:gridSpan w:val="2"/>
            <w:vAlign w:val="center"/>
          </w:tcPr>
          <w:p w14:paraId="4793CFB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Дополнительная информация:</w:t>
            </w:r>
          </w:p>
          <w:p w14:paraId="0C93FB4B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</w:p>
        </w:tc>
      </w:tr>
    </w:tbl>
    <w:p w14:paraId="67839C29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F0AB526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Настоящим Клиент подтверждает достоверность предоставленной Риелтору информации об отчуждаемом Объекте:</w:t>
      </w:r>
    </w:p>
    <w:p w14:paraId="18D44DFF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Клиент Нестерова О.А. / _____________________</w:t>
      </w:r>
    </w:p>
    <w:p w14:paraId="23C0E54A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18"/>
          <w:szCs w:val="18"/>
        </w:rPr>
        <w:t xml:space="preserve">                              ФИО                            подпись</w:t>
      </w:r>
    </w:p>
    <w:p w14:paraId="3A28FD75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Исполнитель  Фалина П.В. / ______________________</w:t>
      </w:r>
    </w:p>
    <w:p w14:paraId="51904679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     </w:t>
      </w:r>
      <w:r>
        <w:rPr>
          <w:rFonts w:cs="Times New Roman" w:asciiTheme="majorHAnsi" w:hAnsiTheme="majorHAnsi"/>
          <w:sz w:val="18"/>
          <w:szCs w:val="18"/>
        </w:rPr>
        <w:t>ФИО                              подпись</w:t>
      </w:r>
    </w:p>
    <w:p w14:paraId="0C031724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  <w:lang w:eastAsia="ru-RU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w:br w:type="textWrapping"/>
      </w:r>
    </w:p>
    <w:p w14:paraId="26035572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</w:p>
    <w:p w14:paraId="0FD6A801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 2</w:t>
      </w:r>
    </w:p>
    <w:p w14:paraId="38F7E0A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1871C8D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45F61B5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ОБЪЕКТА. ПОРЯДОК РАСЧЕТОВ. ОПЛАТА ВОЗНАГРАЖДЕНИЯ РИЕЛТОРА.</w:t>
      </w:r>
    </w:p>
    <w:p w14:paraId="6A343B63">
      <w:pPr>
        <w:tabs>
          <w:tab w:val="left" w:pos="426"/>
        </w:tabs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0D72E9C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СТОИМОСТЬ ОБЪЕКТА</w:t>
      </w:r>
    </w:p>
    <w:p w14:paraId="14A4BF4D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Стоимость объекта составляет _______________________________________________________________________</w:t>
      </w:r>
    </w:p>
    <w:p w14:paraId="0A241B39">
      <w:pPr>
        <w:pStyle w:val="9"/>
        <w:tabs>
          <w:tab w:val="left" w:pos="426"/>
        </w:tabs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5E24C047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 xml:space="preserve">Расчеты покупателя с Клиентом осуществляются до подписания договора купли-продажи либо в ином порядке по соглашению сторон. </w:t>
      </w:r>
    </w:p>
    <w:p w14:paraId="42F143A0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ВОЗНАГРАЖДЕНИЯ РИЕЛТОРА</w:t>
      </w:r>
    </w:p>
    <w:p w14:paraId="3CBC372E">
      <w:pPr>
        <w:pStyle w:val="17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Клиент обязуется оплатить вознаграждение Риелтора, за услуги, оказываемые по настоящему договору, в размере: </w:t>
      </w:r>
    </w:p>
    <w:p w14:paraId="1B9DA253">
      <w:pPr>
        <w:pStyle w:val="17"/>
        <w:numPr>
          <w:ilvl w:val="2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30 000 (тридцать тысяч) рублей + 2 % от цены Объекта указанной в п.1.1. настоящего приложения или</w:t>
      </w:r>
    </w:p>
    <w:p w14:paraId="09690FFD">
      <w:pPr>
        <w:pStyle w:val="17"/>
        <w:numPr>
          <w:ilvl w:val="2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__________________________________________________________________________________________ рублей.</w:t>
      </w:r>
    </w:p>
    <w:p w14:paraId="075F6EB7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2605E480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предоплаты;</w:t>
      </w:r>
    </w:p>
    <w:p w14:paraId="4B1BB96C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после подписания настоящего договора; </w:t>
      </w:r>
    </w:p>
    <w:p w14:paraId="01A5438C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при подписании договора купли-продажи;</w:t>
      </w:r>
    </w:p>
    <w:p w14:paraId="2195679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в ином порядке.</w:t>
      </w:r>
    </w:p>
    <w:p w14:paraId="40A782D0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РАСХОДОВ</w:t>
      </w:r>
    </w:p>
    <w:p w14:paraId="7552343C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Расходы по продаже ОБЪЕКТА оплачиваются в следующем порядке:</w:t>
      </w:r>
    </w:p>
    <w:p w14:paraId="1FEEEDB6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нотариальное оформление сделки в случае, если продажа объекта требует нотариального заверения, оплачивает Клиент, в иных случаях расходы оплачиваются по соглашению сторон;</w:t>
      </w:r>
    </w:p>
    <w:p w14:paraId="4E14BE1C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eastAsia="Calibri" w:asciiTheme="majorHAnsi" w:hAnsiTheme="majorHAnsi"/>
        </w:rPr>
        <w:t>- расходы по регистрации ранее возникшего первичного права оплачивает Клиент;</w:t>
      </w:r>
    </w:p>
    <w:p w14:paraId="0CCE2259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расходы по государственной регистрации перехода права собственности к Покупателю оплачивает Покупатель;</w:t>
      </w:r>
    </w:p>
    <w:p w14:paraId="5B087291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услуги БТИ, Кадастровой палаты: Риелтор, Клиент, покупатель;</w:t>
      </w:r>
    </w:p>
    <w:p w14:paraId="6E201464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рекламные расходы: Риелтор, Клиент, покупатель;</w:t>
      </w:r>
    </w:p>
    <w:p w14:paraId="5FBB39DC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налоги: Клиент, покупатель;</w:t>
      </w:r>
    </w:p>
    <w:p w14:paraId="2CA79EBD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коммунальные платежи: Клиент, покупатель;</w:t>
      </w:r>
      <w:bookmarkStart w:id="2" w:name="_GoBack"/>
      <w:bookmarkEnd w:id="2"/>
    </w:p>
    <w:p w14:paraId="35818F21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за составление договора купли-продажи: Клиент, покупатель;</w:t>
      </w:r>
    </w:p>
    <w:p w14:paraId="465CAFFE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оформление доверенности: Риелтор, Клиент, покупатель.</w:t>
      </w:r>
    </w:p>
    <w:p w14:paraId="35F50058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</w:p>
    <w:p w14:paraId="23C9AD9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26883D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97392D4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_________ /Нестерова О.А.  /Исполнитель _________ /Фалина П.В. /ДОМОС Клаб: _________ /ИП Лебедев В.С.</w:t>
      </w:r>
    </w:p>
    <w:p w14:paraId="51D4A0C3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подпись                       ФИО                                                       подпись               ФИО</w:t>
      </w:r>
    </w:p>
    <w:p w14:paraId="216B125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1996703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</w:t>
      </w:r>
    </w:p>
    <w:p w14:paraId="7511808E">
      <w:pPr>
        <w:pStyle w:val="9"/>
        <w:jc w:val="both"/>
        <w:rPr>
          <w:rFonts w:asciiTheme="majorHAnsi" w:hAnsiTheme="majorHAnsi"/>
        </w:rPr>
      </w:pPr>
    </w:p>
    <w:p w14:paraId="3B7DB6B5">
      <w:pPr>
        <w:pStyle w:val="9"/>
        <w:jc w:val="both"/>
        <w:rPr>
          <w:rFonts w:asciiTheme="majorHAnsi" w:hAnsiTheme="majorHAnsi"/>
        </w:rPr>
      </w:pPr>
    </w:p>
    <w:p w14:paraId="60D70B27">
      <w:pPr>
        <w:pStyle w:val="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34D3C95C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3BE0A15E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5B4876C8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A948F7F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«______» _______________ 20______ г. цена продаваемого объекта устанавливается в размере________________________________________________________________________________________ рублей.</w:t>
      </w:r>
    </w:p>
    <w:p w14:paraId="2051C20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A8CB77F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_________ /Нестерова О.А.  /Исполнитель _________ /Фалина П.В. /ДОМОС Клаб: _________ /ИП Лебедев В.С.</w:t>
      </w:r>
    </w:p>
    <w:p w14:paraId="639750E3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подпись                       ФИО                                                       подпись               ФИО</w:t>
      </w:r>
    </w:p>
    <w:p w14:paraId="67D6CB8A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0D3D8BB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7A2E42B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</w:t>
      </w:r>
    </w:p>
    <w:p w14:paraId="5BC25CF1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78DBF84B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A2F9B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F05965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FE5FC37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2D8564F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93F7B67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textWrapping"/>
      </w:r>
    </w:p>
    <w:p w14:paraId="7D796B0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</w:t>
      </w:r>
    </w:p>
    <w:p w14:paraId="715AA4D2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707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4"/>
      <w:rPr>
        <w:rFonts w:ascii="Cambria" w:hAnsi="Cambria" w:cs="Times New Roman"/>
        <w:sz w:val="20"/>
        <w:szCs w:val="20"/>
      </w:rPr>
    </w:pPr>
  </w:p>
  <w:p w14:paraId="558F46BC">
    <w:pPr>
      <w:pStyle w:val="14"/>
      <w:rPr>
        <w:rFonts w:ascii="Cambria" w:hAnsi="Cambria" w:cs="Times New Roman"/>
        <w:sz w:val="20"/>
        <w:szCs w:val="20"/>
      </w:rPr>
    </w:pPr>
  </w:p>
  <w:p w14:paraId="7D7C283B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B67588"/>
    <w:multiLevelType w:val="multilevel"/>
    <w:tmpl w:val="1DB6758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2"/>
        <w:szCs w:val="22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101172E"/>
    <w:multiLevelType w:val="multilevel"/>
    <w:tmpl w:val="4101172E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3">
    <w:nsid w:val="44081E8F"/>
    <w:multiLevelType w:val="multilevel"/>
    <w:tmpl w:val="44081E8F"/>
    <w:lvl w:ilvl="0" w:tentative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5">
    <w:nsid w:val="79086EFF"/>
    <w:multiLevelType w:val="multilevel"/>
    <w:tmpl w:val="79086EFF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4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9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0510F"/>
    <w:rsid w:val="00011097"/>
    <w:rsid w:val="00012CE1"/>
    <w:rsid w:val="0003359A"/>
    <w:rsid w:val="000508A1"/>
    <w:rsid w:val="00066BD8"/>
    <w:rsid w:val="00090220"/>
    <w:rsid w:val="000924BA"/>
    <w:rsid w:val="000966E3"/>
    <w:rsid w:val="000A7055"/>
    <w:rsid w:val="000B2B19"/>
    <w:rsid w:val="000C2F90"/>
    <w:rsid w:val="000D1E80"/>
    <w:rsid w:val="000D39A2"/>
    <w:rsid w:val="001141FD"/>
    <w:rsid w:val="00122BCA"/>
    <w:rsid w:val="00140A72"/>
    <w:rsid w:val="00165EBD"/>
    <w:rsid w:val="001724A4"/>
    <w:rsid w:val="001779FD"/>
    <w:rsid w:val="00197E31"/>
    <w:rsid w:val="001A08F1"/>
    <w:rsid w:val="001B04CE"/>
    <w:rsid w:val="001B20BA"/>
    <w:rsid w:val="001C18CB"/>
    <w:rsid w:val="001C65F6"/>
    <w:rsid w:val="001C709A"/>
    <w:rsid w:val="001E25FF"/>
    <w:rsid w:val="001E3FCB"/>
    <w:rsid w:val="001E5EE7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533"/>
    <w:rsid w:val="002946C5"/>
    <w:rsid w:val="002A374A"/>
    <w:rsid w:val="002A4405"/>
    <w:rsid w:val="002B1806"/>
    <w:rsid w:val="002B4D74"/>
    <w:rsid w:val="002C20C9"/>
    <w:rsid w:val="002D414B"/>
    <w:rsid w:val="002D756B"/>
    <w:rsid w:val="002F1BC5"/>
    <w:rsid w:val="003047F2"/>
    <w:rsid w:val="003217DC"/>
    <w:rsid w:val="00323713"/>
    <w:rsid w:val="00330DAB"/>
    <w:rsid w:val="00336AFF"/>
    <w:rsid w:val="00371E20"/>
    <w:rsid w:val="00377438"/>
    <w:rsid w:val="003778F6"/>
    <w:rsid w:val="00380036"/>
    <w:rsid w:val="003863C6"/>
    <w:rsid w:val="00390335"/>
    <w:rsid w:val="00393EF1"/>
    <w:rsid w:val="003B470C"/>
    <w:rsid w:val="003D3D24"/>
    <w:rsid w:val="003E6D29"/>
    <w:rsid w:val="00400447"/>
    <w:rsid w:val="00406CA7"/>
    <w:rsid w:val="00417948"/>
    <w:rsid w:val="00420E4F"/>
    <w:rsid w:val="004268B9"/>
    <w:rsid w:val="0043213C"/>
    <w:rsid w:val="004339AD"/>
    <w:rsid w:val="00452322"/>
    <w:rsid w:val="00456EF7"/>
    <w:rsid w:val="00462E9D"/>
    <w:rsid w:val="00490CFA"/>
    <w:rsid w:val="004B0807"/>
    <w:rsid w:val="004B54EE"/>
    <w:rsid w:val="004B5C62"/>
    <w:rsid w:val="004E5B3E"/>
    <w:rsid w:val="004F4B84"/>
    <w:rsid w:val="005018D9"/>
    <w:rsid w:val="005026C8"/>
    <w:rsid w:val="00502A8B"/>
    <w:rsid w:val="005217CA"/>
    <w:rsid w:val="00523F05"/>
    <w:rsid w:val="00550FA4"/>
    <w:rsid w:val="00565BED"/>
    <w:rsid w:val="00581028"/>
    <w:rsid w:val="005878C1"/>
    <w:rsid w:val="005959D0"/>
    <w:rsid w:val="005E5BE8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63D54"/>
    <w:rsid w:val="0066453F"/>
    <w:rsid w:val="0069756C"/>
    <w:rsid w:val="006A078B"/>
    <w:rsid w:val="006A4620"/>
    <w:rsid w:val="006C40B3"/>
    <w:rsid w:val="006C787D"/>
    <w:rsid w:val="006D4A4F"/>
    <w:rsid w:val="006D5928"/>
    <w:rsid w:val="00700CD9"/>
    <w:rsid w:val="0070383C"/>
    <w:rsid w:val="00704E3D"/>
    <w:rsid w:val="0071066C"/>
    <w:rsid w:val="00716108"/>
    <w:rsid w:val="0071640C"/>
    <w:rsid w:val="00716806"/>
    <w:rsid w:val="00720242"/>
    <w:rsid w:val="007352B2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7E6475"/>
    <w:rsid w:val="007F434C"/>
    <w:rsid w:val="007F733D"/>
    <w:rsid w:val="00806F79"/>
    <w:rsid w:val="008161DE"/>
    <w:rsid w:val="0086384C"/>
    <w:rsid w:val="00866D56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5376"/>
    <w:rsid w:val="00926C55"/>
    <w:rsid w:val="00932AD1"/>
    <w:rsid w:val="009440C5"/>
    <w:rsid w:val="009478B0"/>
    <w:rsid w:val="00950381"/>
    <w:rsid w:val="00950426"/>
    <w:rsid w:val="00961BE1"/>
    <w:rsid w:val="00961E8A"/>
    <w:rsid w:val="00963694"/>
    <w:rsid w:val="00963CFC"/>
    <w:rsid w:val="0098418B"/>
    <w:rsid w:val="00986BB5"/>
    <w:rsid w:val="00990586"/>
    <w:rsid w:val="00A00191"/>
    <w:rsid w:val="00A02EAD"/>
    <w:rsid w:val="00A03101"/>
    <w:rsid w:val="00A11173"/>
    <w:rsid w:val="00A14ECB"/>
    <w:rsid w:val="00A175A0"/>
    <w:rsid w:val="00A24C3E"/>
    <w:rsid w:val="00A510F4"/>
    <w:rsid w:val="00A60FE9"/>
    <w:rsid w:val="00A61C11"/>
    <w:rsid w:val="00A765B1"/>
    <w:rsid w:val="00A775C2"/>
    <w:rsid w:val="00A81F3A"/>
    <w:rsid w:val="00A95462"/>
    <w:rsid w:val="00A97EF4"/>
    <w:rsid w:val="00AA16B3"/>
    <w:rsid w:val="00AA1C37"/>
    <w:rsid w:val="00AB0A89"/>
    <w:rsid w:val="00AB2C54"/>
    <w:rsid w:val="00AB7BAF"/>
    <w:rsid w:val="00AC0101"/>
    <w:rsid w:val="00AC5891"/>
    <w:rsid w:val="00AE276E"/>
    <w:rsid w:val="00AE3298"/>
    <w:rsid w:val="00AF4C55"/>
    <w:rsid w:val="00AF5087"/>
    <w:rsid w:val="00B0011C"/>
    <w:rsid w:val="00B1018B"/>
    <w:rsid w:val="00B10F8F"/>
    <w:rsid w:val="00B130EE"/>
    <w:rsid w:val="00B32731"/>
    <w:rsid w:val="00B43CB0"/>
    <w:rsid w:val="00B55E53"/>
    <w:rsid w:val="00B664AC"/>
    <w:rsid w:val="00B67EE6"/>
    <w:rsid w:val="00B95AA7"/>
    <w:rsid w:val="00BB0467"/>
    <w:rsid w:val="00BB2572"/>
    <w:rsid w:val="00BC3FD4"/>
    <w:rsid w:val="00BD579B"/>
    <w:rsid w:val="00BE0912"/>
    <w:rsid w:val="00BE37A1"/>
    <w:rsid w:val="00BE676E"/>
    <w:rsid w:val="00BE7248"/>
    <w:rsid w:val="00BF120D"/>
    <w:rsid w:val="00BF3DC2"/>
    <w:rsid w:val="00BF62D3"/>
    <w:rsid w:val="00C0032E"/>
    <w:rsid w:val="00C160FB"/>
    <w:rsid w:val="00C30176"/>
    <w:rsid w:val="00C50B12"/>
    <w:rsid w:val="00C54B6F"/>
    <w:rsid w:val="00C67BAD"/>
    <w:rsid w:val="00C71CB5"/>
    <w:rsid w:val="00C831DD"/>
    <w:rsid w:val="00CA5E46"/>
    <w:rsid w:val="00CB0EB3"/>
    <w:rsid w:val="00CB174A"/>
    <w:rsid w:val="00CB1766"/>
    <w:rsid w:val="00CE453F"/>
    <w:rsid w:val="00CF116E"/>
    <w:rsid w:val="00CF469A"/>
    <w:rsid w:val="00CF5FF7"/>
    <w:rsid w:val="00D00249"/>
    <w:rsid w:val="00D021C8"/>
    <w:rsid w:val="00D076BE"/>
    <w:rsid w:val="00D108AD"/>
    <w:rsid w:val="00D1329F"/>
    <w:rsid w:val="00D17E31"/>
    <w:rsid w:val="00D223DC"/>
    <w:rsid w:val="00D426F6"/>
    <w:rsid w:val="00D53293"/>
    <w:rsid w:val="00D86315"/>
    <w:rsid w:val="00D91296"/>
    <w:rsid w:val="00D96AFC"/>
    <w:rsid w:val="00DA1C2F"/>
    <w:rsid w:val="00DA31FA"/>
    <w:rsid w:val="00DB4FB4"/>
    <w:rsid w:val="00DC072D"/>
    <w:rsid w:val="00DD29A5"/>
    <w:rsid w:val="00DD7648"/>
    <w:rsid w:val="00DE788C"/>
    <w:rsid w:val="00DF4E70"/>
    <w:rsid w:val="00E05DBA"/>
    <w:rsid w:val="00E131F2"/>
    <w:rsid w:val="00E311DC"/>
    <w:rsid w:val="00E33513"/>
    <w:rsid w:val="00E34E67"/>
    <w:rsid w:val="00E365BF"/>
    <w:rsid w:val="00E52F4F"/>
    <w:rsid w:val="00E6159A"/>
    <w:rsid w:val="00E712F2"/>
    <w:rsid w:val="00E74994"/>
    <w:rsid w:val="00E82504"/>
    <w:rsid w:val="00E91EAC"/>
    <w:rsid w:val="00E94195"/>
    <w:rsid w:val="00EA18B6"/>
    <w:rsid w:val="00EA69F8"/>
    <w:rsid w:val="00ED554A"/>
    <w:rsid w:val="00EE5D49"/>
    <w:rsid w:val="00EF21DF"/>
    <w:rsid w:val="00F05756"/>
    <w:rsid w:val="00F05EBC"/>
    <w:rsid w:val="00F10127"/>
    <w:rsid w:val="00F20F47"/>
    <w:rsid w:val="00F2552B"/>
    <w:rsid w:val="00F35F30"/>
    <w:rsid w:val="00F45CC8"/>
    <w:rsid w:val="00F816F7"/>
    <w:rsid w:val="00F91DAD"/>
    <w:rsid w:val="00F9259B"/>
    <w:rsid w:val="00F96E54"/>
    <w:rsid w:val="00FA5B11"/>
    <w:rsid w:val="00FA684A"/>
    <w:rsid w:val="00FB0E15"/>
    <w:rsid w:val="00FC4ACF"/>
    <w:rsid w:val="00FD145A"/>
    <w:rsid w:val="00FD6BCB"/>
    <w:rsid w:val="46341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20"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5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6"/>
    <w:semiHidden/>
    <w:unhideWhenUsed/>
    <w:uiPriority w:val="99"/>
    <w:rPr>
      <w:b/>
      <w:bCs/>
    </w:rPr>
  </w:style>
  <w:style w:type="paragraph" w:styleId="12">
    <w:name w:val="header"/>
    <w:basedOn w:val="1"/>
    <w:link w:val="23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21"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Normal (Web)"/>
    <w:basedOn w:val="1"/>
    <w:unhideWhenUsed/>
    <w:qFormat/>
    <w:uiPriority w:val="99"/>
    <w:pPr>
      <w:spacing w:before="100" w:beforeAutospacing="1" w:after="142"/>
    </w:pPr>
    <w:rPr>
      <w:rFonts w:ascii="Times New Roman" w:hAnsi="Times New Roman" w:eastAsia="Times New Roman" w:cs="Times New Roman"/>
      <w:color w:val="000000"/>
      <w:sz w:val="24"/>
      <w:szCs w:val="24"/>
      <w:lang w:eastAsia="ru-RU"/>
    </w:rPr>
  </w:style>
  <w:style w:type="table" w:styleId="16">
    <w:name w:val="Table Grid"/>
    <w:basedOn w:val="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character" w:customStyle="1" w:styleId="18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9">
    <w:name w:val="Текст выноски Знак"/>
    <w:basedOn w:val="3"/>
    <w:link w:val="8"/>
    <w:semiHidden/>
    <w:uiPriority w:val="99"/>
    <w:rPr>
      <w:rFonts w:ascii="Tahoma" w:hAnsi="Tahoma" w:cs="Tahoma"/>
      <w:sz w:val="16"/>
      <w:szCs w:val="16"/>
    </w:rPr>
  </w:style>
  <w:style w:type="character" w:customStyle="1" w:styleId="20">
    <w:name w:val="Текст Знак"/>
    <w:basedOn w:val="3"/>
    <w:link w:val="9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21">
    <w:name w:val="Основной текст Знак"/>
    <w:basedOn w:val="3"/>
    <w:link w:val="13"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2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3">
    <w:name w:val="Верхний колонтитул Знак"/>
    <w:basedOn w:val="3"/>
    <w:link w:val="12"/>
    <w:qFormat/>
    <w:uiPriority w:val="99"/>
  </w:style>
  <w:style w:type="character" w:customStyle="1" w:styleId="24">
    <w:name w:val="Нижний колонтитул Знак"/>
    <w:basedOn w:val="3"/>
    <w:link w:val="14"/>
    <w:qFormat/>
    <w:uiPriority w:val="99"/>
  </w:style>
  <w:style w:type="character" w:customStyle="1" w:styleId="25">
    <w:name w:val="Текст примечания Знак"/>
    <w:basedOn w:val="3"/>
    <w:link w:val="10"/>
    <w:semiHidden/>
    <w:qFormat/>
    <w:uiPriority w:val="99"/>
    <w:rPr>
      <w:sz w:val="20"/>
      <w:szCs w:val="20"/>
    </w:rPr>
  </w:style>
  <w:style w:type="character" w:customStyle="1" w:styleId="26">
    <w:name w:val="Тема примечания Знак"/>
    <w:basedOn w:val="25"/>
    <w:link w:val="11"/>
    <w:semiHidden/>
    <w:uiPriority w:val="99"/>
    <w:rPr>
      <w:b/>
      <w:bCs/>
      <w:sz w:val="20"/>
      <w:szCs w:val="20"/>
    </w:rPr>
  </w:style>
  <w:style w:type="character" w:customStyle="1" w:styleId="27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6</Pages>
  <Words>3050</Words>
  <Characters>17388</Characters>
  <Lines>1</Lines>
  <Paragraphs>1</Paragraphs>
  <TotalTime>6</TotalTime>
  <ScaleCrop>false</ScaleCrop>
  <LinksUpToDate>false</LinksUpToDate>
  <CharactersWithSpaces>20398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2025-08-25T05:34:00Z</dcterms:created>
  <dc:creator>Obmen2</dc:creator>
  <cp:lastModifiedBy>cross</cp:lastModifiedBy>
  <cp:lastPrinted>2022-03-22T12:47:00Z</cp:lastPrinted>
  <dcterms:modified xsi:type="dcterms:W3CDTF">2025-09-05T05:37:44Z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24F66F8E52DE42D4843EDA735FE1CA3E_12</vt:lpwstr>
  </property>
</Properties>
</file>