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E1CD0">
      <w:pPr>
        <w:spacing w:after="0" w:line="240" w:lineRule="auto"/>
        <w:ind w:right="3827" w:firstLine="426"/>
        <w:jc w:val="right"/>
        <w:rPr>
          <w:rFonts w:cs="Times New Roman" w:asciiTheme="majorHAnsi" w:hAnsiTheme="majorHAnsi"/>
          <w:b/>
          <w:sz w:val="20"/>
          <w:szCs w:val="20"/>
        </w:rPr>
      </w:pPr>
      <w:r>
        <w:rPr>
          <w:rFonts w:cs="Times New Roman" w:asciiTheme="majorHAnsi" w:hAnsiTheme="majorHAnsi"/>
          <w:sz w:val="20"/>
          <w:szCs w:val="20"/>
        </w:rPr>
        <w:drawing>
          <wp:anchor distT="0" distB="0" distL="114300" distR="114300" simplePos="0" relativeHeight="251660288" behindDoc="1" locked="0" layoutInCell="1" allowOverlap="1">
            <wp:simplePos x="0" y="0"/>
            <wp:positionH relativeFrom="column">
              <wp:posOffset>4250690</wp:posOffset>
            </wp:positionH>
            <wp:positionV relativeFrom="paragraph">
              <wp:posOffset>94615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67A4165A">
      <w:pPr>
        <w:pStyle w:val="28"/>
        <w:numPr>
          <w:ilvl w:val="0"/>
          <w:numId w:val="0"/>
        </w:numPr>
        <w:tabs>
          <w:tab w:val="left" w:pos="708"/>
        </w:tabs>
        <w:ind w:left="-851" w:right="3117"/>
        <w:jc w:val="center"/>
        <w:rPr>
          <w:rFonts w:asciiTheme="majorHAnsi" w:hAnsiTheme="majorHAnsi"/>
          <w:b/>
          <w:sz w:val="20"/>
          <w:szCs w:val="20"/>
        </w:rPr>
      </w:pPr>
      <w:r>
        <w:rPr>
          <w:rFonts w:asciiTheme="majorHAnsi" w:hAnsiTheme="majorHAnsi"/>
          <w:b/>
          <w:sz w:val="20"/>
          <w:szCs w:val="20"/>
        </w:rPr>
        <w:t xml:space="preserve">Договор возмездного оказания услуг </w:t>
      </w:r>
    </w:p>
    <w:p w14:paraId="1CFA5CC7">
      <w:pPr>
        <w:pStyle w:val="28"/>
        <w:numPr>
          <w:ilvl w:val="0"/>
          <w:numId w:val="0"/>
        </w:numPr>
        <w:tabs>
          <w:tab w:val="left" w:pos="708"/>
        </w:tabs>
        <w:ind w:left="-851" w:right="3117"/>
        <w:jc w:val="center"/>
        <w:rPr>
          <w:rFonts w:asciiTheme="majorHAnsi" w:hAnsiTheme="majorHAnsi"/>
          <w:b/>
          <w:i/>
          <w:sz w:val="20"/>
          <w:szCs w:val="20"/>
        </w:rPr>
      </w:pPr>
      <w:r>
        <w:rPr>
          <w:rFonts w:asciiTheme="majorHAnsi" w:hAnsiTheme="majorHAnsi"/>
          <w:b/>
          <w:sz w:val="20"/>
          <w:szCs w:val="20"/>
        </w:rPr>
        <w:t>на юридическое сопровождение сделки</w:t>
      </w:r>
    </w:p>
    <w:p w14:paraId="4BC60F37">
      <w:pPr>
        <w:spacing w:after="0" w:line="240" w:lineRule="auto"/>
        <w:ind w:right="3827"/>
        <w:jc w:val="center"/>
        <w:rPr>
          <w:rFonts w:cs="Times New Roman" w:asciiTheme="majorHAnsi" w:hAnsiTheme="majorHAnsi"/>
          <w:sz w:val="20"/>
          <w:szCs w:val="20"/>
        </w:rPr>
      </w:pPr>
    </w:p>
    <w:p w14:paraId="0842916B">
      <w:pPr>
        <w:spacing w:after="0" w:line="240" w:lineRule="auto"/>
        <w:jc w:val="both"/>
        <w:rPr>
          <w:rFonts w:cs="Times New Roman" w:asciiTheme="majorHAnsi" w:hAnsiTheme="majorHAnsi"/>
          <w:sz w:val="20"/>
          <w:szCs w:val="20"/>
        </w:rPr>
      </w:pPr>
    </w:p>
    <w:p w14:paraId="7CD16094">
      <w:pPr>
        <w:spacing w:after="0" w:line="240" w:lineRule="auto"/>
        <w:jc w:val="both"/>
        <w:rPr>
          <w:rFonts w:cs="Times New Roman" w:asciiTheme="majorHAnsi" w:hAnsiTheme="majorHAnsi"/>
          <w:sz w:val="20"/>
          <w:szCs w:val="20"/>
        </w:rPr>
      </w:pPr>
      <w:r>
        <w:t>г. Екатеринбург                                                                                                                                                             20.11.2025 г.</w:t>
      </w:r>
    </w:p>
    <w:p w14:paraId="3362BB70">
      <w:pPr>
        <w:spacing w:after="0" w:line="240" w:lineRule="auto"/>
        <w:jc w:val="both"/>
        <w:rPr>
          <w:rFonts w:cs="Times New Roman" w:asciiTheme="majorHAnsi" w:hAnsiTheme="majorHAnsi"/>
          <w:sz w:val="20"/>
          <w:szCs w:val="20"/>
        </w:rPr>
      </w:pPr>
    </w:p>
    <w:p w14:paraId="613F939E">
      <w:pPr>
        <w:spacing w:after="0" w:line="240" w:lineRule="auto"/>
        <w:ind w:firstLine="426"/>
        <w:jc w:val="both"/>
        <w:rPr>
          <w:rFonts w:hint="default" w:ascii="Cambria" w:hAnsi="Cambria" w:cs="Cambria"/>
          <w:sz w:val="20"/>
          <w:szCs w:val="20"/>
          <w:highlight w:val="none"/>
        </w:rPr>
      </w:pPr>
      <w:r>
        <w:t>Индивидуальный предприниматель Черняева Анна Владимировна (ИНН 661802483503, ОГРНИП 323665800264095),  именуемый(ая) в дальнейшем «Риелтор, Исполнитель» и Токунова Галина Владимировна именуемый(ая) в дальнейшем «Клиент, Заказчик», и ДОМОС Клаб, в лице Индивидуального предпринимателя Лебедева Владимира Сергеевича ИНН 661403691325, именуемый далее «ДОМОС Клаб», а при совместном упоминании, именуемые «Стороны», заключили настоящий договор о нижеследующем:</w:t>
      </w:r>
    </w:p>
    <w:p w14:paraId="44E583A0">
      <w:pPr>
        <w:spacing w:after="0" w:line="240" w:lineRule="auto"/>
        <w:jc w:val="both"/>
        <w:rPr>
          <w:rFonts w:cs="Times New Roman" w:asciiTheme="majorHAnsi" w:hAnsiTheme="majorHAnsi"/>
          <w:sz w:val="20"/>
          <w:szCs w:val="20"/>
        </w:rPr>
      </w:pPr>
    </w:p>
    <w:p w14:paraId="5F0F0A7C">
      <w:pPr>
        <w:numPr>
          <w:ilvl w:val="0"/>
          <w:numId w:val="2"/>
        </w:numPr>
        <w:suppressAutoHyphens/>
        <w:autoSpaceDE w:val="0"/>
        <w:spacing w:after="0" w:line="240" w:lineRule="auto"/>
        <w:ind w:left="426" w:firstLine="0"/>
        <w:jc w:val="center"/>
        <w:rPr>
          <w:rFonts w:cs="Times New Roman" w:asciiTheme="majorHAnsi" w:hAnsiTheme="majorHAnsi"/>
          <w:bCs/>
          <w:sz w:val="20"/>
          <w:szCs w:val="20"/>
        </w:rPr>
      </w:pPr>
      <w:r>
        <w:rPr>
          <w:rFonts w:cs="Times New Roman" w:asciiTheme="majorHAnsi" w:hAnsiTheme="majorHAnsi"/>
          <w:b/>
          <w:sz w:val="20"/>
          <w:szCs w:val="20"/>
        </w:rPr>
        <w:t>ПРЕДМЕТ ДОГОВОРА И СРОКИ ОКАЗАНИЯ УСЛУГ</w:t>
      </w:r>
    </w:p>
    <w:p w14:paraId="26017855">
      <w:pPr>
        <w:widowControl w:val="0"/>
        <w:numPr>
          <w:ilvl w:val="1"/>
          <w:numId w:val="2"/>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По настоящему договору </w:t>
      </w:r>
      <w:r>
        <w:rPr>
          <w:rFonts w:cs="Times New Roman" w:asciiTheme="majorHAnsi" w:hAnsiTheme="majorHAnsi"/>
          <w:bCs/>
          <w:snapToGrid w:val="0"/>
          <w:sz w:val="20"/>
          <w:szCs w:val="20"/>
        </w:rPr>
        <w:t>Заказчик</w:t>
      </w:r>
      <w:r>
        <w:rPr>
          <w:rFonts w:cs="Times New Roman" w:asciiTheme="majorHAnsi" w:hAnsiTheme="majorHAnsi"/>
          <w:snapToGrid w:val="0"/>
          <w:sz w:val="20"/>
          <w:szCs w:val="20"/>
        </w:rPr>
        <w:t xml:space="preserve"> поручает, а </w:t>
      </w:r>
      <w:r>
        <w:rPr>
          <w:rFonts w:cs="Times New Roman" w:asciiTheme="majorHAnsi" w:hAnsiTheme="majorHAnsi"/>
          <w:bCs/>
          <w:snapToGrid w:val="0"/>
          <w:sz w:val="20"/>
          <w:szCs w:val="20"/>
        </w:rPr>
        <w:t>Исполнитель</w:t>
      </w:r>
      <w:r>
        <w:rPr>
          <w:rFonts w:cs="Times New Roman" w:asciiTheme="majorHAnsi" w:hAnsiTheme="majorHAnsi"/>
          <w:snapToGrid w:val="0"/>
          <w:sz w:val="20"/>
          <w:szCs w:val="20"/>
        </w:rPr>
        <w:t xml:space="preserve"> принимает на себя поручение и обязуется за вознаграждение оказать </w:t>
      </w:r>
      <w:r>
        <w:rPr>
          <w:rFonts w:cs="Times New Roman" w:asciiTheme="majorHAnsi" w:hAnsiTheme="majorHAnsi"/>
          <w:bCs/>
          <w:snapToGrid w:val="0"/>
          <w:sz w:val="20"/>
          <w:szCs w:val="20"/>
        </w:rPr>
        <w:t>Заказчику</w:t>
      </w:r>
      <w:r>
        <w:rPr>
          <w:rFonts w:cs="Times New Roman" w:asciiTheme="majorHAnsi" w:hAnsiTheme="majorHAnsi"/>
          <w:snapToGrid w:val="0"/>
          <w:sz w:val="20"/>
          <w:szCs w:val="20"/>
        </w:rPr>
        <w:t xml:space="preserve"> услуги, связанные с юридическим и организационным сопровождением сделки по продаже/покупке объекта недвижимости, расположенного по адресу: _________________________________________</w:t>
      </w:r>
    </w:p>
    <w:p w14:paraId="5F121B13">
      <w:pPr>
        <w:widowControl w:val="0"/>
        <w:tabs>
          <w:tab w:val="left" w:pos="426"/>
        </w:tabs>
        <w:suppressAutoHyphens/>
        <w:spacing w:after="0" w:line="240" w:lineRule="auto"/>
        <w:jc w:val="both"/>
        <w:rPr>
          <w:rFonts w:cs="Times New Roman" w:asciiTheme="majorHAnsi" w:hAnsiTheme="majorHAnsi"/>
          <w:snapToGrid w:val="0"/>
          <w:sz w:val="20"/>
          <w:szCs w:val="20"/>
        </w:rPr>
      </w:pPr>
      <w:r>
        <w:rPr>
          <w:rFonts w:cs="Times New Roman" w:asciiTheme="majorHAnsi" w:hAnsiTheme="majorHAnsi"/>
          <w:snapToGrid w:val="0"/>
          <w:sz w:val="20"/>
          <w:szCs w:val="20"/>
        </w:rPr>
        <w:t>____________________________________________________________________________________________________</w:t>
      </w:r>
    </w:p>
    <w:p w14:paraId="54A5948C">
      <w:pPr>
        <w:pStyle w:val="15"/>
        <w:numPr>
          <w:ilvl w:val="1"/>
          <w:numId w:val="2"/>
        </w:numPr>
        <w:tabs>
          <w:tab w:val="left" w:pos="426"/>
        </w:tabs>
        <w:spacing w:after="0" w:line="240" w:lineRule="auto"/>
        <w:ind w:left="0" w:firstLine="0"/>
        <w:jc w:val="both"/>
        <w:rPr>
          <w:rFonts w:cs="Times New Roman" w:asciiTheme="majorHAnsi" w:hAnsiTheme="majorHAnsi"/>
          <w:bCs/>
          <w:snapToGrid w:val="0"/>
          <w:sz w:val="20"/>
          <w:szCs w:val="20"/>
        </w:rPr>
      </w:pPr>
      <w:r>
        <w:rPr>
          <w:rFonts w:cs="Times New Roman" w:asciiTheme="majorHAnsi" w:hAnsiTheme="majorHAnsi"/>
          <w:bCs/>
          <w:snapToGrid w:val="0"/>
          <w:sz w:val="20"/>
          <w:szCs w:val="20"/>
        </w:rPr>
        <w:t>На период действия настоящего договора, Исполнитель обязуется нести полную ответственность перед Заказчиком за сохранность переданных Заказчиком документов.</w:t>
      </w:r>
    </w:p>
    <w:p w14:paraId="6F40A73B">
      <w:pPr>
        <w:pStyle w:val="18"/>
        <w:numPr>
          <w:ilvl w:val="1"/>
          <w:numId w:val="2"/>
        </w:numPr>
        <w:tabs>
          <w:tab w:val="left" w:pos="426"/>
        </w:tabs>
        <w:autoSpaceDE w:val="0"/>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Настоящий договор вступает в силу с момента его подписания сторонами и действует до «_____»________________20___ г. включительно.</w:t>
      </w:r>
    </w:p>
    <w:p w14:paraId="1E5C839D">
      <w:pPr>
        <w:pStyle w:val="15"/>
        <w:numPr>
          <w:ilvl w:val="1"/>
          <w:numId w:val="2"/>
        </w:numPr>
        <w:tabs>
          <w:tab w:val="left" w:pos="426"/>
        </w:tab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z w:val="20"/>
          <w:szCs w:val="20"/>
        </w:rPr>
        <w:t xml:space="preserve">Центр недвижимости «ДОМОС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 </w:t>
      </w:r>
    </w:p>
    <w:p w14:paraId="20652289">
      <w:pPr>
        <w:pStyle w:val="15"/>
        <w:tabs>
          <w:tab w:val="left" w:pos="426"/>
        </w:tabs>
        <w:spacing w:after="0" w:line="240" w:lineRule="auto"/>
        <w:ind w:left="0"/>
        <w:jc w:val="both"/>
        <w:rPr>
          <w:rFonts w:cs="Times New Roman" w:asciiTheme="majorHAnsi" w:hAnsiTheme="majorHAnsi"/>
          <w:snapToGrid w:val="0"/>
          <w:sz w:val="20"/>
          <w:szCs w:val="20"/>
        </w:rPr>
      </w:pPr>
    </w:p>
    <w:p w14:paraId="5E31D734">
      <w:pPr>
        <w:pStyle w:val="18"/>
        <w:numPr>
          <w:ilvl w:val="0"/>
          <w:numId w:val="2"/>
        </w:numPr>
        <w:spacing w:after="0" w:line="240" w:lineRule="auto"/>
        <w:ind w:left="1134" w:firstLine="0"/>
        <w:jc w:val="center"/>
        <w:rPr>
          <w:rFonts w:cs="Times New Roman" w:asciiTheme="majorHAnsi" w:hAnsiTheme="majorHAnsi"/>
          <w:b/>
          <w:sz w:val="20"/>
          <w:szCs w:val="20"/>
        </w:rPr>
      </w:pPr>
      <w:r>
        <w:rPr>
          <w:rFonts w:cs="Times New Roman" w:asciiTheme="majorHAnsi" w:hAnsiTheme="majorHAnsi"/>
          <w:b/>
          <w:sz w:val="20"/>
          <w:szCs w:val="20"/>
        </w:rPr>
        <w:t>ПРАВА И ОБЯЗАННОСТИ РИЕЛТОРА, ИСПОЛНИТЕЛЯ</w:t>
      </w:r>
    </w:p>
    <w:p w14:paraId="3919D66F">
      <w:pPr>
        <w:tabs>
          <w:tab w:val="left" w:pos="426"/>
        </w:tabs>
        <w:autoSpaceDE w:val="0"/>
        <w:spacing w:after="0" w:line="240" w:lineRule="auto"/>
        <w:jc w:val="both"/>
        <w:rPr>
          <w:rFonts w:cs="Times New Roman" w:asciiTheme="majorHAnsi" w:hAnsiTheme="majorHAnsi"/>
          <w:b/>
          <w:bCs/>
          <w:sz w:val="20"/>
          <w:szCs w:val="20"/>
        </w:rPr>
      </w:pPr>
      <w:r>
        <w:rPr>
          <w:rFonts w:cs="Times New Roman" w:asciiTheme="majorHAnsi" w:hAnsiTheme="majorHAnsi"/>
          <w:b/>
          <w:bCs/>
          <w:sz w:val="20"/>
          <w:szCs w:val="20"/>
        </w:rPr>
        <w:t>Исполнитель обязуется:</w:t>
      </w:r>
    </w:p>
    <w:p w14:paraId="2F44336C">
      <w:pPr>
        <w:numPr>
          <w:ilvl w:val="1"/>
          <w:numId w:val="3"/>
        </w:numPr>
        <w:tabs>
          <w:tab w:val="left" w:pos="426"/>
        </w:tabs>
        <w:suppressAutoHyphens/>
        <w:autoSpaceDE w:val="0"/>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 xml:space="preserve">Провести устную консультацию по вопросам купли-продажи недвижимости. </w:t>
      </w:r>
    </w:p>
    <w:p w14:paraId="66757A91">
      <w:pPr>
        <w:pStyle w:val="17"/>
        <w:widowControl w:val="0"/>
        <w:tabs>
          <w:tab w:val="left" w:pos="426"/>
        </w:tabs>
        <w:suppressAutoHyphens w:val="0"/>
        <w:spacing w:after="0" w:line="240" w:lineRule="auto"/>
        <w:ind w:left="0"/>
        <w:jc w:val="both"/>
        <w:rPr>
          <w:rFonts w:asciiTheme="majorHAnsi" w:hAnsiTheme="majorHAnsi"/>
          <w:sz w:val="20"/>
          <w:szCs w:val="20"/>
        </w:rPr>
      </w:pPr>
      <w:r>
        <w:rPr>
          <w:rFonts w:asciiTheme="majorHAnsi" w:hAnsiTheme="majorHAnsi"/>
          <w:sz w:val="20"/>
          <w:szCs w:val="20"/>
        </w:rPr>
        <w:t>2.2 Информировать Заказчика о произведенных для исполнения Договора действиях.</w:t>
      </w:r>
    </w:p>
    <w:p w14:paraId="43EBFFB1">
      <w:pPr>
        <w:pStyle w:val="17"/>
        <w:widowControl w:val="0"/>
        <w:tabs>
          <w:tab w:val="left" w:pos="426"/>
        </w:tabs>
        <w:suppressAutoHyphens w:val="0"/>
        <w:spacing w:after="0" w:line="240" w:lineRule="auto"/>
        <w:ind w:left="0"/>
        <w:jc w:val="both"/>
        <w:rPr>
          <w:rFonts w:asciiTheme="majorHAnsi" w:hAnsiTheme="majorHAnsi"/>
          <w:sz w:val="20"/>
          <w:szCs w:val="20"/>
        </w:rPr>
      </w:pPr>
      <w:r>
        <w:rPr>
          <w:rFonts w:asciiTheme="majorHAnsi" w:hAnsiTheme="majorHAnsi"/>
          <w:sz w:val="20"/>
          <w:szCs w:val="20"/>
        </w:rPr>
        <w:t xml:space="preserve">2.3. Совершать все действия, выполнять формальности, представлять интересы </w:t>
      </w:r>
      <w:r>
        <w:rPr>
          <w:rFonts w:asciiTheme="majorHAnsi" w:hAnsiTheme="majorHAnsi"/>
          <w:b/>
          <w:sz w:val="20"/>
          <w:szCs w:val="20"/>
        </w:rPr>
        <w:t>Заказчика</w:t>
      </w:r>
      <w:r>
        <w:rPr>
          <w:rFonts w:asciiTheme="majorHAnsi" w:hAnsiTheme="majorHAnsi"/>
          <w:sz w:val="20"/>
          <w:szCs w:val="20"/>
        </w:rPr>
        <w:t xml:space="preserve"> в переговорах с третьими лицами в целях реализации Договора.</w:t>
      </w:r>
    </w:p>
    <w:p w14:paraId="4FBCFC2C">
      <w:pPr>
        <w:pStyle w:val="17"/>
        <w:widowControl w:val="0"/>
        <w:numPr>
          <w:ilvl w:val="1"/>
          <w:numId w:val="4"/>
        </w:numPr>
        <w:tabs>
          <w:tab w:val="left" w:pos="426"/>
        </w:tabs>
        <w:suppressAutoHyphens w:val="0"/>
        <w:spacing w:after="0" w:line="240" w:lineRule="auto"/>
        <w:ind w:left="0" w:firstLine="0"/>
        <w:jc w:val="both"/>
        <w:rPr>
          <w:rFonts w:asciiTheme="majorHAnsi" w:hAnsiTheme="majorHAnsi"/>
          <w:sz w:val="20"/>
          <w:szCs w:val="20"/>
        </w:rPr>
      </w:pPr>
      <w:r>
        <w:rPr>
          <w:rFonts w:asciiTheme="majorHAnsi" w:hAnsiTheme="majorHAnsi"/>
          <w:sz w:val="20"/>
          <w:szCs w:val="20"/>
        </w:rPr>
        <w:t xml:space="preserve">Произвести подготовку необходимых документов, соответствующих содержанию настоящего договора по </w:t>
      </w:r>
      <w:r>
        <w:rPr>
          <w:rFonts w:asciiTheme="majorHAnsi" w:hAnsiTheme="majorHAnsi"/>
          <w:bCs/>
          <w:sz w:val="20"/>
          <w:szCs w:val="20"/>
        </w:rPr>
        <w:t>Объекту</w:t>
      </w:r>
      <w:r>
        <w:rPr>
          <w:rFonts w:asciiTheme="majorHAnsi" w:hAnsiTheme="majorHAnsi"/>
          <w:sz w:val="20"/>
          <w:szCs w:val="20"/>
        </w:rPr>
        <w:t xml:space="preserve">, при условии выдачи Заказчиком соответствующей доверенности, в соответствии с требованиями действующего законодательства, государственных и муниципальных органов инвентаризации, учета и регистрации недвижимого имущества. </w:t>
      </w:r>
    </w:p>
    <w:p w14:paraId="2022F9C8">
      <w:pPr>
        <w:widowControl w:val="0"/>
        <w:numPr>
          <w:ilvl w:val="1"/>
          <w:numId w:val="4"/>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Подготовить необходимые документы, проект договора купли-продажи, </w:t>
      </w:r>
      <w:r>
        <w:rPr>
          <w:rFonts w:cs="Times New Roman" w:asciiTheme="majorHAnsi" w:hAnsiTheme="majorHAnsi"/>
          <w:bCs/>
          <w:snapToGrid w:val="0"/>
          <w:sz w:val="20"/>
          <w:szCs w:val="20"/>
        </w:rPr>
        <w:t>согласовать схему проведения сделки купли-продажи и финансовых расчётов</w:t>
      </w:r>
      <w:r>
        <w:rPr>
          <w:rFonts w:cs="Times New Roman" w:asciiTheme="majorHAnsi" w:hAnsiTheme="majorHAnsi"/>
          <w:snapToGrid w:val="0"/>
          <w:sz w:val="20"/>
          <w:szCs w:val="20"/>
        </w:rPr>
        <w:t xml:space="preserve"> с ПОКУПАТЕЛЯМИ </w:t>
      </w:r>
      <w:r>
        <w:rPr>
          <w:rFonts w:cs="Times New Roman" w:asciiTheme="majorHAnsi" w:hAnsiTheme="majorHAnsi"/>
          <w:bCs/>
          <w:snapToGrid w:val="0"/>
          <w:sz w:val="20"/>
          <w:szCs w:val="20"/>
        </w:rPr>
        <w:t xml:space="preserve">Объекта, </w:t>
      </w:r>
      <w:r>
        <w:rPr>
          <w:rFonts w:cs="Times New Roman" w:asciiTheme="majorHAnsi" w:hAnsiTheme="majorHAnsi"/>
          <w:snapToGrid w:val="0"/>
          <w:sz w:val="20"/>
          <w:szCs w:val="20"/>
        </w:rPr>
        <w:t xml:space="preserve">и организовать оформление сделки в Управлении Федеральной регистрационной службы по Свердловской области, МФЦ, Нотариальной конторе. Услуги по подготовке договора и сопровождению сделки купли-продажи входят в общую стоимость услуг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установленную пунктом 4.1. настоящего договора. Услуги по срочному оформлению сделки купли-продажи в Управлении Федеральной регистрационной службы по Свердловской области, оплачивает </w:t>
      </w:r>
      <w:r>
        <w:rPr>
          <w:rFonts w:cs="Times New Roman" w:asciiTheme="majorHAnsi" w:hAnsiTheme="majorHAnsi"/>
          <w:bCs/>
          <w:snapToGrid w:val="0"/>
          <w:sz w:val="20"/>
          <w:szCs w:val="20"/>
        </w:rPr>
        <w:t>Заказчик.</w:t>
      </w:r>
    </w:p>
    <w:p w14:paraId="78D5204E">
      <w:pPr>
        <w:widowControl w:val="0"/>
        <w:numPr>
          <w:ilvl w:val="1"/>
          <w:numId w:val="4"/>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bCs/>
          <w:snapToGrid w:val="0"/>
          <w:sz w:val="20"/>
          <w:szCs w:val="20"/>
        </w:rPr>
        <w:t>Уведомить</w:t>
      </w:r>
      <w:r>
        <w:rPr>
          <w:rFonts w:cs="Times New Roman" w:asciiTheme="majorHAnsi" w:hAnsiTheme="majorHAnsi"/>
          <w:snapToGrid w:val="0"/>
          <w:sz w:val="20"/>
          <w:szCs w:val="20"/>
        </w:rPr>
        <w:t xml:space="preserve"> </w:t>
      </w:r>
      <w:r>
        <w:rPr>
          <w:rFonts w:cs="Times New Roman" w:asciiTheme="majorHAnsi" w:hAnsiTheme="majorHAnsi"/>
          <w:bCs/>
          <w:snapToGrid w:val="0"/>
          <w:sz w:val="20"/>
          <w:szCs w:val="20"/>
        </w:rPr>
        <w:t>Заказчика</w:t>
      </w:r>
      <w:r>
        <w:rPr>
          <w:rFonts w:cs="Times New Roman" w:asciiTheme="majorHAnsi" w:hAnsiTheme="majorHAnsi"/>
          <w:snapToGrid w:val="0"/>
          <w:sz w:val="20"/>
          <w:szCs w:val="20"/>
        </w:rPr>
        <w:t xml:space="preserve"> о дате, времени и месте совершения назначенной сделки купли-продажи </w:t>
      </w:r>
      <w:r>
        <w:rPr>
          <w:rFonts w:cs="Times New Roman" w:asciiTheme="majorHAnsi" w:hAnsiTheme="majorHAnsi"/>
          <w:bCs/>
          <w:snapToGrid w:val="0"/>
          <w:sz w:val="20"/>
          <w:szCs w:val="20"/>
        </w:rPr>
        <w:t>Объекта</w:t>
      </w:r>
      <w:r>
        <w:rPr>
          <w:rFonts w:cs="Times New Roman" w:asciiTheme="majorHAnsi" w:hAnsiTheme="majorHAnsi"/>
          <w:snapToGrid w:val="0"/>
          <w:sz w:val="20"/>
          <w:szCs w:val="20"/>
        </w:rPr>
        <w:t xml:space="preserve">, не позднее чем за один день до даты предполагаемой сделки, в подтверждение чего получить от </w:t>
      </w:r>
      <w:r>
        <w:rPr>
          <w:rFonts w:cs="Times New Roman" w:asciiTheme="majorHAnsi" w:hAnsiTheme="majorHAnsi"/>
          <w:bCs/>
          <w:snapToGrid w:val="0"/>
          <w:sz w:val="20"/>
          <w:szCs w:val="20"/>
        </w:rPr>
        <w:t>Заказчика</w:t>
      </w:r>
      <w:r>
        <w:rPr>
          <w:rFonts w:cs="Times New Roman" w:asciiTheme="majorHAnsi" w:hAnsiTheme="majorHAnsi"/>
          <w:snapToGrid w:val="0"/>
          <w:sz w:val="20"/>
          <w:szCs w:val="20"/>
        </w:rPr>
        <w:t xml:space="preserve"> расписку о вручении такого уведомления.</w:t>
      </w:r>
    </w:p>
    <w:p w14:paraId="23454873">
      <w:pPr>
        <w:widowControl w:val="0"/>
        <w:numPr>
          <w:ilvl w:val="1"/>
          <w:numId w:val="4"/>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 Исполнитель обязуется </w:t>
      </w:r>
      <w:r>
        <w:rPr>
          <w:rFonts w:cs="Times New Roman" w:asciiTheme="majorHAnsi" w:hAnsiTheme="majorHAnsi"/>
          <w:sz w:val="20"/>
          <w:szCs w:val="20"/>
        </w:rPr>
        <w:t>оказать содействие в организации взаиморасчетов между сторонами сделки купли-продажи Объекта</w:t>
      </w:r>
      <w:r>
        <w:rPr>
          <w:rFonts w:cs="Times New Roman" w:asciiTheme="majorHAnsi" w:hAnsiTheme="majorHAnsi"/>
          <w:snapToGrid w:val="0"/>
          <w:sz w:val="20"/>
          <w:szCs w:val="20"/>
        </w:rPr>
        <w:t>.</w:t>
      </w:r>
    </w:p>
    <w:p w14:paraId="76FADEE7">
      <w:pPr>
        <w:numPr>
          <w:ilvl w:val="1"/>
          <w:numId w:val="4"/>
        </w:numPr>
        <w:tabs>
          <w:tab w:val="left" w:pos="426"/>
        </w:tabs>
        <w:suppressAutoHyphens/>
        <w:autoSpaceDE w:val="0"/>
        <w:spacing w:after="0" w:line="240" w:lineRule="auto"/>
        <w:ind w:left="0" w:right="423" w:firstLine="0"/>
        <w:jc w:val="both"/>
        <w:rPr>
          <w:rFonts w:cs="Times New Roman" w:asciiTheme="majorHAnsi" w:hAnsiTheme="majorHAnsi"/>
          <w:bCs/>
          <w:i/>
          <w:sz w:val="20"/>
          <w:szCs w:val="20"/>
        </w:rPr>
      </w:pPr>
      <w:r>
        <w:rPr>
          <w:rFonts w:cs="Times New Roman" w:asciiTheme="majorHAnsi" w:hAnsiTheme="majorHAnsi"/>
          <w:sz w:val="20"/>
          <w:szCs w:val="20"/>
        </w:rPr>
        <w:t xml:space="preserve"> Сохранять в тайне все конфиденциальные сведения о </w:t>
      </w:r>
      <w:r>
        <w:rPr>
          <w:rFonts w:cs="Times New Roman" w:asciiTheme="majorHAnsi" w:hAnsiTheme="majorHAnsi"/>
          <w:bCs/>
          <w:sz w:val="20"/>
          <w:szCs w:val="20"/>
        </w:rPr>
        <w:t>Заказчике</w:t>
      </w:r>
      <w:r>
        <w:rPr>
          <w:rFonts w:cs="Times New Roman" w:asciiTheme="majorHAnsi" w:hAnsiTheme="majorHAnsi"/>
          <w:sz w:val="20"/>
          <w:szCs w:val="20"/>
        </w:rPr>
        <w:t xml:space="preserve"> (членах его семьи), ставшие ему известными в процессе исполнения настоящего договора.</w:t>
      </w:r>
    </w:p>
    <w:p w14:paraId="185B7B21">
      <w:pPr>
        <w:tabs>
          <w:tab w:val="left" w:pos="426"/>
        </w:tabs>
        <w:suppressAutoHyphens/>
        <w:autoSpaceDE w:val="0"/>
        <w:spacing w:after="0" w:line="240" w:lineRule="auto"/>
        <w:ind w:left="-142" w:right="423"/>
        <w:jc w:val="both"/>
        <w:rPr>
          <w:rFonts w:cs="Times New Roman" w:asciiTheme="majorHAnsi" w:hAnsiTheme="majorHAnsi"/>
          <w:bCs/>
          <w:i/>
          <w:sz w:val="20"/>
          <w:szCs w:val="20"/>
        </w:rPr>
      </w:pPr>
    </w:p>
    <w:p w14:paraId="1146324A">
      <w:pPr>
        <w:pStyle w:val="18"/>
        <w:numPr>
          <w:ilvl w:val="0"/>
          <w:numId w:val="2"/>
        </w:numPr>
        <w:spacing w:after="0" w:line="240" w:lineRule="auto"/>
        <w:ind w:left="426" w:right="708" w:firstLine="0"/>
        <w:jc w:val="center"/>
        <w:rPr>
          <w:rFonts w:cs="Times New Roman" w:asciiTheme="majorHAnsi" w:hAnsiTheme="majorHAnsi"/>
          <w:sz w:val="20"/>
          <w:szCs w:val="20"/>
        </w:rPr>
      </w:pPr>
      <w:r>
        <w:rPr>
          <w:rFonts w:cs="Times New Roman" w:asciiTheme="majorHAnsi" w:hAnsiTheme="majorHAnsi"/>
          <w:b/>
          <w:sz w:val="20"/>
          <w:szCs w:val="20"/>
        </w:rPr>
        <w:t>ПРАВА И ОБЯЗАННОСТИ КЛИЕНТА, ЗАКАЗЧИКА</w:t>
      </w:r>
    </w:p>
    <w:p w14:paraId="4D0409CA">
      <w:pPr>
        <w:tabs>
          <w:tab w:val="left" w:pos="567"/>
        </w:tabs>
        <w:spacing w:after="0" w:line="240" w:lineRule="auto"/>
        <w:ind w:right="708"/>
        <w:rPr>
          <w:rFonts w:cs="Times New Roman" w:asciiTheme="majorHAnsi" w:hAnsiTheme="majorHAnsi"/>
          <w:b/>
          <w:bCs/>
          <w:sz w:val="20"/>
          <w:szCs w:val="20"/>
        </w:rPr>
      </w:pPr>
      <w:r>
        <w:rPr>
          <w:rFonts w:cs="Times New Roman" w:asciiTheme="majorHAnsi" w:hAnsiTheme="majorHAnsi"/>
          <w:b/>
          <w:bCs/>
          <w:sz w:val="20"/>
          <w:szCs w:val="20"/>
        </w:rPr>
        <w:t>Заказчик обязуется:</w:t>
      </w:r>
    </w:p>
    <w:p w14:paraId="2EF85A1C">
      <w:pPr>
        <w:pStyle w:val="18"/>
        <w:widowControl w:val="0"/>
        <w:numPr>
          <w:ilvl w:val="1"/>
          <w:numId w:val="5"/>
        </w:numPr>
        <w:tabs>
          <w:tab w:val="left" w:pos="426"/>
        </w:tab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 Своевременно и четко формулировать задание </w:t>
      </w:r>
      <w:r>
        <w:rPr>
          <w:rFonts w:cs="Times New Roman" w:asciiTheme="majorHAnsi" w:hAnsiTheme="majorHAnsi"/>
          <w:bCs/>
          <w:snapToGrid w:val="0"/>
          <w:sz w:val="20"/>
          <w:szCs w:val="20"/>
        </w:rPr>
        <w:t>Исполнителю.</w:t>
      </w:r>
    </w:p>
    <w:p w14:paraId="08A5A1D7">
      <w:pPr>
        <w:pStyle w:val="18"/>
        <w:widowControl w:val="0"/>
        <w:numPr>
          <w:ilvl w:val="1"/>
          <w:numId w:val="5"/>
        </w:numPr>
        <w:tabs>
          <w:tab w:val="left" w:pos="426"/>
        </w:tab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Предоставить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необходимые для исполнения настоящего договора правоустанавливающие и иные документы на </w:t>
      </w:r>
      <w:r>
        <w:rPr>
          <w:rFonts w:cs="Times New Roman" w:asciiTheme="majorHAnsi" w:hAnsiTheme="majorHAnsi"/>
          <w:bCs/>
          <w:snapToGrid w:val="0"/>
          <w:sz w:val="20"/>
          <w:szCs w:val="20"/>
        </w:rPr>
        <w:t>Объект</w:t>
      </w:r>
      <w:r>
        <w:rPr>
          <w:rFonts w:cs="Times New Roman" w:asciiTheme="majorHAnsi" w:hAnsiTheme="majorHAnsi"/>
          <w:snapToGrid w:val="0"/>
          <w:sz w:val="20"/>
          <w:szCs w:val="20"/>
        </w:rPr>
        <w:t xml:space="preserve"> (при необходимости оригиналы или заверенные нотариусом копии). </w:t>
      </w:r>
    </w:p>
    <w:p w14:paraId="553E7B63">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 xml:space="preserve">Оплачивать накладные расходы по оформлению документов по </w:t>
      </w:r>
      <w:r>
        <w:rPr>
          <w:rFonts w:cs="Times New Roman" w:asciiTheme="majorHAnsi" w:hAnsiTheme="majorHAnsi"/>
          <w:bCs/>
          <w:snapToGrid w:val="0"/>
          <w:sz w:val="20"/>
          <w:szCs w:val="20"/>
        </w:rPr>
        <w:t xml:space="preserve">Объекту. </w:t>
      </w:r>
    </w:p>
    <w:p w14:paraId="59106D57">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Присутствовать на мероприятиях, требующих его участия, лично либо через своего представителя, полномочия которого оформлены надлежащим образом.</w:t>
      </w:r>
    </w:p>
    <w:p w14:paraId="663F7D6B">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napToGrid w:val="0"/>
          <w:sz w:val="20"/>
          <w:szCs w:val="20"/>
        </w:rPr>
        <w:t xml:space="preserve">Оформить и передать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нотариальную доверенность на имя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сроком действия и объемом полномочий по ней достаточными для надлежащего исполнения настоящего договора (подготовки, получения и сбора документов и/или приватизации </w:t>
      </w:r>
      <w:r>
        <w:rPr>
          <w:rFonts w:cs="Times New Roman" w:asciiTheme="majorHAnsi" w:hAnsiTheme="majorHAnsi"/>
          <w:bCs/>
          <w:snapToGrid w:val="0"/>
          <w:sz w:val="20"/>
          <w:szCs w:val="20"/>
        </w:rPr>
        <w:t>Объекта</w:t>
      </w:r>
      <w:r>
        <w:rPr>
          <w:rFonts w:cs="Times New Roman" w:asciiTheme="majorHAnsi" w:hAnsiTheme="majorHAnsi"/>
          <w:snapToGrid w:val="0"/>
          <w:sz w:val="20"/>
          <w:szCs w:val="20"/>
        </w:rPr>
        <w:t xml:space="preserve">, представления интересов </w:t>
      </w:r>
      <w:r>
        <w:rPr>
          <w:rFonts w:cs="Times New Roman" w:asciiTheme="majorHAnsi" w:hAnsiTheme="majorHAnsi"/>
          <w:bCs/>
          <w:snapToGrid w:val="0"/>
          <w:sz w:val="20"/>
          <w:szCs w:val="20"/>
        </w:rPr>
        <w:t>Заказчика</w:t>
      </w:r>
      <w:r>
        <w:rPr>
          <w:rFonts w:cs="Times New Roman" w:asciiTheme="majorHAnsi" w:hAnsiTheme="majorHAnsi"/>
          <w:snapToGrid w:val="0"/>
          <w:sz w:val="20"/>
          <w:szCs w:val="20"/>
        </w:rPr>
        <w:t xml:space="preserve">, уплате необходимых платежей и т.п., но без права совершения сделок, предметом которых является возникновение, изменение или прекращения прав на </w:t>
      </w:r>
      <w:r>
        <w:rPr>
          <w:rFonts w:cs="Times New Roman" w:asciiTheme="majorHAnsi" w:hAnsiTheme="majorHAnsi"/>
          <w:bCs/>
          <w:snapToGrid w:val="0"/>
          <w:sz w:val="20"/>
          <w:szCs w:val="20"/>
        </w:rPr>
        <w:t>Объект</w:t>
      </w:r>
      <w:r>
        <w:rPr>
          <w:rFonts w:cs="Times New Roman" w:asciiTheme="majorHAnsi" w:hAnsiTheme="majorHAnsi"/>
          <w:snapToGrid w:val="0"/>
          <w:sz w:val="20"/>
          <w:szCs w:val="20"/>
        </w:rPr>
        <w:t xml:space="preserve">). </w:t>
      </w:r>
    </w:p>
    <w:p w14:paraId="2CBB5168">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napToGrid w:val="0"/>
          <w:sz w:val="20"/>
          <w:szCs w:val="20"/>
        </w:rPr>
        <w:t xml:space="preserve">Сообщить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полную информацию по </w:t>
      </w:r>
      <w:r>
        <w:rPr>
          <w:rFonts w:cs="Times New Roman" w:asciiTheme="majorHAnsi" w:hAnsiTheme="majorHAnsi"/>
          <w:bCs/>
          <w:snapToGrid w:val="0"/>
          <w:sz w:val="20"/>
          <w:szCs w:val="20"/>
        </w:rPr>
        <w:t>Объекту</w:t>
      </w:r>
      <w:r>
        <w:rPr>
          <w:rFonts w:cs="Times New Roman" w:asciiTheme="majorHAnsi" w:hAnsiTheme="majorHAnsi"/>
          <w:snapToGrid w:val="0"/>
          <w:sz w:val="20"/>
          <w:szCs w:val="20"/>
        </w:rPr>
        <w:t xml:space="preserve">, предоставить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любые сведения способные в настоящее время или в будущем повлиять на процесс исполнения настоящего договора. </w:t>
      </w:r>
    </w:p>
    <w:p w14:paraId="292ECCF6">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napToGrid w:val="0"/>
          <w:sz w:val="20"/>
          <w:szCs w:val="20"/>
        </w:rPr>
        <w:t xml:space="preserve">Не передавать полученную от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информацию третьим лицам без письменного согласия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w:t>
      </w:r>
    </w:p>
    <w:p w14:paraId="0379CC77">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На период действия настоящего договора, не заключать с третьими лицами договоров (соглашений) аналогичных предмету настоящего договора, воздерживаться от самостоятельной деятельности.</w:t>
      </w:r>
    </w:p>
    <w:p w14:paraId="3934B982">
      <w:pPr>
        <w:widowControl w:val="0"/>
        <w:tabs>
          <w:tab w:val="left" w:pos="426"/>
        </w:tabs>
        <w:spacing w:after="0" w:line="240" w:lineRule="auto"/>
        <w:ind w:left="-142"/>
        <w:jc w:val="both"/>
        <w:rPr>
          <w:rFonts w:cs="Times New Roman" w:asciiTheme="majorHAnsi" w:hAnsiTheme="majorHAnsi"/>
          <w:sz w:val="20"/>
          <w:szCs w:val="20"/>
        </w:rPr>
      </w:pPr>
    </w:p>
    <w:p w14:paraId="5A334853">
      <w:pPr>
        <w:pStyle w:val="18"/>
        <w:numPr>
          <w:ilvl w:val="0"/>
          <w:numId w:val="5"/>
        </w:numPr>
        <w:spacing w:after="0" w:line="240" w:lineRule="auto"/>
        <w:jc w:val="center"/>
        <w:rPr>
          <w:rFonts w:cs="Times New Roman" w:asciiTheme="majorHAnsi" w:hAnsiTheme="majorHAnsi"/>
          <w:b/>
          <w:sz w:val="20"/>
          <w:szCs w:val="20"/>
        </w:rPr>
      </w:pPr>
      <w:r>
        <w:rPr>
          <w:rFonts w:cs="Times New Roman" w:asciiTheme="majorHAnsi" w:hAnsiTheme="majorHAnsi"/>
          <w:b/>
          <w:sz w:val="20"/>
          <w:szCs w:val="20"/>
        </w:rPr>
        <w:t>ОБЯЗАТЕЛЬСТВА ЦЕНТРА НЕДВИЖИМОСТИ ДОМОС Клаб</w:t>
      </w:r>
    </w:p>
    <w:p w14:paraId="7C6A9175">
      <w:pPr>
        <w:pStyle w:val="18"/>
        <w:numPr>
          <w:ilvl w:val="1"/>
          <w:numId w:val="5"/>
        </w:numPr>
        <w:tabs>
          <w:tab w:val="left" w:pos="360"/>
        </w:tabs>
        <w:spacing w:after="0" w:line="240" w:lineRule="auto"/>
        <w:jc w:val="both"/>
        <w:rPr>
          <w:rFonts w:cs="Times New Roman" w:asciiTheme="majorHAnsi" w:hAnsiTheme="majorHAnsi"/>
          <w:b/>
          <w:sz w:val="20"/>
          <w:szCs w:val="20"/>
          <w:u w:val="single"/>
        </w:rPr>
      </w:pPr>
      <w:r>
        <w:rPr>
          <w:rFonts w:cs="Times New Roman" w:asciiTheme="majorHAnsi" w:hAnsiTheme="majorHAnsi"/>
          <w:b/>
          <w:sz w:val="20"/>
          <w:szCs w:val="20"/>
          <w:u w:val="single"/>
        </w:rPr>
        <w:t>По запросу Сторон ДОМОС Клаб:</w:t>
      </w:r>
    </w:p>
    <w:p w14:paraId="1F5B38A1">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Обеспечивает доступ Заказчика и Исполнителя к офисному помещению, расположенному по адресу: г. Екатеринбург ул. Радищева д. 6а офис 1006 (1 подъезд, 10 этаж) (далее – Помещение) для проведения встреч, переговоров;</w:t>
      </w:r>
    </w:p>
    <w:p w14:paraId="09984D89">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Обеспечивает нахождение Помещения в пригодном состоянии для проведения переговоров, встреч и осуществления деятельности по оказанию Риелторских услуг;</w:t>
      </w:r>
    </w:p>
    <w:p w14:paraId="32E33A77">
      <w:pPr>
        <w:pStyle w:val="18"/>
        <w:numPr>
          <w:ilvl w:val="2"/>
          <w:numId w:val="5"/>
        </w:numPr>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Предоставляет оргтехнику (в том числе компьютерную технику), доступ к сети «Интернет», а также необходимые технические средства;</w:t>
      </w:r>
    </w:p>
    <w:p w14:paraId="5246BBD3">
      <w:pPr>
        <w:pStyle w:val="18"/>
        <w:numPr>
          <w:ilvl w:val="2"/>
          <w:numId w:val="5"/>
        </w:numPr>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 xml:space="preserve">Предоставляет необходимое оборудование для проведения встреч, переговоров, а также иной деятельности, непосредственно связанной с исполнением данного договора в состоянии, соответствующем производственному назначению оборудования (имущества) и его пригодности для коммерческой эксплуатации; </w:t>
      </w:r>
    </w:p>
    <w:p w14:paraId="7EA06A43">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Оказывает в период действия договора консультационную, информационную, техническую и иную помощь в целях наиболее эффективного и грамотного использования оборудования;</w:t>
      </w:r>
    </w:p>
    <w:p w14:paraId="6B1979A8">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Предоставляет Заказчику и Исполнителю необходимую информацию в целях проведения сделки (по их запросу);</w:t>
      </w:r>
    </w:p>
    <w:p w14:paraId="4B5D22D5">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По поручению Сторон принимает к себе денежные средства, уплаченные покупателем в счет аванса за приобретение объекта недвижимости, выступая гарантом сохранности и возврата указанных денежных средств.</w:t>
      </w:r>
    </w:p>
    <w:p w14:paraId="078DC57E">
      <w:pPr>
        <w:pStyle w:val="18"/>
        <w:tabs>
          <w:tab w:val="left" w:pos="360"/>
          <w:tab w:val="left" w:pos="426"/>
        </w:tabs>
        <w:spacing w:after="0" w:line="240" w:lineRule="auto"/>
        <w:ind w:left="-142"/>
        <w:jc w:val="both"/>
        <w:rPr>
          <w:rFonts w:cs="Times New Roman" w:asciiTheme="majorHAnsi" w:hAnsiTheme="majorHAnsi"/>
          <w:sz w:val="20"/>
          <w:szCs w:val="20"/>
          <w:u w:val="single"/>
        </w:rPr>
      </w:pPr>
    </w:p>
    <w:p w14:paraId="4F0E2882">
      <w:pPr>
        <w:pStyle w:val="18"/>
        <w:numPr>
          <w:ilvl w:val="0"/>
          <w:numId w:val="5"/>
        </w:numPr>
        <w:tabs>
          <w:tab w:val="left" w:pos="360"/>
        </w:tabs>
        <w:spacing w:after="0" w:line="240" w:lineRule="auto"/>
        <w:jc w:val="center"/>
        <w:rPr>
          <w:rFonts w:cs="Times New Roman" w:asciiTheme="majorHAnsi" w:hAnsiTheme="majorHAnsi"/>
          <w:b/>
          <w:sz w:val="20"/>
          <w:szCs w:val="20"/>
        </w:rPr>
      </w:pPr>
      <w:r>
        <w:rPr>
          <w:rFonts w:cs="Times New Roman" w:asciiTheme="majorHAnsi" w:hAnsiTheme="majorHAnsi"/>
          <w:b/>
          <w:sz w:val="20"/>
          <w:szCs w:val="20"/>
        </w:rPr>
        <w:t>ЦЕНА И ПОРЯДОК ОПЛАТЫ УСЛУГ ИСПОЛНИТЕЛЯ</w:t>
      </w:r>
    </w:p>
    <w:p w14:paraId="6D34E8FA">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Цена услуг Исполнителя по настоящему договору составляет 20 000 (Двадцать тысяч) рублей, НДС не предусмотрен в связи с применением Исполнителя упрощенной системы налогообложения в соответствии с гл.26.2 Налогового кодекса Российской Федерации.</w:t>
      </w:r>
    </w:p>
    <w:p w14:paraId="21DAB249">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 xml:space="preserve">При подписании настоящего договора Заказчик оплачивает Исполнителю 5 000 (Пять тысяч) рублей в качестве предоплаты за оказанные Исполнителем услуги, остальную сумму по настоящему договору оплачивает </w:t>
      </w:r>
      <w:r>
        <w:rPr>
          <w:rFonts w:cs="Times New Roman" w:asciiTheme="majorHAnsi" w:hAnsiTheme="majorHAnsi"/>
          <w:snapToGrid w:val="0"/>
          <w:sz w:val="20"/>
          <w:szCs w:val="20"/>
        </w:rPr>
        <w:t xml:space="preserve">Заказчик </w:t>
      </w:r>
      <w:r>
        <w:rPr>
          <w:rFonts w:cs="Times New Roman" w:asciiTheme="majorHAnsi" w:hAnsiTheme="majorHAnsi"/>
          <w:sz w:val="20"/>
          <w:szCs w:val="20"/>
        </w:rPr>
        <w:t xml:space="preserve">в день подписания Акта выполненных услуг по настоящему договору. </w:t>
      </w:r>
    </w:p>
    <w:p w14:paraId="5DF670E9">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 xml:space="preserve">При расторжении договора по инициативе Заказчика в период его исполнения сумма, внесенная Заказчиком, возврату не подлежит. </w:t>
      </w:r>
    </w:p>
    <w:p w14:paraId="5702F812">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Расторжением по инициативе Заказчика считается не предоставление Исполнителю или каких-либо документов или информации необходимой для совершения сделки по продаже/покупке объекта недвижимости, а также не исполнение Заказчиком условий настоящего договора.</w:t>
      </w:r>
    </w:p>
    <w:p w14:paraId="1AB5954E">
      <w:pPr>
        <w:pStyle w:val="18"/>
        <w:spacing w:after="0" w:line="240" w:lineRule="auto"/>
        <w:ind w:left="0"/>
        <w:jc w:val="both"/>
        <w:rPr>
          <w:rFonts w:cs="Times New Roman" w:asciiTheme="majorHAnsi" w:hAnsiTheme="majorHAnsi"/>
          <w:b/>
          <w:sz w:val="20"/>
          <w:szCs w:val="20"/>
        </w:rPr>
      </w:pPr>
    </w:p>
    <w:p w14:paraId="27F39ED6">
      <w:pPr>
        <w:pStyle w:val="18"/>
        <w:numPr>
          <w:ilvl w:val="0"/>
          <w:numId w:val="5"/>
        </w:numPr>
        <w:tabs>
          <w:tab w:val="left" w:pos="360"/>
          <w:tab w:val="left" w:pos="426"/>
        </w:tabs>
        <w:spacing w:after="0" w:line="240" w:lineRule="auto"/>
        <w:ind w:left="-142" w:firstLine="0"/>
        <w:jc w:val="center"/>
        <w:rPr>
          <w:rFonts w:cs="Times New Roman" w:asciiTheme="majorHAnsi" w:hAnsiTheme="majorHAnsi"/>
          <w:b/>
          <w:sz w:val="20"/>
          <w:szCs w:val="20"/>
        </w:rPr>
      </w:pPr>
      <w:r>
        <w:rPr>
          <w:rFonts w:cs="Times New Roman" w:asciiTheme="majorHAnsi" w:hAnsiTheme="majorHAnsi"/>
          <w:b/>
          <w:sz w:val="20"/>
          <w:szCs w:val="20"/>
        </w:rPr>
        <w:t>ОТВЕТСТВЕННОСТЬ СТОРОН</w:t>
      </w:r>
    </w:p>
    <w:p w14:paraId="4821387B">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Стороны несут ответственность в соответствии с действующим законодательством РФ.</w:t>
      </w:r>
    </w:p>
    <w:p w14:paraId="3D809E20">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 xml:space="preserve"> В случае утраты Риелтором документов, полученных им от Клиента, Риелтор лично обязан восстановить утраченные документы за свой счёт в сроки, установленные для выдачи дубликатов таких документов.</w:t>
      </w:r>
    </w:p>
    <w:p w14:paraId="0A3F0A7E">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невыполнения Риелтором принятых на себя обязательств в срок, все расходы, произведенные им по сделке, ложатся на последнего лично и Клиентом не возмещаются за исключением тех, возмещение или оплата которых специально оговорена в договоре.</w:t>
      </w:r>
    </w:p>
    <w:p w14:paraId="2F824796">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невозможности исполнения обязательств по вине Клиента, последний обязан оплатить услуги в полном объеме, согласно ст. 781 ГК РФ, если иное не предусмотрено действующим законодательством РФ.</w:t>
      </w:r>
    </w:p>
    <w:p w14:paraId="340107BB">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Основаниями для освобождения обеих сторон от ответственности за неисполнение обязательств по договору являются обязательства, предусмотренные ГК РФ. Невозможность исполнения обязательств (форс-мажор) доказывается стороной, которая не выполнила принятые на себя обязательства по договору.</w:t>
      </w:r>
    </w:p>
    <w:p w14:paraId="26925A4A">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нарушения Клиентом срока оплаты услуг, Риелтор вправе потребовать с Клиента уплаты пени за каждый день просрочки в размере 0,1% от суммы задолженности, которая включает НДС.</w:t>
      </w:r>
    </w:p>
    <w:p w14:paraId="579E9C0D">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если Клиент не передаст доверенность или иные документы, необходимые для проведения сделки, Риелтор вправе потребовать выплаты пени в размере 300 руб. за каждый день просрочки.</w:t>
      </w:r>
    </w:p>
    <w:p w14:paraId="7AD59063">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Если Риелтор нарушит срок оказания услуг, предусмотренный настоящим договором и приложением к нему, Клиент вправе потребовать уплаты пени в размере 0,1% от цены услуги за каждый день просрочки.</w:t>
      </w:r>
    </w:p>
    <w:p w14:paraId="38B3D875">
      <w:pPr>
        <w:pStyle w:val="10"/>
        <w:numPr>
          <w:ilvl w:val="1"/>
          <w:numId w:val="5"/>
        </w:numPr>
        <w:tabs>
          <w:tab w:val="left" w:pos="360"/>
          <w:tab w:val="left" w:pos="426"/>
        </w:tabs>
        <w:ind w:left="0" w:firstLine="0"/>
        <w:jc w:val="both"/>
        <w:rPr>
          <w:rFonts w:asciiTheme="majorHAnsi" w:hAnsiTheme="majorHAnsi"/>
          <w:b/>
        </w:rPr>
      </w:pPr>
      <w:r>
        <w:rPr>
          <w:rFonts w:asciiTheme="majorHAnsi" w:hAnsiTheme="majorHAnsi"/>
        </w:rPr>
        <w:t>Риелтор освобождается от ответственности за нарушение сроков исполнения обязательств, если такое нарушение сроков произошло по вине Клиента.</w:t>
      </w:r>
    </w:p>
    <w:p w14:paraId="6E39E51B">
      <w:pPr>
        <w:pStyle w:val="10"/>
        <w:tabs>
          <w:tab w:val="left" w:pos="426"/>
        </w:tabs>
        <w:jc w:val="both"/>
        <w:rPr>
          <w:rFonts w:asciiTheme="majorHAnsi" w:hAnsiTheme="majorHAnsi"/>
          <w:b/>
        </w:rPr>
      </w:pPr>
    </w:p>
    <w:p w14:paraId="24329058">
      <w:pPr>
        <w:rPr>
          <w:rFonts w:cs="Times New Roman" w:asciiTheme="majorHAnsi" w:hAnsiTheme="majorHAnsi"/>
          <w:b/>
          <w:sz w:val="20"/>
          <w:szCs w:val="20"/>
        </w:rPr>
      </w:pPr>
      <w:r>
        <w:rPr>
          <w:rFonts w:cs="Times New Roman" w:asciiTheme="majorHAnsi" w:hAnsiTheme="majorHAnsi"/>
          <w:b/>
          <w:sz w:val="20"/>
          <w:szCs w:val="20"/>
        </w:rPr>
        <w:br w:type="page"/>
      </w:r>
    </w:p>
    <w:p w14:paraId="6683CFA0">
      <w:pPr>
        <w:pStyle w:val="18"/>
        <w:numPr>
          <w:ilvl w:val="0"/>
          <w:numId w:val="5"/>
        </w:numPr>
        <w:tabs>
          <w:tab w:val="left" w:pos="360"/>
          <w:tab w:val="left" w:pos="426"/>
        </w:tabs>
        <w:spacing w:after="0" w:line="240" w:lineRule="auto"/>
        <w:ind w:left="-142" w:firstLine="0"/>
        <w:jc w:val="center"/>
        <w:rPr>
          <w:rFonts w:cs="Times New Roman" w:asciiTheme="majorHAnsi" w:hAnsiTheme="majorHAnsi"/>
          <w:b/>
          <w:sz w:val="20"/>
          <w:szCs w:val="20"/>
        </w:rPr>
      </w:pPr>
      <w:r>
        <w:rPr>
          <w:rFonts w:cs="Times New Roman" w:asciiTheme="majorHAnsi" w:hAnsiTheme="majorHAnsi"/>
          <w:b/>
          <w:sz w:val="20"/>
          <w:szCs w:val="20"/>
        </w:rPr>
        <w:t>ПРОЧИЕ УСЛОВИЯ</w:t>
      </w:r>
    </w:p>
    <w:p w14:paraId="69C12622">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Настоящий договор составлен в 2-х экземплярах (один Клиенту, второй Риелтору и ДОМОС Клаб имеющих равную юридическую силу. Все соглашения и приложения к настоящему договору имеют юридическую силу, если они подписаны сторонами надлежащим образом.</w:t>
      </w:r>
    </w:p>
    <w:p w14:paraId="31E0CD9B">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Стороны обязуются соблюдать конфиденциальность и не разглашать условия договора третьим лицам.</w:t>
      </w:r>
    </w:p>
    <w:p w14:paraId="183C7253">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 xml:space="preserve"> Все споры по настоящему договору разрешаются путем переговоров, а в случае, если стороны не достигли согласия – спор подлежит разрешению в соответствии с действующим законодательством Российской Федерации. </w:t>
      </w:r>
    </w:p>
    <w:p w14:paraId="61FAAAC6">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Клиент самостоятельно получает консультации по всем вопросам налогообложения, путём письменного или устного обращения в налоговые органы, самостоятельно и за свой счёт оплачивает все налоги.</w:t>
      </w:r>
    </w:p>
    <w:p w14:paraId="687658DA">
      <w:pPr>
        <w:pStyle w:val="10"/>
        <w:numPr>
          <w:ilvl w:val="1"/>
          <w:numId w:val="5"/>
        </w:numPr>
        <w:tabs>
          <w:tab w:val="left" w:pos="360"/>
          <w:tab w:val="left" w:pos="426"/>
        </w:tabs>
        <w:ind w:left="0" w:firstLine="0"/>
        <w:jc w:val="both"/>
        <w:rPr>
          <w:rFonts w:hint="default" w:ascii="Cambria" w:hAnsi="Cambria" w:cs="Cambria"/>
          <w:sz w:val="20"/>
          <w:szCs w:val="20"/>
        </w:rPr>
      </w:pPr>
      <w:r>
        <w:rPr>
          <w:rFonts w:asciiTheme="majorHAnsi" w:hAnsiTheme="majorHAnsi"/>
        </w:rPr>
        <w:t xml:space="preserve">При подписании настоящего договора Клиент получил информацию по вопросам, связанным с порядком </w:t>
      </w:r>
      <w:r>
        <w:rPr>
          <w:rFonts w:hint="default" w:ascii="Cambria" w:hAnsi="Cambria" w:cs="Cambria"/>
          <w:sz w:val="20"/>
          <w:szCs w:val="20"/>
        </w:rPr>
        <w:t xml:space="preserve">оформления сделки (куплей-продажей недвижимости п. 2.1. договора). </w:t>
      </w:r>
    </w:p>
    <w:p w14:paraId="1F3B84C1">
      <w:pPr>
        <w:pStyle w:val="10"/>
        <w:numPr>
          <w:ilvl w:val="1"/>
          <w:numId w:val="5"/>
        </w:numPr>
        <w:tabs>
          <w:tab w:val="left" w:pos="360"/>
          <w:tab w:val="left" w:pos="426"/>
        </w:tabs>
        <w:ind w:left="0" w:firstLine="0"/>
        <w:jc w:val="both"/>
        <w:rPr>
          <w:rFonts w:asciiTheme="majorHAnsi" w:hAnsiTheme="majorHAnsi"/>
        </w:rPr>
      </w:pPr>
      <w:r>
        <w:t>Я, Токунова Галина Владимировна, подписывая настоящий Договор, выражаю своё согласие на осуществление Черняева Анна Владимировна и «ДОМОС Клаб»  обработки (действий, совершаемых с использованием средств автоматизации или без таких средств, включая сбор, запись,  систематизацию, накопление, хранение, уточнение, извлечение, использование, передачу, обезличивание,  блокирование, удаление, уничтожение) моих персональных данных в целях соблюдения условий Федерального закона от 27 июля 2006 г. N 152-ФЗ “О персональных данных”, а также с целью выполнения обязательств по настоящему договору в течении срока его действия и срока, установленного законодательством Российской Федерации. Я оставляю за собой право в любой момент отозвать настоящее согласие путём личного обращения или направления письменного запроса.</w:t>
      </w:r>
    </w:p>
    <w:p w14:paraId="4960A69F">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При немотивированном отказе Клиента от подписания акта п</w:t>
      </w:r>
      <w:r>
        <w:rPr>
          <w:rStyle w:val="8"/>
          <w:rFonts w:asciiTheme="majorHAnsi" w:hAnsiTheme="majorHAnsi"/>
          <w:b w:val="0"/>
          <w:shd w:val="clear" w:color="auto" w:fill="FFFFFF"/>
        </w:rPr>
        <w:t>риема - передачи выполненных услуг</w:t>
      </w:r>
      <w:r>
        <w:rPr>
          <w:rFonts w:asciiTheme="majorHAnsi" w:hAnsiTheme="majorHAnsi"/>
        </w:rPr>
        <w:t xml:space="preserve">, в нем делается об этом отметка, и акт подписывается другой стороной. Односторонний акт приема </w:t>
      </w:r>
      <w:r>
        <w:rPr>
          <w:rStyle w:val="8"/>
          <w:rFonts w:asciiTheme="majorHAnsi" w:hAnsiTheme="majorHAnsi"/>
          <w:b w:val="0"/>
          <w:shd w:val="clear" w:color="auto" w:fill="FFFFFF"/>
        </w:rPr>
        <w:t>- передачи выполненных услуг</w:t>
      </w:r>
      <w:r>
        <w:rPr>
          <w:rFonts w:asciiTheme="majorHAnsi" w:hAnsiTheme="majorHAnsi"/>
        </w:rPr>
        <w:t xml:space="preserve"> считается действительным, если Клиентом не был представлен письменный обоснованный отказ от подписания указанного акта в течении 7-и дней с момента выполнения Риелтором обязательств по договору. В этом случае, работы по договору считаются выполненными.</w:t>
      </w:r>
    </w:p>
    <w:p w14:paraId="1BE4F8AE">
      <w:pPr>
        <w:pStyle w:val="10"/>
        <w:numPr>
          <w:ilvl w:val="1"/>
          <w:numId w:val="5"/>
        </w:numPr>
        <w:tabs>
          <w:tab w:val="left" w:pos="426"/>
        </w:tabs>
        <w:ind w:left="0" w:firstLine="0"/>
        <w:jc w:val="both"/>
        <w:rPr>
          <w:rFonts w:asciiTheme="majorHAnsi" w:hAnsiTheme="majorHAnsi"/>
        </w:rPr>
      </w:pPr>
      <w:r>
        <w:rPr>
          <w:rFonts w:asciiTheme="majorHAnsi" w:hAnsiTheme="majorHAnsi"/>
        </w:rPr>
        <w:t>Стороны признают равную юридическую силу собственноручной подписи и факсимильной подписи на настоящем договоре, на дополнительных соглашениях, приложениях, а также на иных документах, имеющих значение для его исполнения, изменения или прекращения. По требованию Клиента или иных уполномоченных лиц, документ, подписанный с использованием факсимильной подписи, подлежит замене на документ, подписанный собственной подписью, в течении 5 рабочих дней с момента предъявления письменного требования стороны.</w:t>
      </w:r>
    </w:p>
    <w:p w14:paraId="3A24F9A9">
      <w:pPr>
        <w:pStyle w:val="10"/>
        <w:tabs>
          <w:tab w:val="left" w:pos="426"/>
        </w:tabs>
        <w:ind w:right="709"/>
        <w:jc w:val="both"/>
        <w:rPr>
          <w:rFonts w:asciiTheme="majorHAnsi" w:hAnsiTheme="majorHAnsi"/>
        </w:rPr>
      </w:pPr>
    </w:p>
    <w:p w14:paraId="4E1CCF2A">
      <w:pPr>
        <w:pStyle w:val="18"/>
        <w:numPr>
          <w:ilvl w:val="0"/>
          <w:numId w:val="5"/>
        </w:numPr>
        <w:tabs>
          <w:tab w:val="left" w:pos="360"/>
          <w:tab w:val="left" w:pos="426"/>
        </w:tabs>
        <w:spacing w:after="0" w:line="240" w:lineRule="auto"/>
        <w:ind w:left="-142" w:right="709" w:firstLine="142"/>
        <w:jc w:val="center"/>
        <w:rPr>
          <w:rFonts w:cs="Times New Roman" w:asciiTheme="majorHAnsi" w:hAnsiTheme="majorHAnsi"/>
          <w:b/>
          <w:sz w:val="20"/>
          <w:szCs w:val="20"/>
        </w:rPr>
      </w:pPr>
      <w:r>
        <w:rPr>
          <w:rFonts w:cs="Times New Roman" w:asciiTheme="majorHAnsi" w:hAnsiTheme="majorHAnsi"/>
          <w:b/>
          <w:sz w:val="20"/>
          <w:szCs w:val="20"/>
        </w:rPr>
        <w:t>РЕКВИЗИТЫ И ПОДПИСИ СТОРОН</w:t>
      </w:r>
    </w:p>
    <w:p w14:paraId="6BE75A25">
      <w:pPr>
        <w:pStyle w:val="18"/>
        <w:tabs>
          <w:tab w:val="left" w:pos="426"/>
        </w:tabs>
        <w:spacing w:after="0" w:line="240" w:lineRule="auto"/>
        <w:ind w:left="0" w:right="709"/>
        <w:rPr>
          <w:rFonts w:cs="Times New Roman" w:asciiTheme="majorHAnsi" w:hAnsiTheme="majorHAnsi"/>
          <w:b/>
          <w:sz w:val="20"/>
          <w:szCs w:val="20"/>
        </w:rPr>
      </w:pPr>
    </w:p>
    <w:tbl>
      <w:tblPr>
        <w:tblStyle w:val="4"/>
        <w:tblW w:w="10774" w:type="dxa"/>
        <w:tblInd w:w="-142" w:type="dxa"/>
        <w:tblLayout w:type="autofit"/>
        <w:tblCellMar>
          <w:top w:w="0" w:type="dxa"/>
          <w:left w:w="108" w:type="dxa"/>
          <w:bottom w:w="0" w:type="dxa"/>
          <w:right w:w="108" w:type="dxa"/>
        </w:tblCellMar>
      </w:tblPr>
      <w:tblGrid>
        <w:gridCol w:w="3536"/>
        <w:gridCol w:w="3699"/>
        <w:gridCol w:w="3539"/>
      </w:tblGrid>
      <w:tr w14:paraId="39E1A673">
        <w:tblPrEx>
          <w:tblCellMar>
            <w:top w:w="0" w:type="dxa"/>
            <w:left w:w="108" w:type="dxa"/>
            <w:bottom w:w="0" w:type="dxa"/>
            <w:right w:w="108" w:type="dxa"/>
          </w:tblCellMar>
        </w:tblPrEx>
        <w:trPr>
          <w:trHeight w:val="694" w:hRule="atLeast"/>
        </w:trPr>
        <w:tc>
          <w:tcPr>
            <w:tcW w:w="3536" w:type="dxa"/>
          </w:tcPr>
          <w:p>
            <w:r>
              <w:t>Клиент: Токунова Галина Владимировна</w:t>
              <w:br/>
              <w:t>Дата рождения: 20.05.1954</w:t>
              <w:br/>
              <w:t>Паспорт:6502 852951</w:t>
              <w:br/>
              <w:t xml:space="preserve">Выдан: 09.04.2002 г. </w:t>
              <w:br/>
              <w:t>кем: Белоярским ровд свердловской обл.</w:t>
              <w:br/>
              <w:t>Адрес регистрации:</w:t>
              <w:br/>
              <w:t>ОБЛ СВЕРДЛОВСКАЯ, Р-Н БЕЛОЯРСКИЙ, ПГТ. БЕЛОЯРСКИЙ, УЛ. ЮБИЛЕЙНАЯ, Д. 38, КВ. 24</w:t>
              <w:br/>
              <w:br/>
              <w:t>КЛИЕНТ:</w:t>
              <w:br/>
              <w:br/>
              <w:t>_________ /Токунова Г.В.</w:t>
              <w:br/>
              <w:t xml:space="preserve">подпись               ФИО                                                                                     </w:t>
            </w:r>
          </w:p>
        </w:tc>
        <w:tc>
          <w:tcPr>
            <w:tcW w:w="3699" w:type="dxa"/>
          </w:tcPr>
          <w:p>
            <w:r>
              <w:t>Индивидуальный предприниматель Черняева Анна Владимировна</w:t>
              <w:br/>
              <w:t>ИНН: 661802483503</w:t>
              <w:br/>
              <w:t>ОГРНИП: 323665800264095</w:t>
              <w:br/>
              <w:t>Юридический адрес: Свердловская обл, г. Красноуральск, ул. Дзержинского, д. 48а, КВ.8</w:t>
              <w:br/>
              <w:br/>
              <w:t>Банк: АО "ТБанк"</w:t>
              <w:br/>
              <w:t>р/с: 40802810200006314292</w:t>
              <w:br/>
              <w:t>к/с: 30101810145250000974</w:t>
              <w:br/>
              <w:t>БИК: 044525974</w:t>
              <w:br/>
              <w:t>Телефон: +79122075955</w:t>
              <w:br/>
              <w:t>Эл. Почта: chernaevaanna98@gmail.com</w:t>
              <w:br/>
              <w:br/>
              <w:br/>
              <w:t>___________ /Черняева А.В.</w:t>
              <w:br/>
              <w:t xml:space="preserve">подпись               ФИО                                                                                     </w:t>
            </w:r>
          </w:p>
        </w:tc>
        <w:tc>
          <w:tcPr>
            <w:tcW w:w="3539" w:type="dxa"/>
          </w:tcPr>
          <w:p w14:paraId="3BAD9F2B">
            <w:pPr>
              <w:spacing w:after="0" w:line="240" w:lineRule="auto"/>
              <w:ind w:right="325"/>
              <w:jc w:val="both"/>
              <w:rPr>
                <w:rFonts w:cs="Times New Roman" w:asciiTheme="majorHAnsi" w:hAnsiTheme="majorHAnsi"/>
                <w:sz w:val="20"/>
                <w:szCs w:val="20"/>
              </w:rPr>
            </w:pPr>
            <w:r>
              <w:rPr>
                <w:rFonts w:cs="Times New Roman" w:asciiTheme="majorHAnsi" w:hAnsiTheme="majorHAnsi"/>
                <w:b/>
                <w:sz w:val="20"/>
                <w:szCs w:val="20"/>
                <w:lang w:eastAsia="ru-RU"/>
              </w:rPr>
              <w:t>ДОМОС Клаб</w:t>
            </w:r>
          </w:p>
          <w:p w14:paraId="0EC0179B">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sz w:val="20"/>
                <w:szCs w:val="20"/>
                <w:lang w:eastAsia="zh-CN"/>
              </w:rPr>
              <w:t xml:space="preserve">Индивидуальный предприниматель Лебедев Владимир Сергеевич </w:t>
            </w:r>
          </w:p>
          <w:p w14:paraId="7A5646C2">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ИНН</w:t>
            </w:r>
            <w:r>
              <w:rPr>
                <w:rFonts w:eastAsia="Calibri" w:cs="Times New Roman" w:asciiTheme="majorHAnsi" w:hAnsiTheme="majorHAnsi"/>
                <w:sz w:val="20"/>
                <w:szCs w:val="20"/>
                <w:lang w:eastAsia="zh-CN"/>
              </w:rPr>
              <w:t xml:space="preserve"> 661403691325</w:t>
            </w:r>
          </w:p>
          <w:p w14:paraId="5AE57C2F">
            <w:pPr>
              <w:tabs>
                <w:tab w:val="left" w:pos="720"/>
              </w:tabs>
              <w:suppressAutoHyphens/>
              <w:spacing w:after="0" w:line="240" w:lineRule="auto"/>
              <w:ind w:right="615"/>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р/с</w:t>
            </w:r>
            <w:r>
              <w:rPr>
                <w:rFonts w:eastAsia="Calibri" w:cs="Times New Roman" w:asciiTheme="majorHAnsi" w:hAnsiTheme="majorHAnsi"/>
                <w:sz w:val="20"/>
                <w:szCs w:val="20"/>
                <w:lang w:eastAsia="zh-CN"/>
              </w:rPr>
              <w:t xml:space="preserve"> 40802810216540026701 в Уральский банк </w:t>
            </w:r>
            <w:r>
              <w:rPr>
                <w:rFonts w:eastAsia="Calibri" w:cs="Times New Roman" w:asciiTheme="majorHAnsi" w:hAnsiTheme="majorHAnsi"/>
                <w:b/>
                <w:bCs/>
                <w:sz w:val="20"/>
                <w:szCs w:val="20"/>
                <w:lang w:eastAsia="zh-CN"/>
              </w:rPr>
              <w:t xml:space="preserve">ПАО </w:t>
            </w:r>
            <w:r>
              <w:rPr>
                <w:rFonts w:eastAsia="Calibri" w:cs="Times New Roman" w:asciiTheme="majorHAnsi" w:hAnsiTheme="majorHAnsi"/>
                <w:sz w:val="20"/>
                <w:szCs w:val="20"/>
                <w:lang w:eastAsia="zh-CN"/>
              </w:rPr>
              <w:t>Сбербанк г. Екатеринбург БИК 046577674</w:t>
            </w:r>
          </w:p>
          <w:p w14:paraId="30D9ECB8">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к/с</w:t>
            </w:r>
            <w:r>
              <w:rPr>
                <w:rFonts w:eastAsia="Calibri" w:cs="Times New Roman" w:asciiTheme="majorHAnsi" w:hAnsiTheme="majorHAnsi"/>
                <w:sz w:val="20"/>
                <w:szCs w:val="20"/>
                <w:lang w:eastAsia="zh-CN"/>
              </w:rPr>
              <w:t xml:space="preserve"> 30101810500000000674</w:t>
            </w:r>
          </w:p>
          <w:p w14:paraId="335B19EC">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Факт.адрес:</w:t>
            </w:r>
            <w:r>
              <w:rPr>
                <w:rFonts w:eastAsia="Calibri" w:cs="Times New Roman" w:asciiTheme="majorHAnsi" w:hAnsiTheme="majorHAnsi"/>
                <w:sz w:val="20"/>
                <w:szCs w:val="20"/>
                <w:lang w:eastAsia="zh-CN"/>
              </w:rPr>
              <w:t xml:space="preserve"> 620096, г. Екатеринбург, ул. Радищева,  д. 6А, оф. 1006</w:t>
            </w:r>
          </w:p>
          <w:p w14:paraId="48FE4CB9">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Юр.адрес:</w:t>
            </w:r>
            <w:r>
              <w:rPr>
                <w:rFonts w:eastAsia="Calibri" w:cs="Times New Roman" w:asciiTheme="majorHAnsi" w:hAnsiTheme="majorHAnsi"/>
                <w:sz w:val="20"/>
                <w:szCs w:val="20"/>
                <w:lang w:eastAsia="zh-CN"/>
              </w:rPr>
              <w:t xml:space="preserve"> 624091, г. Верхняя Пышма, ул. Александра Козицына, д. 8, кв. 124</w:t>
            </w:r>
          </w:p>
          <w:p w14:paraId="5ED234D0">
            <w:pPr>
              <w:spacing w:after="0" w:line="240" w:lineRule="auto"/>
              <w:ind w:right="325"/>
              <w:rPr>
                <w:rFonts w:cs="Times New Roman" w:asciiTheme="majorHAnsi" w:hAnsiTheme="majorHAnsi"/>
                <w:sz w:val="20"/>
                <w:szCs w:val="20"/>
              </w:rPr>
            </w:pPr>
            <w:r>
              <w:rPr>
                <w:rFonts w:cs="Times New Roman" w:asciiTheme="majorHAnsi" w:hAnsiTheme="majorHAnsi"/>
                <w:sz w:val="20"/>
                <w:szCs w:val="20"/>
              </w:rPr>
              <w:t xml:space="preserve">Телефон: +7(343)200-97-70 </w:t>
            </w:r>
            <w:r>
              <w:rPr>
                <w:rFonts w:cs="Times New Roman" w:asciiTheme="majorHAnsi" w:hAnsiTheme="majorHAnsi"/>
                <w:sz w:val="20"/>
                <w:szCs w:val="20"/>
              </w:rPr>
              <w:br w:type="textWrapping"/>
            </w:r>
            <w:r>
              <w:fldChar w:fldCharType="begin"/>
            </w:r>
            <w:r>
              <w:instrText xml:space="preserve"> HYPERLINK "mailto:lebedev@domos.club" </w:instrText>
            </w:r>
            <w:r>
              <w:fldChar w:fldCharType="separate"/>
            </w:r>
            <w:r>
              <w:rPr>
                <w:rStyle w:val="7"/>
                <w:rFonts w:cs="Times New Roman" w:asciiTheme="majorHAnsi" w:hAnsiTheme="majorHAnsi"/>
                <w:sz w:val="20"/>
                <w:szCs w:val="20"/>
                <w:lang w:val="en-US"/>
              </w:rPr>
              <w:t>l</w:t>
            </w:r>
            <w:r>
              <w:rPr>
                <w:rStyle w:val="7"/>
                <w:rFonts w:cs="Times New Roman" w:asciiTheme="majorHAnsi" w:hAnsiTheme="majorHAnsi"/>
                <w:sz w:val="20"/>
                <w:szCs w:val="20"/>
              </w:rPr>
              <w:t>ebedev@domos.club</w:t>
            </w:r>
            <w:r>
              <w:rPr>
                <w:rStyle w:val="7"/>
                <w:rFonts w:cs="Times New Roman" w:asciiTheme="majorHAnsi" w:hAnsiTheme="majorHAnsi"/>
                <w:sz w:val="20"/>
                <w:szCs w:val="20"/>
              </w:rPr>
              <w:fldChar w:fldCharType="end"/>
            </w:r>
          </w:p>
          <w:p w14:paraId="49024EBB">
            <w:pPr>
              <w:spacing w:after="0" w:line="240" w:lineRule="auto"/>
              <w:ind w:right="325"/>
              <w:rPr>
                <w:rFonts w:cs="Times New Roman" w:asciiTheme="majorHAnsi" w:hAnsiTheme="majorHAnsi"/>
                <w:sz w:val="20"/>
                <w:szCs w:val="20"/>
              </w:rPr>
            </w:pPr>
          </w:p>
          <w:p w14:paraId="41410713">
            <w:pPr>
              <w:spacing w:after="0" w:line="240" w:lineRule="auto"/>
              <w:ind w:right="330"/>
              <w:jc w:val="both"/>
              <w:rPr>
                <w:rFonts w:cs="Times New Roman" w:asciiTheme="majorHAnsi" w:hAnsiTheme="majorHAnsi"/>
                <w:sz w:val="20"/>
                <w:szCs w:val="20"/>
              </w:rPr>
            </w:pPr>
            <w:r>
              <w:rPr>
                <w:rFonts w:cs="Times New Roman" w:asciiTheme="majorHAnsi" w:hAnsiTheme="majorHAnsi"/>
                <w:sz w:val="20"/>
                <w:szCs w:val="20"/>
              </w:rPr>
              <w:t>_______________/ИП Лебедев В.С.</w:t>
            </w:r>
          </w:p>
          <w:p w14:paraId="76B932E0">
            <w:pPr>
              <w:tabs>
                <w:tab w:val="left" w:pos="720"/>
                <w:tab w:val="left" w:pos="3045"/>
              </w:tabs>
              <w:spacing w:after="0" w:line="240" w:lineRule="auto"/>
              <w:ind w:left="-142" w:right="709" w:firstLine="142"/>
              <w:rPr>
                <w:rFonts w:cs="Times New Roman" w:asciiTheme="majorHAnsi" w:hAnsiTheme="majorHAnsi"/>
                <w:b/>
                <w:bCs/>
                <w:sz w:val="20"/>
                <w:szCs w:val="20"/>
              </w:rPr>
            </w:pPr>
          </w:p>
        </w:tc>
      </w:tr>
      <w:bookmarkEnd w:id="1"/>
    </w:tbl>
    <w:p w14:paraId="20BB52FC">
      <w:pPr>
        <w:spacing w:after="0" w:line="240" w:lineRule="auto"/>
        <w:ind w:right="709"/>
        <w:jc w:val="both"/>
        <w:rPr>
          <w:rFonts w:cs="Times New Roman" w:asciiTheme="majorHAnsi" w:hAnsiTheme="majorHAnsi"/>
          <w:sz w:val="20"/>
          <w:szCs w:val="20"/>
        </w:rPr>
      </w:pPr>
    </w:p>
    <w:p w14:paraId="4D6B52C8">
      <w:pPr>
        <w:spacing w:after="0" w:line="240" w:lineRule="auto"/>
        <w:ind w:left="-142" w:right="709"/>
        <w:jc w:val="both"/>
        <w:rPr>
          <w:rFonts w:cs="Times New Roman" w:asciiTheme="majorHAnsi" w:hAnsiTheme="majorHAnsi"/>
          <w:sz w:val="20"/>
          <w:szCs w:val="20"/>
        </w:rPr>
      </w:pPr>
      <w:r>
        <w:rPr>
          <w:rFonts w:cs="Times New Roman" w:asciiTheme="majorHAnsi" w:hAnsiTheme="majorHAnsi"/>
          <w:sz w:val="20"/>
          <w:szCs w:val="20"/>
          <w:lang w:eastAsia="ru-RU"/>
        </w:rPr>
        <mc:AlternateContent>
          <mc:Choice Requires="wps">
            <w:drawing>
              <wp:anchor distT="0" distB="0" distL="114300" distR="114300" simplePos="0" relativeHeight="251659264" behindDoc="0" locked="0" layoutInCell="1" allowOverlap="1">
                <wp:simplePos x="0" y="0"/>
                <wp:positionH relativeFrom="column">
                  <wp:posOffset>55245</wp:posOffset>
                </wp:positionH>
                <wp:positionV relativeFrom="paragraph">
                  <wp:posOffset>14605</wp:posOffset>
                </wp:positionV>
                <wp:extent cx="6257925" cy="0"/>
                <wp:effectExtent l="0" t="0" r="3175" b="0"/>
                <wp:wrapNone/>
                <wp:docPr id="1" name="AutoShape 3"/>
                <wp:cNvGraphicFramePr/>
                <a:graphic xmlns:a="http://schemas.openxmlformats.org/drawingml/2006/main">
                  <a:graphicData uri="http://schemas.microsoft.com/office/word/2010/wordprocessingShape">
                    <wps:wsp>
                      <wps:cNvCnPr/>
                      <wps:spPr bwMode="auto">
                        <a:xfrm>
                          <a:off x="0" y="0"/>
                          <a:ext cx="6257925" cy="0"/>
                        </a:xfrm>
                        <a:prstGeom prst="straightConnector1">
                          <a:avLst/>
                        </a:prstGeom>
                        <a:noFill/>
                        <a:ln w="9525">
                          <a:solidFill>
                            <a:srgbClr val="000000"/>
                          </a:solidFill>
                          <a:prstDash val="sysDot"/>
                          <a:round/>
                        </a:ln>
                      </wps:spPr>
                      <wps:bodyPr/>
                    </wps:wsp>
                  </a:graphicData>
                </a:graphic>
              </wp:anchor>
            </w:drawing>
          </mc:Choice>
          <mc:Fallback>
            <w:pict>
              <v:shape id="AutoShape 3" o:spid="_x0000_s1026" o:spt="32" type="#_x0000_t32" style="position:absolute;left:0pt;margin-left:4.35pt;margin-top:1.15pt;height:0pt;width:492.75pt;z-index:251659264;mso-width-relative:page;mso-height-relative:page;" filled="f" stroked="t" coordsize="21600,21600" o:gfxdata="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RVTqD0wAAAAUBAAAPAAAAAAAAAAEAIAAAACIAAABkcnMvZG93bnJldi54&#10;bWxQSwECFAAUAAAACACHTuJA722xw8YBAACaAwAADgAAAAAAAAABACAAAAAiAQAAZHJzL2Uyb0Rv&#10;Yy54bWxQSwUGAAAAAAYABgBZAQAAWgUAAAAA&#10;">
                <v:fill on="f" focussize="0,0"/>
                <v:stroke color="#000000" joinstyle="round" dashstyle="1 1"/>
                <v:imagedata o:title=""/>
                <o:lock v:ext="edit" aspectratio="f"/>
              </v:shape>
            </w:pict>
          </mc:Fallback>
        </mc:AlternateContent>
      </w:r>
    </w:p>
    <w:p w14:paraId="29539634">
      <w:pPr>
        <w:spacing w:after="0" w:line="240" w:lineRule="auto"/>
        <w:ind w:right="-1"/>
        <w:jc w:val="both"/>
        <w:rPr>
          <w:rFonts w:cs="Times New Roman" w:asciiTheme="majorHAnsi" w:hAnsiTheme="majorHAnsi"/>
          <w:sz w:val="20"/>
          <w:szCs w:val="20"/>
        </w:rPr>
      </w:pPr>
      <w:bookmarkStart w:id="2" w:name="_Hlk207105467"/>
    </w:p>
    <w:p w14:paraId="06B610AD">
      <w:pPr>
        <w:spacing w:after="0" w:line="240" w:lineRule="auto"/>
        <w:ind w:right="-1"/>
        <w:jc w:val="both"/>
        <w:rPr>
          <w:rFonts w:cs="Times New Roman" w:asciiTheme="majorHAnsi" w:hAnsiTheme="majorHAnsi"/>
          <w:sz w:val="20"/>
          <w:szCs w:val="20"/>
        </w:rPr>
      </w:pPr>
      <w:bookmarkStart w:id="3" w:name="_Hlk207107809"/>
      <w:bookmarkStart w:id="4" w:name="_Hlk207034997"/>
      <w:r>
        <w:rPr>
          <w:rFonts w:cs="Times New Roman" w:asciiTheme="majorHAnsi" w:hAnsiTheme="majorHAnsi"/>
          <w:sz w:val="20"/>
          <w:szCs w:val="20"/>
        </w:rPr>
        <w:t xml:space="preserve">По </w:t>
      </w:r>
      <w:bookmarkStart w:id="5" w:name="_Hlk207103316"/>
      <w:r>
        <w:rPr>
          <w:rFonts w:cs="Times New Roman" w:asciiTheme="majorHAnsi" w:hAnsiTheme="majorHAnsi"/>
          <w:sz w:val="20"/>
          <w:szCs w:val="20"/>
        </w:rPr>
        <w:t>соглашению сторон Договор продлен до «______» _______________ 20______ г. включительно.</w:t>
      </w:r>
    </w:p>
    <w:p w14:paraId="11AA70C7">
      <w:pPr>
        <w:spacing w:after="0" w:line="240" w:lineRule="auto"/>
        <w:ind w:right="-1"/>
        <w:jc w:val="both"/>
        <w:rPr>
          <w:rFonts w:cs="Times New Roman" w:asciiTheme="majorHAnsi" w:hAnsiTheme="majorHAnsi"/>
          <w:sz w:val="20"/>
          <w:szCs w:val="20"/>
        </w:rPr>
      </w:pPr>
    </w:p>
    <w:p w14:paraId="6AD235D1">
      <w:pPr>
        <w:spacing w:after="0" w:line="240" w:lineRule="auto"/>
        <w:ind w:right="-1"/>
        <w:rPr>
          <w:rFonts w:cs="Times New Roman" w:asciiTheme="majorHAnsi" w:hAnsiTheme="majorHAnsi"/>
          <w:sz w:val="19"/>
          <w:szCs w:val="19"/>
        </w:rPr>
      </w:pPr>
      <w:r>
        <w:t>КЛИЕНТ: ________________ /Токунова Г.В.  /ИП ____________ /Черняева А.В. /ДОМОС Клаб: ____________ /ИП Лебедев В.С.</w:t>
      </w:r>
    </w:p>
    <w:p w14:paraId="1D6783FF">
      <w:pPr>
        <w:spacing w:after="0" w:line="240" w:lineRule="auto"/>
        <w:ind w:right="-1"/>
        <w:jc w:val="both"/>
        <w:rPr>
          <w:rFonts w:cs="Times New Roman" w:asciiTheme="majorHAnsi" w:hAnsiTheme="majorHAnsi"/>
          <w:sz w:val="16"/>
          <w:szCs w:val="16"/>
        </w:rPr>
      </w:pPr>
      <w:r>
        <w:rPr>
          <w:rFonts w:cs="Times New Roman" w:asciiTheme="majorHAnsi" w:hAnsiTheme="majorHAnsi"/>
          <w:sz w:val="16"/>
          <w:szCs w:val="16"/>
        </w:rPr>
        <w:t xml:space="preserve">                                 </w:t>
      </w:r>
    </w:p>
    <w:bookmarkEnd w:id="3"/>
    <w:p w14:paraId="62752670">
      <w:pPr>
        <w:spacing w:after="0" w:line="240" w:lineRule="auto"/>
        <w:ind w:right="-1"/>
        <w:jc w:val="both"/>
        <w:rPr>
          <w:rFonts w:cs="Times New Roman" w:asciiTheme="majorHAnsi" w:hAnsiTheme="majorHAnsi"/>
          <w:sz w:val="20"/>
          <w:szCs w:val="20"/>
        </w:rPr>
      </w:pPr>
      <w:r>
        <w:rPr>
          <w:rFonts w:cs="Times New Roman" w:asciiTheme="majorHAnsi" w:hAnsiTheme="majorHAnsi"/>
          <w:sz w:val="20"/>
          <w:szCs w:val="20"/>
        </w:rPr>
        <w:t xml:space="preserve">                              </w:t>
      </w:r>
    </w:p>
    <w:bookmarkEnd w:id="2"/>
    <w:bookmarkEnd w:id="4"/>
    <w:bookmarkEnd w:id="5"/>
    <w:p w14:paraId="435073AC">
      <w:pPr>
        <w:pStyle w:val="29"/>
        <w:ind w:right="282"/>
        <w:jc w:val="center"/>
        <w:rPr>
          <w:rFonts w:cs="Times New Roman" w:asciiTheme="majorHAnsi" w:hAnsiTheme="majorHAnsi"/>
        </w:rPr>
      </w:pPr>
    </w:p>
    <w:p w14:paraId="3DBB8530">
      <w:pPr>
        <w:pStyle w:val="29"/>
        <w:ind w:right="282"/>
        <w:rPr>
          <w:rFonts w:cs="Times New Roman" w:asciiTheme="majorHAnsi" w:hAnsiTheme="majorHAnsi"/>
        </w:rPr>
      </w:pPr>
    </w:p>
    <w:p w14:paraId="2644EF91">
      <w:pPr>
        <w:pStyle w:val="29"/>
        <w:ind w:right="282"/>
        <w:rPr>
          <w:rFonts w:cs="Times New Roman" w:asciiTheme="majorHAnsi" w:hAnsiTheme="majorHAnsi"/>
        </w:rPr>
      </w:pPr>
    </w:p>
    <w:p w14:paraId="008E7BAF">
      <w:pPr>
        <w:pStyle w:val="30"/>
        <w:tabs>
          <w:tab w:val="left" w:pos="9781"/>
        </w:tabs>
        <w:spacing w:line="360" w:lineRule="auto"/>
        <w:ind w:right="282"/>
        <w:jc w:val="center"/>
        <w:rPr>
          <w:rFonts w:cs="Times New Roman" w:asciiTheme="majorHAnsi" w:hAnsiTheme="majorHAnsi"/>
          <w:sz w:val="20"/>
          <w:szCs w:val="20"/>
        </w:rPr>
      </w:pPr>
      <w:r>
        <w:rPr>
          <w:rFonts w:cs="Times New Roman" w:asciiTheme="majorHAnsi" w:hAnsiTheme="majorHAnsi"/>
          <w:sz w:val="20"/>
          <w:szCs w:val="20"/>
        </w:rPr>
        <w:t>РАСПИСКА</w:t>
      </w:r>
    </w:p>
    <w:p w14:paraId="752B92AE">
      <w:pPr>
        <w:pStyle w:val="30"/>
        <w:spacing w:line="360" w:lineRule="auto"/>
        <w:ind w:right="-1" w:firstLine="851"/>
        <w:jc w:val="center"/>
        <w:rPr>
          <w:rFonts w:hint="default" w:ascii="Cambria" w:hAnsi="Cambria" w:cs="Cambria"/>
          <w:sz w:val="20"/>
          <w:szCs w:val="20"/>
          <w:highlight w:val="none"/>
        </w:rPr>
      </w:pPr>
      <w:r>
        <w:t>г. Екатеринбург                                                                                                                                             20.11.2025 г.</w:t>
      </w:r>
    </w:p>
    <w:p w14:paraId="538ADEC8">
      <w:pPr>
        <w:pStyle w:val="30"/>
        <w:spacing w:line="360" w:lineRule="auto"/>
        <w:ind w:right="-1"/>
        <w:jc w:val="both"/>
        <w:rPr>
          <w:rFonts w:hint="default" w:ascii="Cambria" w:hAnsi="Cambria" w:cs="Cambria"/>
          <w:sz w:val="20"/>
          <w:szCs w:val="20"/>
          <w:highlight w:val="none"/>
        </w:rPr>
      </w:pPr>
      <w:r>
        <w:t>Я, Индивидуальный предприниматель Черняева Анна Владимировна (ИНН 661802483503, ОГРНИП 323665800264095), дата рождения:    21.05.1982 г., паспорт серии 6505 № 669576, выдан 10.03.2006 г. овд г. красноуральска свердловской обл.</w:t>
      </w:r>
    </w:p>
    <w:p w14:paraId="6070DD29">
      <w:pPr>
        <w:pStyle w:val="30"/>
        <w:spacing w:line="360" w:lineRule="auto"/>
        <w:ind w:right="-1"/>
        <w:jc w:val="both"/>
        <w:rPr>
          <w:rFonts w:hint="default" w:ascii="Cambria" w:hAnsi="Cambria" w:cs="Cambria"/>
          <w:sz w:val="20"/>
          <w:szCs w:val="20"/>
          <w:highlight w:val="none"/>
        </w:rPr>
      </w:pPr>
      <w:r>
        <w:t>зарегистрированный(ая) по адресу Свердловская обл, г. Красноуральск, ул. Дзержинского, д. 48а, КВ.8</w:t>
      </w:r>
    </w:p>
    <w:p w14:paraId="75778151">
      <w:pPr>
        <w:pStyle w:val="30"/>
        <w:spacing w:line="360" w:lineRule="auto"/>
        <w:ind w:right="-1"/>
        <w:jc w:val="both"/>
        <w:rPr>
          <w:rFonts w:hint="default" w:ascii="Cambria" w:hAnsi="Cambria" w:cs="Cambria"/>
          <w:sz w:val="20"/>
          <w:szCs w:val="20"/>
          <w:highlight w:val="none"/>
        </w:rPr>
      </w:pPr>
      <w:r>
        <w:t>получил(а) от гр.  Токунова Галина Владимировна  дата рождения:    20.05.1954 г., паспорт серии 6502 № 852951, выдан 09.04.2002 г. Белоярским ровд свердловской обл.</w:t>
      </w:r>
    </w:p>
    <w:p w14:paraId="35044AE6">
      <w:pPr>
        <w:pStyle w:val="30"/>
        <w:spacing w:line="360" w:lineRule="auto"/>
        <w:ind w:right="-1"/>
        <w:jc w:val="both"/>
        <w:rPr>
          <w:rFonts w:hint="default" w:ascii="Cambria" w:hAnsi="Cambria" w:cs="Cambria"/>
          <w:sz w:val="20"/>
          <w:szCs w:val="20"/>
          <w:highlight w:val="none"/>
        </w:rPr>
      </w:pPr>
      <w:r>
        <w:t>зарегистрированного(ой)  по адресу ОБЛ СВЕРДЛОВСКАЯ, Р-Н БЕЛОЯРСКИЙ, ПГТ. БЕЛОЯРСКИЙ, УЛ. ЮБИЛЕЙНАЯ, Д. 38, КВ. 24</w:t>
      </w:r>
    </w:p>
    <w:p w14:paraId="5C8B1AAD">
      <w:pPr>
        <w:pStyle w:val="30"/>
        <w:spacing w:line="360" w:lineRule="auto"/>
        <w:ind w:right="-1"/>
        <w:jc w:val="both"/>
        <w:rPr>
          <w:rFonts w:hint="default" w:ascii="Cambria" w:hAnsi="Cambria" w:cs="Cambria"/>
          <w:sz w:val="20"/>
          <w:szCs w:val="20"/>
          <w:highlight w:val="none"/>
        </w:rPr>
      </w:pPr>
      <w:r>
        <w:rPr>
          <w:rFonts w:hint="default" w:ascii="Cambria" w:hAnsi="Cambria" w:cs="Cambria"/>
          <w:sz w:val="20"/>
          <w:szCs w:val="20"/>
          <w:highlight w:val="none"/>
        </w:rPr>
        <w:t>сумму в размере ____________________ (________________________________________________________________)</w:t>
      </w:r>
    </w:p>
    <w:p w14:paraId="7E8B6142">
      <w:pPr>
        <w:pStyle w:val="30"/>
        <w:spacing w:line="360" w:lineRule="auto"/>
        <w:ind w:right="-1"/>
        <w:jc w:val="both"/>
        <w:rPr>
          <w:rFonts w:hint="default" w:ascii="Cambria" w:hAnsi="Cambria" w:cs="Cambria"/>
          <w:sz w:val="20"/>
          <w:szCs w:val="20"/>
          <w:highlight w:val="none"/>
        </w:rPr>
      </w:pPr>
      <w:r>
        <w:rPr>
          <w:rFonts w:hint="default" w:ascii="Cambria" w:hAnsi="Cambria" w:cs="Cambria"/>
          <w:sz w:val="20"/>
          <w:szCs w:val="20"/>
          <w:highlight w:val="none"/>
        </w:rPr>
        <w:t>рублей Российской Федерации по договору Договор возмездного оказания услуг на юридическое сопровождение сделки от «_____» ______________ 20____г. в качестве ____________________________________________________________________________________________________</w:t>
      </w:r>
    </w:p>
    <w:p w14:paraId="441F0CF3">
      <w:pPr>
        <w:pStyle w:val="30"/>
        <w:ind w:right="-1"/>
        <w:jc w:val="both"/>
        <w:rPr>
          <w:rFonts w:hint="default" w:ascii="Cambria" w:hAnsi="Cambria" w:cs="Cambria"/>
          <w:sz w:val="20"/>
          <w:szCs w:val="20"/>
          <w:highlight w:val="none"/>
        </w:rPr>
      </w:pPr>
      <w:r>
        <w:t>Черняева А.В. /_____________________________</w:t>
      </w:r>
    </w:p>
    <w:p w14:paraId="7640965F">
      <w:pPr>
        <w:pStyle w:val="30"/>
        <w:tabs>
          <w:tab w:val="left" w:pos="9781"/>
        </w:tabs>
        <w:ind w:right="282" w:firstLine="540" w:firstLineChars="300"/>
        <w:jc w:val="both"/>
        <w:rPr>
          <w:rFonts w:cs="Times New Roman" w:asciiTheme="majorHAnsi" w:hAnsiTheme="majorHAnsi"/>
          <w:sz w:val="18"/>
          <w:szCs w:val="18"/>
        </w:rPr>
      </w:pPr>
      <w:r>
        <w:rPr>
          <w:rFonts w:cs="Times New Roman" w:asciiTheme="majorHAnsi" w:hAnsiTheme="majorHAnsi"/>
          <w:sz w:val="18"/>
          <w:szCs w:val="18"/>
        </w:rPr>
        <w:t xml:space="preserve">ФИО </w:t>
      </w:r>
      <w:r>
        <w:rPr>
          <w:rFonts w:hint="default" w:cs="Times New Roman" w:asciiTheme="majorHAnsi" w:hAnsiTheme="majorHAnsi"/>
          <w:sz w:val="18"/>
          <w:szCs w:val="18"/>
          <w:lang w:val="en-US"/>
        </w:rPr>
        <w:t xml:space="preserve">                                </w:t>
      </w:r>
      <w:r>
        <w:rPr>
          <w:rFonts w:cs="Times New Roman" w:asciiTheme="majorHAnsi" w:hAnsiTheme="majorHAnsi"/>
          <w:sz w:val="18"/>
          <w:szCs w:val="18"/>
        </w:rPr>
        <w:t>подпись</w:t>
      </w:r>
    </w:p>
    <w:p w14:paraId="26D5C162">
      <w:pPr>
        <w:pStyle w:val="30"/>
        <w:tabs>
          <w:tab w:val="left" w:pos="9781"/>
        </w:tabs>
        <w:spacing w:line="360" w:lineRule="auto"/>
        <w:ind w:right="282"/>
        <w:jc w:val="both"/>
        <w:rPr>
          <w:rFonts w:cs="Times New Roman" w:asciiTheme="majorHAnsi" w:hAnsiTheme="majorHAnsi"/>
          <w:sz w:val="20"/>
          <w:szCs w:val="20"/>
        </w:rPr>
      </w:pPr>
    </w:p>
    <w:p w14:paraId="23C64973">
      <w:pPr>
        <w:pStyle w:val="30"/>
        <w:tabs>
          <w:tab w:val="left" w:pos="9781"/>
        </w:tabs>
        <w:spacing w:line="360" w:lineRule="auto"/>
        <w:ind w:right="282"/>
        <w:jc w:val="both"/>
        <w:rPr>
          <w:rFonts w:cs="Times New Roman" w:asciiTheme="majorHAnsi" w:hAnsiTheme="majorHAnsi"/>
          <w:sz w:val="20"/>
          <w:szCs w:val="20"/>
        </w:rPr>
      </w:pPr>
    </w:p>
    <w:p w14:paraId="5C04053E">
      <w:pPr>
        <w:pStyle w:val="30"/>
        <w:tabs>
          <w:tab w:val="left" w:pos="9781"/>
        </w:tabs>
        <w:spacing w:line="360" w:lineRule="auto"/>
        <w:ind w:right="282"/>
        <w:jc w:val="both"/>
        <w:rPr>
          <w:rFonts w:cs="Times New Roman" w:asciiTheme="majorHAnsi" w:hAnsiTheme="majorHAnsi"/>
          <w:sz w:val="20"/>
          <w:szCs w:val="20"/>
        </w:rPr>
      </w:pPr>
    </w:p>
    <w:p w14:paraId="1680960D">
      <w:pPr>
        <w:pStyle w:val="30"/>
        <w:widowControl w:val="0"/>
        <w:spacing w:after="0" w:line="360" w:lineRule="auto"/>
        <w:ind w:right="282"/>
        <w:jc w:val="right"/>
        <w:rPr>
          <w:rFonts w:cs="Times New Roman" w:asciiTheme="majorHAnsi" w:hAnsiTheme="majorHAnsi"/>
          <w:sz w:val="20"/>
          <w:szCs w:val="20"/>
        </w:rPr>
      </w:pPr>
      <w:r>
        <w:t>ПОРУЧИТЕЛЬСТВО                                  20.11.2025 г.</w:t>
      </w:r>
    </w:p>
    <w:p w14:paraId="568111D3">
      <w:pPr>
        <w:pStyle w:val="30"/>
        <w:tabs>
          <w:tab w:val="left" w:pos="9781"/>
        </w:tabs>
        <w:spacing w:line="360" w:lineRule="auto"/>
        <w:ind w:right="282"/>
        <w:jc w:val="both"/>
        <w:rPr>
          <w:rFonts w:cs="Times New Roman" w:asciiTheme="majorHAnsi" w:hAnsiTheme="majorHAnsi"/>
          <w:sz w:val="20"/>
          <w:szCs w:val="20"/>
        </w:rPr>
      </w:pPr>
    </w:p>
    <w:p w14:paraId="3095BB5F">
      <w:pPr>
        <w:pStyle w:val="30"/>
        <w:tabs>
          <w:tab w:val="left" w:pos="9781"/>
        </w:tabs>
        <w:spacing w:line="360" w:lineRule="auto"/>
        <w:ind w:right="282" w:firstLine="567"/>
        <w:jc w:val="both"/>
        <w:rPr>
          <w:rFonts w:hint="default" w:cs="Times New Roman" w:asciiTheme="majorAscii" w:hAnsiTheme="majorAscii"/>
          <w:sz w:val="20"/>
          <w:szCs w:val="20"/>
          <w:highlight w:val="none"/>
        </w:rPr>
      </w:pPr>
      <w:r>
        <w:t>Лебедев Владимир Сергеевич, действующий в качестве индивидуального предпринимателя (ОГРНИП 317665800176942), настоящим поручается своими средствами перед гр. Токунова Галина Владимировна за надлежащее исполнение Индивидуальным предпринимателем Черняева Анна Владимировна (ИНН 661802483503, ОГРНИП 323665800264095), обязательств по возврату полученной денежной суммы в соответствии с вышеуказанным договором (соглашением) в случае возникновения для этого законных оснований.</w:t>
      </w:r>
    </w:p>
    <w:p w14:paraId="7B41FEAE">
      <w:pPr>
        <w:pStyle w:val="30"/>
        <w:tabs>
          <w:tab w:val="left" w:pos="9781"/>
        </w:tabs>
        <w:spacing w:line="360" w:lineRule="auto"/>
        <w:ind w:right="282"/>
        <w:jc w:val="both"/>
        <w:rPr>
          <w:rFonts w:cs="Times New Roman" w:asciiTheme="majorHAnsi" w:hAnsiTheme="majorHAnsi"/>
          <w:sz w:val="20"/>
          <w:szCs w:val="20"/>
        </w:rPr>
      </w:pPr>
    </w:p>
    <w:p w14:paraId="2DD44AE1">
      <w:pPr>
        <w:pStyle w:val="30"/>
        <w:tabs>
          <w:tab w:val="left" w:pos="9781"/>
        </w:tabs>
        <w:spacing w:line="360" w:lineRule="auto"/>
        <w:ind w:right="282"/>
        <w:jc w:val="both"/>
        <w:rPr>
          <w:rFonts w:cs="Times New Roman" w:asciiTheme="majorHAnsi" w:hAnsiTheme="majorHAnsi"/>
          <w:sz w:val="20"/>
          <w:szCs w:val="20"/>
        </w:rPr>
      </w:pPr>
      <w:r>
        <w:t>20.11.2025 г.                                                                                       ____________________/Лебедев В.С. /</w:t>
      </w:r>
    </w:p>
    <w:p w14:paraId="44496258">
      <w:pPr>
        <w:pStyle w:val="30"/>
        <w:tabs>
          <w:tab w:val="left" w:pos="9781"/>
        </w:tabs>
        <w:spacing w:line="360" w:lineRule="auto"/>
        <w:ind w:left="3544" w:right="282"/>
        <w:jc w:val="center"/>
        <w:rPr>
          <w:rFonts w:cs="Times New Roman" w:asciiTheme="majorHAnsi" w:hAnsiTheme="majorHAnsi"/>
          <w:sz w:val="20"/>
          <w:szCs w:val="20"/>
        </w:rPr>
      </w:pPr>
      <w:r>
        <w:rPr>
          <w:rFonts w:cs="Times New Roman" w:asciiTheme="majorHAnsi" w:hAnsiTheme="majorHAnsi"/>
          <w:sz w:val="20"/>
          <w:szCs w:val="20"/>
        </w:rPr>
        <w:t xml:space="preserve">                                     МП</w:t>
      </w:r>
    </w:p>
    <w:p w14:paraId="4E4EA42F">
      <w:pPr>
        <w:tabs>
          <w:tab w:val="left" w:pos="9781"/>
        </w:tabs>
        <w:spacing w:after="0" w:line="360" w:lineRule="auto"/>
        <w:ind w:right="284"/>
        <w:rPr>
          <w:rFonts w:cs="Times New Roman" w:asciiTheme="majorHAnsi" w:hAnsiTheme="majorHAnsi"/>
          <w:sz w:val="20"/>
          <w:szCs w:val="20"/>
        </w:rPr>
      </w:pPr>
    </w:p>
    <w:p w14:paraId="6603557D">
      <w:pPr>
        <w:pStyle w:val="30"/>
        <w:ind w:right="282"/>
        <w:jc w:val="center"/>
        <w:rPr>
          <w:rFonts w:cs="Times New Roman" w:asciiTheme="majorHAnsi" w:hAnsiTheme="majorHAnsi"/>
          <w:sz w:val="20"/>
          <w:szCs w:val="20"/>
        </w:rPr>
      </w:pPr>
    </w:p>
    <w:sectPr>
      <w:footerReference r:id="rId5" w:type="default"/>
      <w:pgSz w:w="11906" w:h="16838"/>
      <w:pgMar w:top="431" w:right="849" w:bottom="670" w:left="993" w:header="708" w:footer="37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21" w:usb3="00000000" w:csb0="000001BF" w:csb1="00000000"/>
  </w:font>
  <w:font w:name="Cambria">
    <w:panose1 w:val="02040503050406030204"/>
    <w:charset w:val="CC"/>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D1942">
    <w:pPr>
      <w:pStyle w:val="16"/>
      <w:rPr>
        <w:rFonts w:ascii="Cambria" w:hAnsi="Cambria" w:cs="Times New Roman"/>
        <w:sz w:val="20"/>
        <w:szCs w:val="20"/>
      </w:rPr>
    </w:pPr>
  </w:p>
  <w:p w14:paraId="60FEB837">
    <w:pPr>
      <w:pStyle w:val="16"/>
      <w:rPr>
        <w:rFonts w:ascii="Cambria" w:hAnsi="Cambria" w:cs="Times New Roman"/>
        <w:sz w:val="20"/>
        <w:szCs w:val="20"/>
      </w:rPr>
    </w:pPr>
  </w:p>
  <w:p w14:paraId="0B6B5964">
    <w:pPr>
      <w:pStyle w:val="16"/>
    </w:pPr>
    <w:r>
      <w:rPr>
        <w:rFonts w:ascii="Cambria" w:hAnsi="Cambria" w:cs="Times New Roman"/>
        <w:sz w:val="20"/>
        <w:szCs w:val="20"/>
      </w:rPr>
      <w:t>______________________</w:t>
    </w:r>
    <w:r>
      <w:ptab w:relativeTo="margin" w:alignment="center" w:leader="none"/>
    </w:r>
    <w:r>
      <w:rPr>
        <w:rFonts w:ascii="Cambria" w:hAnsi="Cambria" w:cs="Times New Roman"/>
        <w:sz w:val="20"/>
        <w:szCs w:val="20"/>
      </w:rPr>
      <w:t>______________________</w:t>
    </w:r>
    <w:r>
      <w:ptab w:relativeTo="margin" w:alignment="right" w:leader="none"/>
    </w:r>
    <w:r>
      <w:rPr>
        <w:rFonts w:ascii="Cambria" w:hAnsi="Cambria" w:cs="Times New Roman"/>
        <w:sz w:val="20"/>
        <w:szCs w:val="20"/>
      </w:rPr>
      <w:t>______________________</w:t>
    </w:r>
  </w:p>
  <w:p w14:paraId="26EDFB83">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C031D8"/>
    <w:multiLevelType w:val="multilevel"/>
    <w:tmpl w:val="0DC031D8"/>
    <w:lvl w:ilvl="0" w:tentative="0">
      <w:start w:val="1"/>
      <w:numFmt w:val="decimal"/>
      <w:pStyle w:val="28"/>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4BF6C21"/>
    <w:multiLevelType w:val="multilevel"/>
    <w:tmpl w:val="24BF6C21"/>
    <w:lvl w:ilvl="0" w:tentative="0">
      <w:start w:val="2"/>
      <w:numFmt w:val="decimal"/>
      <w:lvlText w:val="%1."/>
      <w:lvlJc w:val="left"/>
      <w:pPr>
        <w:ind w:left="360" w:hanging="360"/>
      </w:pPr>
      <w:rPr>
        <w:rFonts w:hint="default" w:ascii="Calibri" w:hAnsi="Calibri" w:cs="Times New Roman"/>
      </w:rPr>
    </w:lvl>
    <w:lvl w:ilvl="1" w:tentative="0">
      <w:start w:val="1"/>
      <w:numFmt w:val="decimal"/>
      <w:lvlText w:val="%1.%2."/>
      <w:lvlJc w:val="left"/>
      <w:pPr>
        <w:ind w:left="360" w:hanging="360"/>
      </w:pPr>
      <w:rPr>
        <w:rFonts w:hint="default" w:ascii="Calibri" w:hAnsi="Calibri" w:cs="Times New Roman"/>
      </w:rPr>
    </w:lvl>
    <w:lvl w:ilvl="2" w:tentative="0">
      <w:start w:val="1"/>
      <w:numFmt w:val="decimal"/>
      <w:lvlText w:val="%1.%2.%3."/>
      <w:lvlJc w:val="left"/>
      <w:pPr>
        <w:ind w:left="720" w:hanging="720"/>
      </w:pPr>
      <w:rPr>
        <w:rFonts w:hint="default" w:ascii="Calibri" w:hAnsi="Calibri" w:cs="Times New Roman"/>
      </w:rPr>
    </w:lvl>
    <w:lvl w:ilvl="3" w:tentative="0">
      <w:start w:val="1"/>
      <w:numFmt w:val="decimal"/>
      <w:lvlText w:val="%1.%2.%3.%4."/>
      <w:lvlJc w:val="left"/>
      <w:pPr>
        <w:ind w:left="720" w:hanging="720"/>
      </w:pPr>
      <w:rPr>
        <w:rFonts w:hint="default" w:ascii="Calibri" w:hAnsi="Calibri" w:cs="Times New Roman"/>
      </w:rPr>
    </w:lvl>
    <w:lvl w:ilvl="4" w:tentative="0">
      <w:start w:val="1"/>
      <w:numFmt w:val="decimal"/>
      <w:lvlText w:val="%1.%2.%3.%4.%5."/>
      <w:lvlJc w:val="left"/>
      <w:pPr>
        <w:ind w:left="1080" w:hanging="1080"/>
      </w:pPr>
      <w:rPr>
        <w:rFonts w:hint="default" w:ascii="Calibri" w:hAnsi="Calibri" w:cs="Times New Roman"/>
      </w:rPr>
    </w:lvl>
    <w:lvl w:ilvl="5" w:tentative="0">
      <w:start w:val="1"/>
      <w:numFmt w:val="decimal"/>
      <w:lvlText w:val="%1.%2.%3.%4.%5.%6."/>
      <w:lvlJc w:val="left"/>
      <w:pPr>
        <w:ind w:left="1080" w:hanging="1080"/>
      </w:pPr>
      <w:rPr>
        <w:rFonts w:hint="default" w:ascii="Calibri" w:hAnsi="Calibri" w:cs="Times New Roman"/>
      </w:rPr>
    </w:lvl>
    <w:lvl w:ilvl="6" w:tentative="0">
      <w:start w:val="1"/>
      <w:numFmt w:val="decimal"/>
      <w:lvlText w:val="%1.%2.%3.%4.%5.%6.%7."/>
      <w:lvlJc w:val="left"/>
      <w:pPr>
        <w:ind w:left="1440" w:hanging="1440"/>
      </w:pPr>
      <w:rPr>
        <w:rFonts w:hint="default" w:ascii="Calibri" w:hAnsi="Calibri" w:cs="Times New Roman"/>
      </w:rPr>
    </w:lvl>
    <w:lvl w:ilvl="7" w:tentative="0">
      <w:start w:val="1"/>
      <w:numFmt w:val="decimal"/>
      <w:lvlText w:val="%1.%2.%3.%4.%5.%6.%7.%8."/>
      <w:lvlJc w:val="left"/>
      <w:pPr>
        <w:ind w:left="1440" w:hanging="1440"/>
      </w:pPr>
      <w:rPr>
        <w:rFonts w:hint="default" w:ascii="Calibri" w:hAnsi="Calibri" w:cs="Times New Roman"/>
      </w:rPr>
    </w:lvl>
    <w:lvl w:ilvl="8" w:tentative="0">
      <w:start w:val="1"/>
      <w:numFmt w:val="decimal"/>
      <w:lvlText w:val="%1.%2.%3.%4.%5.%6.%7.%8.%9."/>
      <w:lvlJc w:val="left"/>
      <w:pPr>
        <w:ind w:left="1800" w:hanging="1800"/>
      </w:pPr>
      <w:rPr>
        <w:rFonts w:hint="default" w:ascii="Calibri" w:hAnsi="Calibri" w:cs="Times New Roman"/>
      </w:rPr>
    </w:lvl>
  </w:abstractNum>
  <w:abstractNum w:abstractNumId="2">
    <w:nsid w:val="6BDA6541"/>
    <w:multiLevelType w:val="multilevel"/>
    <w:tmpl w:val="6BDA6541"/>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78E35D20"/>
    <w:multiLevelType w:val="multilevel"/>
    <w:tmpl w:val="78E35D20"/>
    <w:lvl w:ilvl="0" w:tentative="0">
      <w:start w:val="1"/>
      <w:numFmt w:val="decimal"/>
      <w:lvlText w:val="%1."/>
      <w:lvlJc w:val="left"/>
      <w:pPr>
        <w:ind w:left="720" w:hanging="360"/>
      </w:pPr>
      <w:rPr>
        <w:rFonts w:hint="default"/>
        <w:b/>
        <w:bCs w:val="0"/>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4">
    <w:nsid w:val="7BF00206"/>
    <w:multiLevelType w:val="multilevel"/>
    <w:tmpl w:val="7BF00206"/>
    <w:lvl w:ilvl="0" w:tentative="0">
      <w:start w:val="2"/>
      <w:numFmt w:val="decimal"/>
      <w:lvlText w:val="%1."/>
      <w:lvlJc w:val="left"/>
      <w:pPr>
        <w:ind w:left="360"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68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BCB"/>
    <w:rsid w:val="00011097"/>
    <w:rsid w:val="0003359A"/>
    <w:rsid w:val="00041439"/>
    <w:rsid w:val="000508A1"/>
    <w:rsid w:val="00066BD8"/>
    <w:rsid w:val="00084F43"/>
    <w:rsid w:val="00085F18"/>
    <w:rsid w:val="00090220"/>
    <w:rsid w:val="000924BA"/>
    <w:rsid w:val="000966E3"/>
    <w:rsid w:val="000A7055"/>
    <w:rsid w:val="000B2413"/>
    <w:rsid w:val="000B2B19"/>
    <w:rsid w:val="000C2F90"/>
    <w:rsid w:val="000D1E80"/>
    <w:rsid w:val="000D39A2"/>
    <w:rsid w:val="001141FD"/>
    <w:rsid w:val="00122BCA"/>
    <w:rsid w:val="00140A72"/>
    <w:rsid w:val="00165EBD"/>
    <w:rsid w:val="001779FD"/>
    <w:rsid w:val="00197E31"/>
    <w:rsid w:val="001A08F1"/>
    <w:rsid w:val="001B04CE"/>
    <w:rsid w:val="001B20BA"/>
    <w:rsid w:val="001C65F6"/>
    <w:rsid w:val="001C709A"/>
    <w:rsid w:val="001E3FCB"/>
    <w:rsid w:val="001E6D14"/>
    <w:rsid w:val="001F1F10"/>
    <w:rsid w:val="00210EC4"/>
    <w:rsid w:val="00223768"/>
    <w:rsid w:val="0022748E"/>
    <w:rsid w:val="0023745F"/>
    <w:rsid w:val="00244B86"/>
    <w:rsid w:val="002557D8"/>
    <w:rsid w:val="00255AFB"/>
    <w:rsid w:val="00270F06"/>
    <w:rsid w:val="00276769"/>
    <w:rsid w:val="002872A9"/>
    <w:rsid w:val="0029012C"/>
    <w:rsid w:val="00294533"/>
    <w:rsid w:val="002A374A"/>
    <w:rsid w:val="002A4405"/>
    <w:rsid w:val="002B1806"/>
    <w:rsid w:val="002B4D74"/>
    <w:rsid w:val="002C20C9"/>
    <w:rsid w:val="002D414B"/>
    <w:rsid w:val="002E25B5"/>
    <w:rsid w:val="003047F2"/>
    <w:rsid w:val="0032188C"/>
    <w:rsid w:val="00323713"/>
    <w:rsid w:val="00330DAB"/>
    <w:rsid w:val="00336AFF"/>
    <w:rsid w:val="00345E16"/>
    <w:rsid w:val="00361602"/>
    <w:rsid w:val="00371E20"/>
    <w:rsid w:val="00377438"/>
    <w:rsid w:val="003778F6"/>
    <w:rsid w:val="00380036"/>
    <w:rsid w:val="003863C6"/>
    <w:rsid w:val="00386B24"/>
    <w:rsid w:val="003879D0"/>
    <w:rsid w:val="003B470C"/>
    <w:rsid w:val="003B7546"/>
    <w:rsid w:val="003D3D24"/>
    <w:rsid w:val="003E2A32"/>
    <w:rsid w:val="003E6D29"/>
    <w:rsid w:val="003F4CCC"/>
    <w:rsid w:val="00400447"/>
    <w:rsid w:val="00420E4F"/>
    <w:rsid w:val="004268B9"/>
    <w:rsid w:val="0043213C"/>
    <w:rsid w:val="004339AD"/>
    <w:rsid w:val="00442702"/>
    <w:rsid w:val="00456EF7"/>
    <w:rsid w:val="00462E9D"/>
    <w:rsid w:val="00472E32"/>
    <w:rsid w:val="00490CFA"/>
    <w:rsid w:val="004B54EE"/>
    <w:rsid w:val="004B5C62"/>
    <w:rsid w:val="004B759F"/>
    <w:rsid w:val="004E256C"/>
    <w:rsid w:val="004E5B3E"/>
    <w:rsid w:val="004F18E3"/>
    <w:rsid w:val="004F4B84"/>
    <w:rsid w:val="005018D9"/>
    <w:rsid w:val="005026C8"/>
    <w:rsid w:val="005217CA"/>
    <w:rsid w:val="00523F05"/>
    <w:rsid w:val="0052473E"/>
    <w:rsid w:val="00550FA4"/>
    <w:rsid w:val="00565BED"/>
    <w:rsid w:val="005854D2"/>
    <w:rsid w:val="005878C1"/>
    <w:rsid w:val="005959D0"/>
    <w:rsid w:val="005B0C75"/>
    <w:rsid w:val="005B3C11"/>
    <w:rsid w:val="005B5CFE"/>
    <w:rsid w:val="005E5BE8"/>
    <w:rsid w:val="00600811"/>
    <w:rsid w:val="00602922"/>
    <w:rsid w:val="006042E1"/>
    <w:rsid w:val="0061100F"/>
    <w:rsid w:val="0061305D"/>
    <w:rsid w:val="00613A23"/>
    <w:rsid w:val="00613D9D"/>
    <w:rsid w:val="00614453"/>
    <w:rsid w:val="00621E75"/>
    <w:rsid w:val="00625191"/>
    <w:rsid w:val="0062727C"/>
    <w:rsid w:val="006300BA"/>
    <w:rsid w:val="006415A5"/>
    <w:rsid w:val="006423CE"/>
    <w:rsid w:val="0064321B"/>
    <w:rsid w:val="00650F77"/>
    <w:rsid w:val="0065182C"/>
    <w:rsid w:val="00663B26"/>
    <w:rsid w:val="00663D54"/>
    <w:rsid w:val="0066453F"/>
    <w:rsid w:val="00673D01"/>
    <w:rsid w:val="0069756C"/>
    <w:rsid w:val="006A078B"/>
    <w:rsid w:val="006A4620"/>
    <w:rsid w:val="006C40B3"/>
    <w:rsid w:val="006C787D"/>
    <w:rsid w:val="006D4A4F"/>
    <w:rsid w:val="006D5928"/>
    <w:rsid w:val="00700CD9"/>
    <w:rsid w:val="0071066C"/>
    <w:rsid w:val="00716108"/>
    <w:rsid w:val="00716806"/>
    <w:rsid w:val="00720242"/>
    <w:rsid w:val="007227F4"/>
    <w:rsid w:val="00722E01"/>
    <w:rsid w:val="007352B2"/>
    <w:rsid w:val="007446E0"/>
    <w:rsid w:val="00747E20"/>
    <w:rsid w:val="00775440"/>
    <w:rsid w:val="00783CC6"/>
    <w:rsid w:val="0079019B"/>
    <w:rsid w:val="0079690F"/>
    <w:rsid w:val="007A671F"/>
    <w:rsid w:val="007A7C4C"/>
    <w:rsid w:val="007B26BE"/>
    <w:rsid w:val="007D08D4"/>
    <w:rsid w:val="007D2B72"/>
    <w:rsid w:val="007D3B39"/>
    <w:rsid w:val="007E28F7"/>
    <w:rsid w:val="007F434C"/>
    <w:rsid w:val="00806F79"/>
    <w:rsid w:val="008161DE"/>
    <w:rsid w:val="008222E7"/>
    <w:rsid w:val="00824875"/>
    <w:rsid w:val="0086384C"/>
    <w:rsid w:val="00866D56"/>
    <w:rsid w:val="008719B1"/>
    <w:rsid w:val="00892C94"/>
    <w:rsid w:val="00894A20"/>
    <w:rsid w:val="00895CF4"/>
    <w:rsid w:val="008A6E35"/>
    <w:rsid w:val="008C123E"/>
    <w:rsid w:val="008D1846"/>
    <w:rsid w:val="008E7BF5"/>
    <w:rsid w:val="008F14B0"/>
    <w:rsid w:val="008F54B0"/>
    <w:rsid w:val="00900F5E"/>
    <w:rsid w:val="0090677E"/>
    <w:rsid w:val="00915F53"/>
    <w:rsid w:val="009250DA"/>
    <w:rsid w:val="00925376"/>
    <w:rsid w:val="00926C55"/>
    <w:rsid w:val="009440C5"/>
    <w:rsid w:val="00950381"/>
    <w:rsid w:val="00950426"/>
    <w:rsid w:val="00956E92"/>
    <w:rsid w:val="00961BE1"/>
    <w:rsid w:val="00961E8A"/>
    <w:rsid w:val="00963694"/>
    <w:rsid w:val="00963CFC"/>
    <w:rsid w:val="0098418B"/>
    <w:rsid w:val="00986BB5"/>
    <w:rsid w:val="009E7577"/>
    <w:rsid w:val="00A00191"/>
    <w:rsid w:val="00A02EAD"/>
    <w:rsid w:val="00A11173"/>
    <w:rsid w:val="00A14ECB"/>
    <w:rsid w:val="00A175A0"/>
    <w:rsid w:val="00A24C3E"/>
    <w:rsid w:val="00A265DD"/>
    <w:rsid w:val="00A3102B"/>
    <w:rsid w:val="00A44251"/>
    <w:rsid w:val="00A510F4"/>
    <w:rsid w:val="00A60FE9"/>
    <w:rsid w:val="00A765B1"/>
    <w:rsid w:val="00A775C2"/>
    <w:rsid w:val="00A81F3A"/>
    <w:rsid w:val="00A851E6"/>
    <w:rsid w:val="00A9200A"/>
    <w:rsid w:val="00A95462"/>
    <w:rsid w:val="00A97EF4"/>
    <w:rsid w:val="00AB0A89"/>
    <w:rsid w:val="00AB2C54"/>
    <w:rsid w:val="00AB7BAF"/>
    <w:rsid w:val="00AC0101"/>
    <w:rsid w:val="00AC5891"/>
    <w:rsid w:val="00AE276E"/>
    <w:rsid w:val="00AE7A98"/>
    <w:rsid w:val="00AF7D54"/>
    <w:rsid w:val="00B0011C"/>
    <w:rsid w:val="00B02978"/>
    <w:rsid w:val="00B1018B"/>
    <w:rsid w:val="00B10F8F"/>
    <w:rsid w:val="00B14BEF"/>
    <w:rsid w:val="00B32731"/>
    <w:rsid w:val="00B43CB0"/>
    <w:rsid w:val="00B4724E"/>
    <w:rsid w:val="00B4732A"/>
    <w:rsid w:val="00B55E53"/>
    <w:rsid w:val="00B67EE6"/>
    <w:rsid w:val="00B95AA7"/>
    <w:rsid w:val="00BB0467"/>
    <w:rsid w:val="00BC31EC"/>
    <w:rsid w:val="00BC3FD4"/>
    <w:rsid w:val="00BD446D"/>
    <w:rsid w:val="00BD579B"/>
    <w:rsid w:val="00BE0912"/>
    <w:rsid w:val="00BE37A1"/>
    <w:rsid w:val="00BE676E"/>
    <w:rsid w:val="00BE7248"/>
    <w:rsid w:val="00BF120D"/>
    <w:rsid w:val="00BF3DC2"/>
    <w:rsid w:val="00C0032E"/>
    <w:rsid w:val="00C30176"/>
    <w:rsid w:val="00C3176A"/>
    <w:rsid w:val="00C43DDC"/>
    <w:rsid w:val="00C71CB5"/>
    <w:rsid w:val="00C8682D"/>
    <w:rsid w:val="00CA5E46"/>
    <w:rsid w:val="00CB0D92"/>
    <w:rsid w:val="00CB174A"/>
    <w:rsid w:val="00CB1766"/>
    <w:rsid w:val="00CE453F"/>
    <w:rsid w:val="00CF469A"/>
    <w:rsid w:val="00CF5FF7"/>
    <w:rsid w:val="00D00249"/>
    <w:rsid w:val="00D021C8"/>
    <w:rsid w:val="00D108AD"/>
    <w:rsid w:val="00D1329F"/>
    <w:rsid w:val="00D17E31"/>
    <w:rsid w:val="00D223DC"/>
    <w:rsid w:val="00D26728"/>
    <w:rsid w:val="00D426F6"/>
    <w:rsid w:val="00D53293"/>
    <w:rsid w:val="00D70EDA"/>
    <w:rsid w:val="00D86315"/>
    <w:rsid w:val="00D91296"/>
    <w:rsid w:val="00D96AFC"/>
    <w:rsid w:val="00DA1C2F"/>
    <w:rsid w:val="00DB4FB4"/>
    <w:rsid w:val="00DC072D"/>
    <w:rsid w:val="00DD29A5"/>
    <w:rsid w:val="00DD7648"/>
    <w:rsid w:val="00DF1F92"/>
    <w:rsid w:val="00DF4E70"/>
    <w:rsid w:val="00E05DBA"/>
    <w:rsid w:val="00E10B70"/>
    <w:rsid w:val="00E131F2"/>
    <w:rsid w:val="00E33513"/>
    <w:rsid w:val="00E34E67"/>
    <w:rsid w:val="00E365BF"/>
    <w:rsid w:val="00E52F4F"/>
    <w:rsid w:val="00E6159A"/>
    <w:rsid w:val="00E82504"/>
    <w:rsid w:val="00E84284"/>
    <w:rsid w:val="00E91EAC"/>
    <w:rsid w:val="00E94195"/>
    <w:rsid w:val="00E94A6A"/>
    <w:rsid w:val="00E97F67"/>
    <w:rsid w:val="00EA18B6"/>
    <w:rsid w:val="00EA69F8"/>
    <w:rsid w:val="00EB20F9"/>
    <w:rsid w:val="00ED15D6"/>
    <w:rsid w:val="00ED554A"/>
    <w:rsid w:val="00EF21DF"/>
    <w:rsid w:val="00EF791F"/>
    <w:rsid w:val="00F05756"/>
    <w:rsid w:val="00F05EBC"/>
    <w:rsid w:val="00F10127"/>
    <w:rsid w:val="00F2552B"/>
    <w:rsid w:val="00F34A6F"/>
    <w:rsid w:val="00F35F30"/>
    <w:rsid w:val="00F816F7"/>
    <w:rsid w:val="00F9259B"/>
    <w:rsid w:val="00F96733"/>
    <w:rsid w:val="00F96E54"/>
    <w:rsid w:val="00FA5B11"/>
    <w:rsid w:val="00FA684A"/>
    <w:rsid w:val="00FB0E15"/>
    <w:rsid w:val="00FC4ACF"/>
    <w:rsid w:val="00FD3866"/>
    <w:rsid w:val="00FD6BCB"/>
    <w:rsid w:val="00FE18FE"/>
    <w:rsid w:val="0BBA3200"/>
    <w:rsid w:val="44BD0363"/>
    <w:rsid w:val="4A03556D"/>
    <w:rsid w:val="4AD83B02"/>
    <w:rsid w:val="4BD060E9"/>
    <w:rsid w:val="55B439F0"/>
    <w:rsid w:val="67AE6DF5"/>
    <w:rsid w:val="719A563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9"/>
    <w:qFormat/>
    <w:uiPriority w:val="0"/>
    <w:pPr>
      <w:keepNext/>
      <w:spacing w:after="0" w:line="240" w:lineRule="auto"/>
      <w:jc w:val="both"/>
      <w:outlineLvl w:val="0"/>
    </w:pPr>
    <w:rPr>
      <w:rFonts w:ascii="Times New Roman" w:hAnsi="Times New Roman" w:eastAsia="Times New Roman" w:cs="Times New Roman"/>
      <w:b/>
      <w:bCs/>
      <w:sz w:val="28"/>
      <w:szCs w:val="20"/>
      <w:lang w:eastAsia="ru-RU"/>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800080" w:themeColor="followedHyperlink"/>
      <w:u w:val="single"/>
      <w14:textFill>
        <w14:solidFill>
          <w14:schemeClr w14:val="folHlink"/>
        </w14:solidFill>
      </w14:textFill>
    </w:rPr>
  </w:style>
  <w:style w:type="character" w:styleId="6">
    <w:name w:val="annotation reference"/>
    <w:basedOn w:val="3"/>
    <w:semiHidden/>
    <w:unhideWhenUsed/>
    <w:qFormat/>
    <w:uiPriority w:val="99"/>
    <w:rPr>
      <w:sz w:val="16"/>
      <w:szCs w:val="16"/>
    </w:rPr>
  </w:style>
  <w:style w:type="character" w:styleId="7">
    <w:name w:val="Hyperlink"/>
    <w:qFormat/>
    <w:uiPriority w:val="0"/>
    <w:rPr>
      <w:color w:val="000080"/>
      <w:u w:val="single"/>
    </w:rPr>
  </w:style>
  <w:style w:type="character" w:styleId="8">
    <w:name w:val="Strong"/>
    <w:basedOn w:val="3"/>
    <w:qFormat/>
    <w:uiPriority w:val="22"/>
    <w:rPr>
      <w:b/>
      <w:bCs/>
    </w:rPr>
  </w:style>
  <w:style w:type="paragraph" w:styleId="9">
    <w:name w:val="Balloon Text"/>
    <w:basedOn w:val="1"/>
    <w:link w:val="20"/>
    <w:semiHidden/>
    <w:unhideWhenUsed/>
    <w:qFormat/>
    <w:uiPriority w:val="99"/>
    <w:pPr>
      <w:spacing w:after="0" w:line="240" w:lineRule="auto"/>
    </w:pPr>
    <w:rPr>
      <w:rFonts w:ascii="Tahoma" w:hAnsi="Tahoma" w:cs="Tahoma"/>
      <w:sz w:val="16"/>
      <w:szCs w:val="16"/>
    </w:rPr>
  </w:style>
  <w:style w:type="paragraph" w:styleId="10">
    <w:name w:val="Plain Text"/>
    <w:basedOn w:val="1"/>
    <w:link w:val="21"/>
    <w:qFormat/>
    <w:uiPriority w:val="0"/>
    <w:pPr>
      <w:spacing w:after="0" w:line="240" w:lineRule="auto"/>
    </w:pPr>
    <w:rPr>
      <w:rFonts w:ascii="Courier New" w:hAnsi="Courier New" w:eastAsia="Times New Roman" w:cs="Times New Roman"/>
      <w:sz w:val="20"/>
      <w:szCs w:val="20"/>
      <w:lang w:eastAsia="ru-RU"/>
    </w:rPr>
  </w:style>
  <w:style w:type="paragraph" w:styleId="11">
    <w:name w:val="annotation text"/>
    <w:basedOn w:val="1"/>
    <w:link w:val="26"/>
    <w:semiHidden/>
    <w:unhideWhenUsed/>
    <w:qFormat/>
    <w:uiPriority w:val="99"/>
    <w:pPr>
      <w:spacing w:line="240" w:lineRule="auto"/>
    </w:pPr>
    <w:rPr>
      <w:sz w:val="20"/>
      <w:szCs w:val="20"/>
    </w:rPr>
  </w:style>
  <w:style w:type="paragraph" w:styleId="12">
    <w:name w:val="annotation subject"/>
    <w:basedOn w:val="11"/>
    <w:next w:val="11"/>
    <w:link w:val="27"/>
    <w:semiHidden/>
    <w:unhideWhenUsed/>
    <w:qFormat/>
    <w:uiPriority w:val="99"/>
    <w:rPr>
      <w:b/>
      <w:bCs/>
    </w:rPr>
  </w:style>
  <w:style w:type="paragraph" w:styleId="13">
    <w:name w:val="header"/>
    <w:basedOn w:val="1"/>
    <w:link w:val="24"/>
    <w:unhideWhenUsed/>
    <w:qFormat/>
    <w:uiPriority w:val="99"/>
    <w:pPr>
      <w:tabs>
        <w:tab w:val="center" w:pos="4677"/>
        <w:tab w:val="right" w:pos="9355"/>
      </w:tabs>
      <w:spacing w:after="0" w:line="240" w:lineRule="auto"/>
    </w:pPr>
  </w:style>
  <w:style w:type="paragraph" w:styleId="14">
    <w:name w:val="Body Text"/>
    <w:basedOn w:val="1"/>
    <w:link w:val="22"/>
    <w:qFormat/>
    <w:uiPriority w:val="0"/>
    <w:pPr>
      <w:spacing w:after="0" w:line="240" w:lineRule="auto"/>
      <w:jc w:val="both"/>
    </w:pPr>
    <w:rPr>
      <w:rFonts w:ascii="Times New Roman" w:hAnsi="Times New Roman" w:eastAsia="Times New Roman" w:cs="Times New Roman"/>
      <w:sz w:val="24"/>
      <w:szCs w:val="20"/>
      <w:lang w:eastAsia="ru-RU"/>
    </w:rPr>
  </w:style>
  <w:style w:type="paragraph" w:styleId="15">
    <w:name w:val="Body Text Indent"/>
    <w:basedOn w:val="1"/>
    <w:link w:val="31"/>
    <w:unhideWhenUsed/>
    <w:qFormat/>
    <w:uiPriority w:val="99"/>
    <w:pPr>
      <w:spacing w:after="120"/>
      <w:ind w:left="283"/>
    </w:pPr>
  </w:style>
  <w:style w:type="paragraph" w:styleId="16">
    <w:name w:val="footer"/>
    <w:basedOn w:val="1"/>
    <w:link w:val="25"/>
    <w:unhideWhenUsed/>
    <w:qFormat/>
    <w:uiPriority w:val="99"/>
    <w:pPr>
      <w:tabs>
        <w:tab w:val="center" w:pos="4677"/>
        <w:tab w:val="right" w:pos="9355"/>
      </w:tabs>
      <w:spacing w:after="0" w:line="240" w:lineRule="auto"/>
    </w:pPr>
  </w:style>
  <w:style w:type="paragraph" w:styleId="17">
    <w:name w:val="Body Text Indent 2"/>
    <w:basedOn w:val="1"/>
    <w:link w:val="32"/>
    <w:semiHidden/>
    <w:unhideWhenUsed/>
    <w:qFormat/>
    <w:uiPriority w:val="99"/>
    <w:pPr>
      <w:suppressAutoHyphens/>
      <w:spacing w:after="120" w:line="480" w:lineRule="auto"/>
      <w:ind w:left="283"/>
    </w:pPr>
    <w:rPr>
      <w:rFonts w:ascii="Times New Roman" w:hAnsi="Times New Roman" w:eastAsia="Times New Roman" w:cs="Times New Roman"/>
      <w:sz w:val="24"/>
      <w:szCs w:val="24"/>
      <w:lang w:eastAsia="zh-CN"/>
    </w:rPr>
  </w:style>
  <w:style w:type="paragraph" w:styleId="18">
    <w:name w:val="List Paragraph"/>
    <w:basedOn w:val="1"/>
    <w:qFormat/>
    <w:uiPriority w:val="34"/>
    <w:pPr>
      <w:ind w:left="720"/>
      <w:contextualSpacing/>
    </w:pPr>
  </w:style>
  <w:style w:type="character" w:customStyle="1" w:styleId="19">
    <w:name w:val="Заголовок 1 Знак"/>
    <w:basedOn w:val="3"/>
    <w:link w:val="2"/>
    <w:qFormat/>
    <w:uiPriority w:val="0"/>
    <w:rPr>
      <w:rFonts w:ascii="Times New Roman" w:hAnsi="Times New Roman" w:eastAsia="Times New Roman" w:cs="Times New Roman"/>
      <w:b/>
      <w:bCs/>
      <w:sz w:val="28"/>
      <w:szCs w:val="20"/>
      <w:lang w:eastAsia="ru-RU"/>
    </w:rPr>
  </w:style>
  <w:style w:type="character" w:customStyle="1" w:styleId="20">
    <w:name w:val="Текст выноски Знак"/>
    <w:basedOn w:val="3"/>
    <w:link w:val="9"/>
    <w:semiHidden/>
    <w:qFormat/>
    <w:uiPriority w:val="99"/>
    <w:rPr>
      <w:rFonts w:ascii="Tahoma" w:hAnsi="Tahoma" w:cs="Tahoma"/>
      <w:sz w:val="16"/>
      <w:szCs w:val="16"/>
    </w:rPr>
  </w:style>
  <w:style w:type="character" w:customStyle="1" w:styleId="21">
    <w:name w:val="Текст Знак"/>
    <w:basedOn w:val="3"/>
    <w:link w:val="10"/>
    <w:qFormat/>
    <w:uiPriority w:val="0"/>
    <w:rPr>
      <w:rFonts w:ascii="Courier New" w:hAnsi="Courier New" w:eastAsia="Times New Roman" w:cs="Times New Roman"/>
      <w:sz w:val="20"/>
      <w:szCs w:val="20"/>
      <w:lang w:eastAsia="ru-RU"/>
    </w:rPr>
  </w:style>
  <w:style w:type="character" w:customStyle="1" w:styleId="22">
    <w:name w:val="Основной текст Знак"/>
    <w:basedOn w:val="3"/>
    <w:link w:val="14"/>
    <w:qFormat/>
    <w:uiPriority w:val="0"/>
    <w:rPr>
      <w:rFonts w:ascii="Times New Roman" w:hAnsi="Times New Roman" w:eastAsia="Times New Roman" w:cs="Times New Roman"/>
      <w:sz w:val="24"/>
      <w:szCs w:val="20"/>
      <w:lang w:eastAsia="ru-RU"/>
    </w:rPr>
  </w:style>
  <w:style w:type="paragraph" w:customStyle="1" w:styleId="23">
    <w:name w:val="Body Text 21"/>
    <w:basedOn w:val="1"/>
    <w:qFormat/>
    <w:uiPriority w:val="0"/>
    <w:pPr>
      <w:spacing w:after="0" w:line="240" w:lineRule="auto"/>
      <w:ind w:firstLine="284"/>
      <w:jc w:val="both"/>
    </w:pPr>
    <w:rPr>
      <w:rFonts w:ascii="Arial" w:hAnsi="Arial" w:eastAsia="Times New Roman" w:cs="Times New Roman"/>
      <w:sz w:val="20"/>
      <w:szCs w:val="20"/>
      <w:lang w:val="en-GB" w:eastAsia="ru-RU"/>
    </w:rPr>
  </w:style>
  <w:style w:type="character" w:customStyle="1" w:styleId="24">
    <w:name w:val="Верхний колонтитул Знак"/>
    <w:basedOn w:val="3"/>
    <w:link w:val="13"/>
    <w:qFormat/>
    <w:uiPriority w:val="99"/>
  </w:style>
  <w:style w:type="character" w:customStyle="1" w:styleId="25">
    <w:name w:val="Нижний колонтитул Знак"/>
    <w:basedOn w:val="3"/>
    <w:link w:val="16"/>
    <w:qFormat/>
    <w:uiPriority w:val="99"/>
  </w:style>
  <w:style w:type="character" w:customStyle="1" w:styleId="26">
    <w:name w:val="Текст примечания Знак"/>
    <w:basedOn w:val="3"/>
    <w:link w:val="11"/>
    <w:semiHidden/>
    <w:qFormat/>
    <w:uiPriority w:val="99"/>
    <w:rPr>
      <w:sz w:val="20"/>
      <w:szCs w:val="20"/>
    </w:rPr>
  </w:style>
  <w:style w:type="character" w:customStyle="1" w:styleId="27">
    <w:name w:val="Тема примечания Знак"/>
    <w:basedOn w:val="26"/>
    <w:link w:val="12"/>
    <w:semiHidden/>
    <w:qFormat/>
    <w:uiPriority w:val="99"/>
    <w:rPr>
      <w:b/>
      <w:bCs/>
      <w:sz w:val="20"/>
      <w:szCs w:val="20"/>
    </w:rPr>
  </w:style>
  <w:style w:type="paragraph" w:customStyle="1" w:styleId="28">
    <w:name w:val="Маркированный список1"/>
    <w:basedOn w:val="1"/>
    <w:qFormat/>
    <w:uiPriority w:val="0"/>
    <w:pPr>
      <w:numPr>
        <w:ilvl w:val="0"/>
        <w:numId w:val="1"/>
      </w:numPr>
      <w:suppressAutoHyphens/>
      <w:spacing w:after="0" w:line="240" w:lineRule="auto"/>
    </w:pPr>
    <w:rPr>
      <w:rFonts w:ascii="Times New Roman" w:hAnsi="Times New Roman" w:eastAsia="Times New Roman" w:cs="Times New Roman"/>
      <w:sz w:val="24"/>
      <w:szCs w:val="24"/>
      <w:lang w:eastAsia="zh-CN"/>
    </w:rPr>
  </w:style>
  <w:style w:type="paragraph" w:customStyle="1" w:styleId="29">
    <w:name w:val="Текст1"/>
    <w:basedOn w:val="1"/>
    <w:qFormat/>
    <w:uiPriority w:val="0"/>
    <w:pPr>
      <w:suppressAutoHyphens/>
      <w:spacing w:after="0" w:line="240" w:lineRule="auto"/>
    </w:pPr>
    <w:rPr>
      <w:rFonts w:ascii="Courier New" w:hAnsi="Courier New" w:eastAsia="Times New Roman" w:cs="Courier New"/>
      <w:sz w:val="20"/>
      <w:szCs w:val="20"/>
      <w:lang w:eastAsia="zh-CN"/>
    </w:rPr>
  </w:style>
  <w:style w:type="paragraph" w:customStyle="1" w:styleId="30">
    <w:name w:val="Standard"/>
    <w:qFormat/>
    <w:uiPriority w:val="0"/>
    <w:pPr>
      <w:widowControl w:val="0"/>
      <w:suppressAutoHyphens/>
      <w:autoSpaceDN w:val="0"/>
      <w:textAlignment w:val="baseline"/>
    </w:pPr>
    <w:rPr>
      <w:rFonts w:ascii="Liberation Serif" w:hAnsi="Liberation Serif" w:eastAsia="Liberation Serif" w:cs="Liberation Serif"/>
      <w:color w:val="000000"/>
      <w:kern w:val="3"/>
      <w:sz w:val="24"/>
      <w:szCs w:val="24"/>
      <w:lang w:val="ru-RU" w:eastAsia="zh-CN" w:bidi="hi-IN"/>
    </w:rPr>
  </w:style>
  <w:style w:type="character" w:customStyle="1" w:styleId="31">
    <w:name w:val="Основной текст с отступом Знак"/>
    <w:basedOn w:val="3"/>
    <w:link w:val="15"/>
    <w:qFormat/>
    <w:uiPriority w:val="99"/>
  </w:style>
  <w:style w:type="character" w:customStyle="1" w:styleId="32">
    <w:name w:val="Основной текст с отступом 2 Знак"/>
    <w:basedOn w:val="3"/>
    <w:link w:val="17"/>
    <w:semiHidden/>
    <w:qFormat/>
    <w:uiPriority w:val="99"/>
    <w:rPr>
      <w:rFonts w:ascii="Times New Roman" w:hAnsi="Times New Roman" w:eastAsia="Times New Roman" w:cs="Times New Roman"/>
      <w:sz w:val="24"/>
      <w:szCs w:val="24"/>
      <w:lang w:eastAsia="zh-CN"/>
    </w:rPr>
  </w:style>
  <w:style w:type="character" w:customStyle="1" w:styleId="33">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00F9C8-56CE-49EC-9FB0-4395970FB52E}">
  <ds:schemaRefs/>
</ds:datastoreItem>
</file>

<file path=docProps/app.xml><?xml version="1.0" encoding="utf-8"?>
<Properties xmlns="http://schemas.openxmlformats.org/officeDocument/2006/extended-properties" xmlns:vt="http://schemas.openxmlformats.org/officeDocument/2006/docPropsVTypes">
  <Template>Normal</Template>
  <Company>DNS</Company>
  <Pages>4</Pages>
  <Words>2407</Words>
  <Characters>13724</Characters>
  <Lines>114</Lines>
  <Paragraphs>32</Paragraphs>
  <TotalTime>0</TotalTime>
  <ScaleCrop>false</ScaleCrop>
  <LinksUpToDate>false</LinksUpToDate>
  <CharactersWithSpaces>16099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2025-08-25T05:34:00Z</dcterms:created>
  <dc:creator>Obmen2</dc:creator>
  <cp:lastModifiedBy>cross</cp:lastModifiedBy>
  <cp:lastPrinted>2020-10-05T11:24:00Z</cp:lastPrinted>
  <dcterms:modified xsi:type="dcterms:W3CDTF">2025-09-26T12:23:55Z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AB8857F961EC4DB7BEFCF95B4BA9B3F8_12</vt:lpwstr>
  </property>
</Properties>
</file>