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1CD5" w:rsidRPr="00271CD5" w:rsidRDefault="00271CD5" w:rsidP="00271C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1C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Experimental Data</w:t>
      </w:r>
    </w:p>
    <w:p w:rsidR="00271CD5" w:rsidRPr="00271CD5" w:rsidRDefault="00271CD5" w:rsidP="00271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CD5">
        <w:rPr>
          <w:rFonts w:ascii="Times New Roman" w:eastAsia="Times New Roman" w:hAnsi="Times New Roman" w:cs="Times New Roman"/>
          <w:b/>
          <w:bCs/>
          <w:sz w:val="24"/>
          <w:szCs w:val="24"/>
        </w:rPr>
        <w:t>Experiment conditions</w:t>
      </w:r>
    </w:p>
    <w:p w:rsidR="00271CD5" w:rsidRPr="00271CD5" w:rsidRDefault="00271CD5" w:rsidP="00271C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CD5">
        <w:rPr>
          <w:rFonts w:ascii="Times New Roman" w:eastAsia="Times New Roman" w:hAnsi="Times New Roman" w:cs="Times New Roman"/>
          <w:sz w:val="24"/>
          <w:szCs w:val="24"/>
        </w:rPr>
        <w:t>Adsorbent: Groundnut shell biochar</w:t>
      </w:r>
    </w:p>
    <w:p w:rsidR="00271CD5" w:rsidRPr="00271CD5" w:rsidRDefault="00271CD5" w:rsidP="00271C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CD5">
        <w:rPr>
          <w:rFonts w:ascii="Times New Roman" w:eastAsia="Times New Roman" w:hAnsi="Times New Roman" w:cs="Times New Roman"/>
          <w:sz w:val="24"/>
          <w:szCs w:val="24"/>
        </w:rPr>
        <w:t>Dye: Methylene Blue</w:t>
      </w:r>
    </w:p>
    <w:p w:rsidR="00271CD5" w:rsidRPr="00271CD5" w:rsidRDefault="00271CD5" w:rsidP="00271C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CD5">
        <w:rPr>
          <w:rFonts w:ascii="Times New Roman" w:eastAsia="Times New Roman" w:hAnsi="Times New Roman" w:cs="Times New Roman"/>
          <w:sz w:val="24"/>
          <w:szCs w:val="24"/>
        </w:rPr>
        <w:t>Initial concentration: 50 mg/L</w:t>
      </w:r>
    </w:p>
    <w:p w:rsidR="00271CD5" w:rsidRPr="00271CD5" w:rsidRDefault="00271CD5" w:rsidP="00271C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CD5">
        <w:rPr>
          <w:rFonts w:ascii="Times New Roman" w:eastAsia="Times New Roman" w:hAnsi="Times New Roman" w:cs="Times New Roman"/>
          <w:sz w:val="24"/>
          <w:szCs w:val="24"/>
        </w:rPr>
        <w:t>Biochar dose: 1 g/L</w:t>
      </w:r>
    </w:p>
    <w:p w:rsidR="00271CD5" w:rsidRPr="00271CD5" w:rsidRDefault="00271CD5" w:rsidP="00271C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CD5">
        <w:rPr>
          <w:rFonts w:ascii="Times New Roman" w:eastAsia="Times New Roman" w:hAnsi="Times New Roman" w:cs="Times New Roman"/>
          <w:sz w:val="24"/>
          <w:szCs w:val="24"/>
        </w:rPr>
        <w:t>Temperature: 25°C</w:t>
      </w:r>
    </w:p>
    <w:p w:rsidR="00271CD5" w:rsidRDefault="00271CD5" w:rsidP="00271C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CD5">
        <w:rPr>
          <w:rFonts w:ascii="Times New Roman" w:eastAsia="Times New Roman" w:hAnsi="Times New Roman" w:cs="Times New Roman"/>
          <w:sz w:val="24"/>
          <w:szCs w:val="24"/>
        </w:rPr>
        <w:t>pH: 7</w:t>
      </w:r>
    </w:p>
    <w:p w:rsidR="00271CD5" w:rsidRPr="00271CD5" w:rsidRDefault="00271CD5" w:rsidP="00271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71CD5">
        <w:rPr>
          <w:rFonts w:ascii="Times New Roman" w:eastAsia="Times New Roman" w:hAnsi="Times New Roman" w:cs="Times New Roman"/>
          <w:b/>
          <w:sz w:val="24"/>
          <w:szCs w:val="24"/>
        </w:rPr>
        <w:t>Time set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09"/>
        <w:gridCol w:w="2040"/>
        <w:gridCol w:w="1953"/>
        <w:gridCol w:w="1417"/>
        <w:gridCol w:w="2851"/>
      </w:tblGrid>
      <w:tr w:rsidR="00271CD5" w:rsidRPr="00271CD5" w:rsidTr="00271C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 (min)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Initial Conc. (mg/L)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Final Conc. (mg/L)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Removal (%)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Adsorption Capacity (mg/g)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33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76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41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86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43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44</w:t>
            </w:r>
          </w:p>
        </w:tc>
      </w:tr>
    </w:tbl>
    <w:p w:rsidR="009F3142" w:rsidRDefault="009F3142"/>
    <w:p w:rsidR="00271CD5" w:rsidRDefault="00271CD5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29"/>
        <w:gridCol w:w="2127"/>
        <w:gridCol w:w="2034"/>
        <w:gridCol w:w="1462"/>
      </w:tblGrid>
      <w:tr w:rsidR="00271CD5" w:rsidRPr="00271CD5" w:rsidTr="00271C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Biochar Dose (g/L)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Initial Conc. (mg/L)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Final Conc. (mg/L)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Removal (%)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0.4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48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0.6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62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0.8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74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82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86</w:t>
            </w:r>
          </w:p>
        </w:tc>
      </w:tr>
    </w:tbl>
    <w:p w:rsidR="00271CD5" w:rsidRDefault="00271CD5"/>
    <w:p w:rsidR="00271CD5" w:rsidRDefault="00271CD5"/>
    <w:p w:rsidR="00271CD5" w:rsidRDefault="00271CD5">
      <w:r>
        <w:t xml:space="preserve">3. Isotherm Study Data </w:t>
      </w:r>
    </w:p>
    <w:p w:rsidR="00271CD5" w:rsidRDefault="00271CD5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49"/>
        <w:gridCol w:w="2767"/>
        <w:gridCol w:w="3262"/>
      </w:tblGrid>
      <w:tr w:rsidR="00271CD5" w:rsidRPr="00271CD5" w:rsidTr="00271C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Initial Dye (mg/L)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Equilibrium Conc. (mg/L)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Adsorption Capacity qe (mg/g)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42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56</w:t>
            </w:r>
          </w:p>
        </w:tc>
      </w:tr>
    </w:tbl>
    <w:p w:rsidR="00271CD5" w:rsidRDefault="00271CD5"/>
    <w:p w:rsidR="00271CD5" w:rsidRDefault="00271CD5"/>
    <w:p w:rsidR="00271CD5" w:rsidRDefault="00271CD5" w:rsidP="00271CD5">
      <w:pPr>
        <w:pStyle w:val="NormalWeb"/>
      </w:pPr>
      <w:r>
        <w:t>SAMPLE  2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16"/>
        <w:gridCol w:w="974"/>
        <w:gridCol w:w="1134"/>
        <w:gridCol w:w="974"/>
        <w:gridCol w:w="1841"/>
        <w:gridCol w:w="1442"/>
      </w:tblGrid>
      <w:tr w:rsidR="00271CD5" w:rsidRPr="00271CD5" w:rsidTr="00271C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Dose_gL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Time_min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Temp_C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InitialConc_mgL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Removal_pct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0.4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0.6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0.8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41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46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0.4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0.6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0.8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44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49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54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0.4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0.6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42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0.8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47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52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57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0.4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0.6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0.8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55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</w:tr>
    </w:tbl>
    <w:p w:rsidR="00271CD5" w:rsidRDefault="00271CD5" w:rsidP="00271CD5">
      <w:pPr>
        <w:pStyle w:val="NormalWeb"/>
      </w:pPr>
    </w:p>
    <w:p w:rsidR="00271CD5" w:rsidRDefault="00271CD5" w:rsidP="00271CD5">
      <w:pPr>
        <w:pStyle w:val="NormalWeb"/>
      </w:pPr>
      <w:r>
        <w:lastRenderedPageBreak/>
        <w:t>Next Time Interval (30 min)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16"/>
        <w:gridCol w:w="974"/>
        <w:gridCol w:w="1134"/>
        <w:gridCol w:w="974"/>
        <w:gridCol w:w="1841"/>
        <w:gridCol w:w="1442"/>
      </w:tblGrid>
      <w:tr w:rsidR="00271CD5" w:rsidRPr="00271CD5" w:rsidTr="00271C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  <w:rPr>
                <w:b/>
                <w:bCs/>
              </w:rPr>
            </w:pPr>
            <w:r w:rsidRPr="00271CD5">
              <w:rPr>
                <w:b/>
                <w:bCs/>
              </w:rPr>
              <w:t>pH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  <w:rPr>
                <w:b/>
                <w:bCs/>
              </w:rPr>
            </w:pPr>
            <w:r w:rsidRPr="00271CD5">
              <w:rPr>
                <w:b/>
                <w:bCs/>
              </w:rPr>
              <w:t>Dose_gL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  <w:rPr>
                <w:b/>
                <w:bCs/>
              </w:rPr>
            </w:pPr>
            <w:r w:rsidRPr="00271CD5">
              <w:rPr>
                <w:b/>
                <w:bCs/>
              </w:rPr>
              <w:t>Time_min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  <w:rPr>
                <w:b/>
                <w:bCs/>
              </w:rPr>
            </w:pPr>
            <w:r w:rsidRPr="00271CD5">
              <w:rPr>
                <w:b/>
                <w:bCs/>
              </w:rPr>
              <w:t>Temp_C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  <w:rPr>
                <w:b/>
                <w:bCs/>
              </w:rPr>
            </w:pPr>
            <w:r w:rsidRPr="00271CD5">
              <w:rPr>
                <w:b/>
                <w:bCs/>
              </w:rPr>
              <w:t>InitialConc_mgL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  <w:rPr>
                <w:b/>
                <w:bCs/>
              </w:rPr>
            </w:pPr>
            <w:r w:rsidRPr="00271CD5">
              <w:rPr>
                <w:b/>
                <w:bCs/>
              </w:rPr>
              <w:t>Removal_pct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5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0.4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30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25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50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40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5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0.6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30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25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50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48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5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0.8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30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25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50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55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5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1.0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30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25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50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61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5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1.2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30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25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50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66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6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0.4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30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25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50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44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6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0.6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30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25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50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52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6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0.8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30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25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50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59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6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1.0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30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25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50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65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6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1.2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30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25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50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70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7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0.4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30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25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50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48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7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0.6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30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25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50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56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7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0.8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30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25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50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63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7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1.0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30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25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50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69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7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1.2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30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25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50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74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8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0.4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30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25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50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52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8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0.6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30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25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50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60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8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0.8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30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25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50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67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8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1.0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30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25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50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73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8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1.2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30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25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50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pStyle w:val="NormalWeb"/>
            </w:pPr>
            <w:r w:rsidRPr="00271CD5">
              <w:t>78</w:t>
            </w:r>
          </w:p>
        </w:tc>
      </w:tr>
    </w:tbl>
    <w:p w:rsidR="00271CD5" w:rsidRDefault="00271CD5" w:rsidP="00271CD5">
      <w:pPr>
        <w:pStyle w:val="NormalWeb"/>
      </w:pPr>
    </w:p>
    <w:p w:rsidR="00271CD5" w:rsidRDefault="00271CD5" w:rsidP="00271CD5">
      <w:pPr>
        <w:pStyle w:val="NormalWeb"/>
      </w:pPr>
    </w:p>
    <w:p w:rsidR="00271CD5" w:rsidRDefault="00271CD5" w:rsidP="00271CD5">
      <w:pPr>
        <w:pStyle w:val="NormalWeb"/>
      </w:pPr>
      <w:r>
        <w:t>Next Time Interval (60 min)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16"/>
        <w:gridCol w:w="974"/>
        <w:gridCol w:w="1134"/>
        <w:gridCol w:w="974"/>
        <w:gridCol w:w="1841"/>
        <w:gridCol w:w="1442"/>
      </w:tblGrid>
      <w:tr w:rsidR="00271CD5" w:rsidRPr="00271CD5" w:rsidTr="00271C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Dose_gL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Time_min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Temp_C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InitialConc_mgL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Removal_pct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0.4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0.6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58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0.8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65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71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76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0.4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54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0.6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62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0.8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69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0.4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58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0.6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66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0.8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73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79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84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0.4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62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0.6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0.8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77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83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88</w:t>
            </w:r>
          </w:p>
        </w:tc>
      </w:tr>
    </w:tbl>
    <w:p w:rsidR="00271CD5" w:rsidRDefault="00271CD5" w:rsidP="00271CD5">
      <w:pPr>
        <w:pStyle w:val="NormalWeb"/>
      </w:pPr>
      <w:r>
        <w:t>Dataset for 90 min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16"/>
        <w:gridCol w:w="974"/>
        <w:gridCol w:w="1134"/>
        <w:gridCol w:w="974"/>
        <w:gridCol w:w="1841"/>
        <w:gridCol w:w="1442"/>
      </w:tblGrid>
      <w:tr w:rsidR="00271CD5" w:rsidRPr="00271CD5" w:rsidTr="00271C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Dose_gL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Time_min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Temp_C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InitialConc_mgL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Removal_pct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0.4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55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0.6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63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0.8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69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74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0.4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59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0.6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67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0.8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73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82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0.4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63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0.6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71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0.8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77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82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86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0.4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67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0.6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0.8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81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86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</w:tr>
    </w:tbl>
    <w:p w:rsidR="00271CD5" w:rsidRDefault="00271CD5" w:rsidP="00271CD5">
      <w:pPr>
        <w:pStyle w:val="NormalWeb"/>
      </w:pPr>
      <w:r>
        <w:t>Dataset for 120 min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16"/>
        <w:gridCol w:w="974"/>
        <w:gridCol w:w="1134"/>
        <w:gridCol w:w="974"/>
        <w:gridCol w:w="1841"/>
        <w:gridCol w:w="1442"/>
      </w:tblGrid>
      <w:tr w:rsidR="00271CD5" w:rsidRPr="00271CD5" w:rsidTr="00271C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Dose_gL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Time_min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Temp_C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InitialConc_mgL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Removal_pct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0.4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0.6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68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0.8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74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79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83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0.4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64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0.6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72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0.8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83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87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0.4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68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0.6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76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0.8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82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87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91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0.4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72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0.6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0.8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86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</w:tr>
      <w:tr w:rsidR="00271CD5" w:rsidRPr="00271CD5" w:rsidTr="00271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271CD5" w:rsidRPr="00271CD5" w:rsidRDefault="00271CD5" w:rsidP="00271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CD5">
              <w:rPr>
                <w:rFonts w:ascii="Times New Roman" w:eastAsia="Times New Roman" w:hAnsi="Times New Roman" w:cs="Times New Roman"/>
                <w:sz w:val="24"/>
                <w:szCs w:val="24"/>
              </w:rPr>
              <w:t>94</w:t>
            </w:r>
          </w:p>
        </w:tc>
      </w:tr>
    </w:tbl>
    <w:p w:rsidR="00271CD5" w:rsidRDefault="00271CD5" w:rsidP="00271CD5">
      <w:pPr>
        <w:pStyle w:val="NormalWeb"/>
      </w:pPr>
    </w:p>
    <w:sectPr w:rsidR="00271C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3EF3587"/>
    <w:multiLevelType w:val="multilevel"/>
    <w:tmpl w:val="92F2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F676434"/>
    <w:multiLevelType w:val="multilevel"/>
    <w:tmpl w:val="7F88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9F3142"/>
    <w:rsid w:val="00271CD5"/>
    <w:rsid w:val="009F31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71CD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CD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271C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71CD5"/>
    <w:rPr>
      <w:b/>
      <w:bCs/>
    </w:rPr>
  </w:style>
  <w:style w:type="character" w:customStyle="1" w:styleId="whitespace-normal">
    <w:name w:val="whitespace-normal"/>
    <w:basedOn w:val="DefaultParagraphFont"/>
    <w:rsid w:val="00271CD5"/>
  </w:style>
  <w:style w:type="character" w:styleId="HTMLCode">
    <w:name w:val="HTML Code"/>
    <w:basedOn w:val="DefaultParagraphFont"/>
    <w:uiPriority w:val="99"/>
    <w:semiHidden/>
    <w:unhideWhenUsed/>
    <w:rsid w:val="00271CD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727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9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6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7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9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65F908-D40C-4833-AE71-6F5A5249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455</Words>
  <Characters>2594</Characters>
  <Application>Microsoft Office Word</Application>
  <DocSecurity>0</DocSecurity>
  <Lines>21</Lines>
  <Paragraphs>6</Paragraphs>
  <ScaleCrop>false</ScaleCrop>
  <Company/>
  <LinksUpToDate>false</LinksUpToDate>
  <CharactersWithSpaces>3043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2026-03-12T09:51:00Z</dcterms:created>
  <dcterms:modified xsi:type="dcterms:W3CDTF">2026-03-12T10:19:00Z</dcterms:modified>
</cp:coreProperties>
</file>