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68CA8" w14:textId="77777777" w:rsidR="0074023F" w:rsidRDefault="000E1DA8">
      <w:pPr>
        <w:jc w:val="center"/>
      </w:pPr>
      <w:r>
        <w:rPr>
          <w:b/>
          <w:color w:val="5B2C83"/>
          <w:sz w:val="52"/>
        </w:rPr>
        <w:t>N RAMSEY LIMITED</w:t>
      </w:r>
    </w:p>
    <w:p w14:paraId="66EEE57E" w14:textId="77777777" w:rsidR="0074023F" w:rsidRDefault="000E1DA8">
      <w:pPr>
        <w:jc w:val="center"/>
      </w:pPr>
      <w:r>
        <w:rPr>
          <w:b/>
          <w:color w:val="3D1D5C"/>
          <w:sz w:val="30"/>
        </w:rPr>
        <w:t>WEBSITE DESIGN &amp; CONTENT BRIEF</w:t>
      </w:r>
    </w:p>
    <w:p w14:paraId="75E70928" w14:textId="77777777" w:rsidR="0074023F" w:rsidRDefault="000E1DA8">
      <w:pPr>
        <w:jc w:val="center"/>
      </w:pPr>
      <w:r>
        <w:rPr>
          <w:i/>
          <w:color w:val="666666"/>
        </w:rPr>
        <w:t>Prepared for John Holt / Click Lancashire</w:t>
      </w:r>
    </w:p>
    <w:tbl>
      <w:tblPr>
        <w:tblW w:w="0" w:type="auto"/>
        <w:tblLook w:val="04A0" w:firstRow="1" w:lastRow="0" w:firstColumn="1" w:lastColumn="0" w:noHBand="0" w:noVBand="1"/>
      </w:tblPr>
      <w:tblGrid>
        <w:gridCol w:w="10080"/>
      </w:tblGrid>
      <w:tr w:rsidR="0074023F" w14:paraId="1DC2D590" w14:textId="77777777">
        <w:tc>
          <w:tcPr>
            <w:tcW w:w="10080" w:type="dxa"/>
            <w:shd w:val="clear" w:color="auto" w:fill="EEE8F3"/>
          </w:tcPr>
          <w:p w14:paraId="3B57436F" w14:textId="77777777" w:rsidR="0074023F" w:rsidRDefault="000E1DA8">
            <w:pPr>
              <w:spacing w:after="0"/>
            </w:pPr>
            <w:r>
              <w:rPr>
                <w:b/>
                <w:color w:val="3D1D5C"/>
                <w:sz w:val="22"/>
              </w:rPr>
              <w:t>CORE POSITIONING: A practical finance partner. Clear numbers. Better decisions.</w:t>
            </w:r>
          </w:p>
        </w:tc>
      </w:tr>
    </w:tbl>
    <w:p w14:paraId="5687BFCA" w14:textId="77777777" w:rsidR="0074023F" w:rsidRDefault="0074023F">
      <w:pPr>
        <w:spacing w:after="20"/>
      </w:pPr>
    </w:p>
    <w:p w14:paraId="30D5975A" w14:textId="77777777" w:rsidR="0074023F" w:rsidRDefault="000E1DA8">
      <w:pPr>
        <w:pStyle w:val="Heading1"/>
      </w:pPr>
      <w:r>
        <w:t>1. What the website needs to achieve</w:t>
      </w:r>
    </w:p>
    <w:p w14:paraId="0D1C31EA" w14:textId="77777777" w:rsidR="0074023F" w:rsidRDefault="000E1DA8">
      <w:r>
        <w:t>The website should position N Ramsey Limited as a practical, experienced Finance Director consultancy for SMEs across Yorkshire and Lancashire. It should make clear that clients are dealing directly with Nigel Ramsey, rather than buying a generic accountancy service.</w:t>
      </w:r>
    </w:p>
    <w:p w14:paraId="0DB385CC" w14:textId="77777777" w:rsidR="0074023F" w:rsidRDefault="000E1DA8">
      <w:pPr>
        <w:pStyle w:val="ListBullet"/>
        <w:spacing w:after="60"/>
      </w:pPr>
      <w:r>
        <w:t>Show that Nigel provides senior Finance Director experience without the cost or commitment of a full-time FD.</w:t>
      </w:r>
    </w:p>
    <w:p w14:paraId="3B20A7E5" w14:textId="77777777" w:rsidR="0074023F" w:rsidRDefault="000E1DA8">
      <w:pPr>
        <w:pStyle w:val="ListBullet"/>
        <w:spacing w:after="60"/>
      </w:pPr>
      <w:r>
        <w:t>Demonstrate breadth: financial control, cashflow, forecasting, margins, commercial decision-making, operations, people, systems and change.</w:t>
      </w:r>
    </w:p>
    <w:p w14:paraId="6ED5CC4A" w14:textId="77777777" w:rsidR="0074023F" w:rsidRDefault="000E1DA8">
      <w:pPr>
        <w:pStyle w:val="ListBullet"/>
        <w:spacing w:after="60"/>
      </w:pPr>
      <w:r>
        <w:t>Appeal to business owners, MDs and leadership teams, while also being credible to accountants and other professional advisers who may refer clients.</w:t>
      </w:r>
    </w:p>
    <w:p w14:paraId="1B0B1365" w14:textId="77777777" w:rsidR="0074023F" w:rsidRDefault="000E1DA8">
      <w:pPr>
        <w:pStyle w:val="ListBullet"/>
        <w:spacing w:after="60"/>
      </w:pPr>
      <w:r>
        <w:t>Create confidence quickly: experienced, commercial, approachable, practical and capable of getting involved.</w:t>
      </w:r>
    </w:p>
    <w:p w14:paraId="12F3BB5F" w14:textId="77777777" w:rsidR="0074023F" w:rsidRDefault="000E1DA8">
      <w:pPr>
        <w:pStyle w:val="ListBullet"/>
        <w:spacing w:after="60"/>
      </w:pPr>
      <w:r>
        <w:t>Generate conversations rather than simply provide information.</w:t>
      </w:r>
    </w:p>
    <w:p w14:paraId="2B67EF66" w14:textId="77777777" w:rsidR="0074023F" w:rsidRDefault="000E1DA8">
      <w:pPr>
        <w:pStyle w:val="Heading1"/>
      </w:pPr>
      <w:r>
        <w:t>2. Brand, voice &amp; positioning</w:t>
      </w:r>
    </w:p>
    <w:p w14:paraId="4D57E542" w14:textId="77777777" w:rsidR="0074023F" w:rsidRDefault="000E1DA8">
      <w:r>
        <w:t>Brand: N RAMSEY LIMITED</w:t>
      </w:r>
    </w:p>
    <w:p w14:paraId="40030093" w14:textId="77777777" w:rsidR="0074023F" w:rsidRDefault="000E1DA8">
      <w:r>
        <w:t>Person: Nigel Ramsey</w:t>
      </w:r>
    </w:p>
    <w:p w14:paraId="4E39DAF2" w14:textId="77777777" w:rsidR="0074023F" w:rsidRDefault="000E1DA8">
      <w:r>
        <w:t>Voice: predominantly first person — I / me / my</w:t>
      </w:r>
    </w:p>
    <w:p w14:paraId="1C916410" w14:textId="77777777" w:rsidR="0074023F" w:rsidRDefault="000E1DA8">
      <w:r>
        <w:t>Audience: you / your business</w:t>
      </w:r>
    </w:p>
    <w:tbl>
      <w:tblPr>
        <w:tblW w:w="0" w:type="auto"/>
        <w:tblLook w:val="04A0" w:firstRow="1" w:lastRow="0" w:firstColumn="1" w:lastColumn="0" w:noHBand="0" w:noVBand="1"/>
      </w:tblPr>
      <w:tblGrid>
        <w:gridCol w:w="10080"/>
      </w:tblGrid>
      <w:tr w:rsidR="0074023F" w14:paraId="0E56C0C8" w14:textId="77777777">
        <w:tc>
          <w:tcPr>
            <w:tcW w:w="10080" w:type="dxa"/>
            <w:shd w:val="clear" w:color="auto" w:fill="EEE8F3"/>
          </w:tcPr>
          <w:p w14:paraId="10B86DBE" w14:textId="77777777" w:rsidR="0074023F" w:rsidRDefault="000E1DA8">
            <w:pPr>
              <w:spacing w:after="0"/>
            </w:pPr>
            <w:r>
              <w:rPr>
                <w:b/>
                <w:color w:val="3D1D5C"/>
                <w:sz w:val="22"/>
              </w:rPr>
              <w:t>CLIENT FIRST. NIGEL SECOND.</w:t>
            </w:r>
          </w:p>
        </w:tc>
      </w:tr>
    </w:tbl>
    <w:p w14:paraId="312E7952" w14:textId="77777777" w:rsidR="0074023F" w:rsidRDefault="0074023F">
      <w:pPr>
        <w:spacing w:after="20"/>
      </w:pPr>
    </w:p>
    <w:p w14:paraId="5EF10F43" w14:textId="77777777" w:rsidR="0074023F" w:rsidRDefault="000E1DA8">
      <w:r>
        <w:t>The site should feel personal because the service is personal, but it should not become a personal portfolio. The business/client problem should remain the focus; Nigel is the experienced person who helps solve it.</w:t>
      </w:r>
    </w:p>
    <w:p w14:paraId="60E35A53" w14:textId="77777777" w:rsidR="0074023F" w:rsidRDefault="000E1DA8">
      <w:pPr>
        <w:pStyle w:val="ListBullet"/>
        <w:spacing w:after="60"/>
      </w:pPr>
      <w:r>
        <w:t>Use 'What I Do', 'Who I Help', 'About Me', 'What People Say' and 'Let's Talk'.</w:t>
      </w:r>
    </w:p>
    <w:p w14:paraId="0D0D0BF4" w14:textId="77777777" w:rsidR="0074023F" w:rsidRDefault="000E1DA8">
      <w:pPr>
        <w:pStyle w:val="ListBullet"/>
        <w:spacing w:after="60"/>
      </w:pPr>
      <w:r>
        <w:t>Avoid repeatedly referring to Nigel in the third person.</w:t>
      </w:r>
    </w:p>
    <w:p w14:paraId="48905566" w14:textId="77777777" w:rsidR="0074023F" w:rsidRDefault="000E1DA8">
      <w:pPr>
        <w:pStyle w:val="ListBullet"/>
        <w:spacing w:after="60"/>
      </w:pPr>
      <w:r>
        <w:t>Use 'Nigel Ramsey' where appropriate for SEO, testimonials, credentials and professional references.</w:t>
      </w:r>
    </w:p>
    <w:p w14:paraId="64290803" w14:textId="77777777" w:rsidR="0074023F" w:rsidRDefault="000E1DA8">
      <w:pPr>
        <w:pStyle w:val="ListBullet"/>
        <w:spacing w:after="60"/>
      </w:pPr>
      <w:r>
        <w:t>Avoid traditional accountancy-firm language and generic claims such as 'bespoke solutions for all your financial needs'.</w:t>
      </w:r>
    </w:p>
    <w:p w14:paraId="152552C1" w14:textId="77777777" w:rsidR="0074023F" w:rsidRDefault="000E1DA8">
      <w:pPr>
        <w:pStyle w:val="Heading1"/>
      </w:pPr>
      <w:r>
        <w:lastRenderedPageBreak/>
        <w:t>3. Hero section</w:t>
      </w:r>
    </w:p>
    <w:tbl>
      <w:tblPr>
        <w:tblW w:w="0" w:type="auto"/>
        <w:tblLook w:val="04A0" w:firstRow="1" w:lastRow="0" w:firstColumn="1" w:lastColumn="0" w:noHBand="0" w:noVBand="1"/>
      </w:tblPr>
      <w:tblGrid>
        <w:gridCol w:w="10080"/>
      </w:tblGrid>
      <w:tr w:rsidR="0074023F" w14:paraId="7D297239" w14:textId="77777777">
        <w:tc>
          <w:tcPr>
            <w:tcW w:w="10080" w:type="dxa"/>
            <w:shd w:val="clear" w:color="auto" w:fill="EEE8F3"/>
          </w:tcPr>
          <w:p w14:paraId="53E46CA9" w14:textId="77777777" w:rsidR="0074023F" w:rsidRDefault="000E1DA8">
            <w:pPr>
              <w:spacing w:after="0"/>
            </w:pPr>
            <w:r>
              <w:rPr>
                <w:b/>
                <w:color w:val="3D1D5C"/>
                <w:sz w:val="22"/>
              </w:rPr>
              <w:t>A practical finance partner.</w:t>
            </w:r>
            <w:r>
              <w:rPr>
                <w:b/>
                <w:color w:val="3D1D5C"/>
                <w:sz w:val="22"/>
              </w:rPr>
              <w:br/>
              <w:t>Clear numbers. Better decisions.</w:t>
            </w:r>
          </w:p>
        </w:tc>
      </w:tr>
    </w:tbl>
    <w:p w14:paraId="3A0FE4F3" w14:textId="77777777" w:rsidR="0074023F" w:rsidRDefault="0074023F">
      <w:pPr>
        <w:spacing w:after="20"/>
      </w:pPr>
    </w:p>
    <w:p w14:paraId="3A7281D9" w14:textId="2A31730F" w:rsidR="0074023F" w:rsidRPr="00A175EF" w:rsidRDefault="0081404E">
      <w:pPr>
        <w:rPr>
          <w:highlight w:val="yellow"/>
        </w:rPr>
      </w:pPr>
      <w:r w:rsidRPr="00A175EF">
        <w:rPr>
          <w:highlight w:val="yellow"/>
        </w:rPr>
        <w:t xml:space="preserve">Hands-on management accounting and commercial finance support for </w:t>
      </w:r>
      <w:r w:rsidR="00A60041" w:rsidRPr="00A175EF">
        <w:rPr>
          <w:highlight w:val="yellow"/>
        </w:rPr>
        <w:t>businesses</w:t>
      </w:r>
      <w:r w:rsidRPr="00A175EF">
        <w:rPr>
          <w:highlight w:val="yellow"/>
        </w:rPr>
        <w:t xml:space="preserve"> across Yorkshire and Lancashire.</w:t>
      </w:r>
    </w:p>
    <w:p w14:paraId="1C0FF38D" w14:textId="6BDE7D21" w:rsidR="00A175EF" w:rsidRDefault="00A175EF">
      <w:r w:rsidRPr="00A175EF">
        <w:rPr>
          <w:highlight w:val="yellow"/>
        </w:rPr>
        <w:t>Get a clearer view of cash, costs and profitability</w:t>
      </w:r>
      <w:r w:rsidR="008E1CD5">
        <w:rPr>
          <w:highlight w:val="yellow"/>
        </w:rPr>
        <w:t xml:space="preserve"> </w:t>
      </w:r>
      <w:r w:rsidRPr="00A175EF">
        <w:rPr>
          <w:highlight w:val="yellow"/>
        </w:rPr>
        <w:t>with experienced Finance Director support when you need it.</w:t>
      </w:r>
    </w:p>
    <w:p w14:paraId="55EC24BE" w14:textId="77777777" w:rsidR="0074023F" w:rsidRDefault="000E1DA8">
      <w:r>
        <w:t>Primary CTA: LET'S TALK</w:t>
      </w:r>
    </w:p>
    <w:p w14:paraId="5F4A6EBA" w14:textId="77777777" w:rsidR="0074023F" w:rsidRDefault="000E1DA8">
      <w:pPr>
        <w:pStyle w:val="Heading1"/>
      </w:pPr>
      <w:r>
        <w:t>4. Opening business-problem section</w:t>
      </w:r>
    </w:p>
    <w:tbl>
      <w:tblPr>
        <w:tblW w:w="0" w:type="auto"/>
        <w:tblLook w:val="04A0" w:firstRow="1" w:lastRow="0" w:firstColumn="1" w:lastColumn="0" w:noHBand="0" w:noVBand="1"/>
      </w:tblPr>
      <w:tblGrid>
        <w:gridCol w:w="10080"/>
      </w:tblGrid>
      <w:tr w:rsidR="0074023F" w14:paraId="5FF4E7E9" w14:textId="77777777">
        <w:tc>
          <w:tcPr>
            <w:tcW w:w="10080" w:type="dxa"/>
            <w:shd w:val="clear" w:color="auto" w:fill="EEE8F3"/>
          </w:tcPr>
          <w:p w14:paraId="4586D061" w14:textId="77777777" w:rsidR="0074023F" w:rsidRDefault="000E1DA8">
            <w:pPr>
              <w:spacing w:after="0"/>
            </w:pPr>
            <w:r>
              <w:rPr>
                <w:b/>
                <w:color w:val="3D1D5C"/>
                <w:sz w:val="22"/>
              </w:rPr>
              <w:t>IS YOUR FINANCE FUNCTION GIVING YOU WHAT YOU NEED?</w:t>
            </w:r>
          </w:p>
        </w:tc>
      </w:tr>
    </w:tbl>
    <w:p w14:paraId="5171CB35" w14:textId="77777777" w:rsidR="0074023F" w:rsidRDefault="0074023F">
      <w:pPr>
        <w:spacing w:after="20"/>
      </w:pPr>
    </w:p>
    <w:p w14:paraId="158D89DF" w14:textId="1FED6E20" w:rsidR="0074023F" w:rsidRDefault="000E1DA8">
      <w:r>
        <w:t xml:space="preserve">Every business reaches a point where the numbers need more attention. Perhaps you're growing. Perhaps cash is tight. Margins aren't where they should be. Your reporting isn't giving you the answers you need. Your finance team needs more senior leadership. Or you're facing a period of change. </w:t>
      </w:r>
      <w:r w:rsidR="00E0603E" w:rsidRPr="00E0603E">
        <w:rPr>
          <w:highlight w:val="yellow"/>
        </w:rPr>
        <w:t>I help you understand what the numbers are saying, focus on the issues that matter and decide what to do next. From regular reporting to a specific business challenge, the support is practical, personal and shaped around your needs.</w:t>
      </w:r>
    </w:p>
    <w:p w14:paraId="71EEECC7" w14:textId="77777777" w:rsidR="0074023F" w:rsidRDefault="000E1DA8">
      <w:r>
        <w:t>Alternative headline if preferred: YOUR BUSINESS HAS CHANGED. HAS YOUR FINANCE FUNCTION KEPT UP?</w:t>
      </w:r>
    </w:p>
    <w:p w14:paraId="75FE740B" w14:textId="77777777" w:rsidR="0074023F" w:rsidRDefault="000E1DA8">
      <w:pPr>
        <w:pStyle w:val="Heading1"/>
      </w:pPr>
      <w:r>
        <w:t>5. The central proposition</w:t>
      </w:r>
    </w:p>
    <w:tbl>
      <w:tblPr>
        <w:tblW w:w="0" w:type="auto"/>
        <w:tblLook w:val="04A0" w:firstRow="1" w:lastRow="0" w:firstColumn="1" w:lastColumn="0" w:noHBand="0" w:noVBand="1"/>
      </w:tblPr>
      <w:tblGrid>
        <w:gridCol w:w="10080"/>
      </w:tblGrid>
      <w:tr w:rsidR="0074023F" w14:paraId="2694EE01" w14:textId="77777777">
        <w:tc>
          <w:tcPr>
            <w:tcW w:w="10080" w:type="dxa"/>
            <w:shd w:val="clear" w:color="auto" w:fill="EEE8F3"/>
          </w:tcPr>
          <w:p w14:paraId="3DB6BD9C" w14:textId="6954166A" w:rsidR="0074023F" w:rsidRDefault="000E1DA8">
            <w:pPr>
              <w:spacing w:after="0"/>
            </w:pPr>
            <w:r>
              <w:rPr>
                <w:b/>
                <w:color w:val="3D1D5C"/>
                <w:sz w:val="22"/>
              </w:rPr>
              <w:t>You don't need another report.</w:t>
            </w:r>
          </w:p>
        </w:tc>
      </w:tr>
    </w:tbl>
    <w:p w14:paraId="3A7B5828" w14:textId="77777777" w:rsidR="0074023F" w:rsidRDefault="0074023F">
      <w:pPr>
        <w:spacing w:after="20"/>
      </w:pPr>
    </w:p>
    <w:p w14:paraId="28F1CE6D" w14:textId="411C3BEB" w:rsidR="0074023F" w:rsidRDefault="00403194">
      <w:r w:rsidRPr="00403194">
        <w:rPr>
          <w:highlight w:val="yellow"/>
        </w:rPr>
        <w:t xml:space="preserve">Good finance is more than a report. I’ll help you </w:t>
      </w:r>
      <w:r w:rsidR="00C4231F" w:rsidRPr="00D7596F">
        <w:rPr>
          <w:highlight w:val="yellow"/>
        </w:rPr>
        <w:t>understand what the numbers mean</w:t>
      </w:r>
      <w:r w:rsidR="006461F9">
        <w:rPr>
          <w:highlight w:val="yellow"/>
        </w:rPr>
        <w:t>,</w:t>
      </w:r>
      <w:r w:rsidRPr="00403194">
        <w:rPr>
          <w:highlight w:val="yellow"/>
        </w:rPr>
        <w:t xml:space="preserve"> </w:t>
      </w:r>
      <w:r w:rsidR="00C55662">
        <w:rPr>
          <w:highlight w:val="yellow"/>
        </w:rPr>
        <w:t>decide on</w:t>
      </w:r>
      <w:r w:rsidR="00E12621">
        <w:rPr>
          <w:highlight w:val="yellow"/>
        </w:rPr>
        <w:t xml:space="preserve"> </w:t>
      </w:r>
      <w:r w:rsidRPr="00403194">
        <w:rPr>
          <w:highlight w:val="yellow"/>
        </w:rPr>
        <w:t xml:space="preserve">practical </w:t>
      </w:r>
      <w:r w:rsidR="00E12621">
        <w:rPr>
          <w:highlight w:val="yellow"/>
        </w:rPr>
        <w:t xml:space="preserve">strategies to </w:t>
      </w:r>
      <w:r w:rsidR="00E23EE0">
        <w:rPr>
          <w:highlight w:val="yellow"/>
        </w:rPr>
        <w:t>improve them</w:t>
      </w:r>
      <w:r w:rsidRPr="00403194">
        <w:rPr>
          <w:highlight w:val="yellow"/>
        </w:rPr>
        <w:t xml:space="preserve"> and </w:t>
      </w:r>
      <w:r w:rsidR="00C2485F">
        <w:rPr>
          <w:highlight w:val="yellow"/>
        </w:rPr>
        <w:t>track</w:t>
      </w:r>
      <w:r w:rsidRPr="00403194">
        <w:rPr>
          <w:highlight w:val="yellow"/>
        </w:rPr>
        <w:t xml:space="preserve"> progress.</w:t>
      </w:r>
    </w:p>
    <w:p w14:paraId="5F88E18B" w14:textId="0912008D" w:rsidR="0074023F" w:rsidRDefault="000E1DA8">
      <w:proofErr w:type="gramStart"/>
      <w:r w:rsidRPr="000C5B3C">
        <w:rPr>
          <w:b/>
          <w:highlight w:val="yellow"/>
        </w:rPr>
        <w:t>UNDERSTAND  |</w:t>
      </w:r>
      <w:proofErr w:type="gramEnd"/>
      <w:r w:rsidRPr="000C5B3C">
        <w:rPr>
          <w:b/>
          <w:highlight w:val="yellow"/>
        </w:rPr>
        <w:t xml:space="preserve">  </w:t>
      </w:r>
      <w:proofErr w:type="gramStart"/>
      <w:r w:rsidRPr="000C5B3C">
        <w:rPr>
          <w:b/>
          <w:highlight w:val="yellow"/>
        </w:rPr>
        <w:t>DECIDE  |</w:t>
      </w:r>
      <w:proofErr w:type="gramEnd"/>
      <w:r w:rsidRPr="000C5B3C">
        <w:rPr>
          <w:b/>
          <w:highlight w:val="yellow"/>
        </w:rPr>
        <w:t xml:space="preserve">  ACT</w:t>
      </w:r>
    </w:p>
    <w:p w14:paraId="2141894F" w14:textId="77777777" w:rsidR="0074023F" w:rsidRDefault="000E1DA8">
      <w:pPr>
        <w:pStyle w:val="Heading1"/>
      </w:pPr>
      <w:r>
        <w:t>6. How I can help — four pillars</w:t>
      </w:r>
    </w:p>
    <w:p w14:paraId="6A3D602E" w14:textId="77777777" w:rsidR="0074023F" w:rsidRDefault="000E1DA8">
      <w:r>
        <w:rPr>
          <w:b/>
          <w:color w:val="5B2C83"/>
        </w:rPr>
        <w:t>FINANCIAL CLARITY</w:t>
      </w:r>
    </w:p>
    <w:p w14:paraId="4F9FC5A9" w14:textId="77777777" w:rsidR="0074023F" w:rsidRDefault="000E1DA8">
      <w:pPr>
        <w:pStyle w:val="ListBullet"/>
        <w:spacing w:after="60"/>
      </w:pPr>
      <w:r>
        <w:t>Management accounts</w:t>
      </w:r>
    </w:p>
    <w:p w14:paraId="3F6ED563" w14:textId="6263ED55" w:rsidR="0074023F" w:rsidRDefault="00886F4D">
      <w:pPr>
        <w:pStyle w:val="ListBullet"/>
        <w:spacing w:after="60"/>
      </w:pPr>
      <w:r w:rsidRPr="00886F4D">
        <w:rPr>
          <w:highlight w:val="yellow"/>
        </w:rPr>
        <w:t>Business performance measures</w:t>
      </w:r>
      <w:r w:rsidR="000E1DA8">
        <w:t xml:space="preserve"> and board reporting</w:t>
      </w:r>
    </w:p>
    <w:p w14:paraId="19FD0D82" w14:textId="77777777" w:rsidR="0074023F" w:rsidRDefault="000E1DA8">
      <w:pPr>
        <w:pStyle w:val="ListBullet"/>
        <w:spacing w:after="60"/>
      </w:pPr>
      <w:r>
        <w:t>Profitability and margin analysis</w:t>
      </w:r>
    </w:p>
    <w:p w14:paraId="1BFC0633" w14:textId="77777777" w:rsidR="0074023F" w:rsidRDefault="000E1DA8">
      <w:pPr>
        <w:pStyle w:val="ListBullet"/>
        <w:spacing w:after="60"/>
      </w:pPr>
      <w:r>
        <w:t>Budget vs actual analysis</w:t>
      </w:r>
    </w:p>
    <w:p w14:paraId="2E86A16E" w14:textId="77777777" w:rsidR="0074023F" w:rsidRDefault="000E1DA8">
      <w:pPr>
        <w:pStyle w:val="ListBullet"/>
        <w:spacing w:after="60"/>
      </w:pPr>
      <w:r>
        <w:t>Financial health reviews</w:t>
      </w:r>
    </w:p>
    <w:p w14:paraId="7DEBB6B3" w14:textId="77777777" w:rsidR="0074023F" w:rsidRDefault="000E1DA8">
      <w:pPr>
        <w:pStyle w:val="ListBullet"/>
        <w:spacing w:after="60"/>
      </w:pPr>
      <w:r>
        <w:t>Turning financial information into useful management insight</w:t>
      </w:r>
    </w:p>
    <w:p w14:paraId="56CCE4A4" w14:textId="77777777" w:rsidR="0074023F" w:rsidRDefault="000E1DA8">
      <w:r>
        <w:rPr>
          <w:b/>
          <w:color w:val="5B2C83"/>
        </w:rPr>
        <w:t>CASH &amp; CONTROL</w:t>
      </w:r>
    </w:p>
    <w:p w14:paraId="0D6C4BE9" w14:textId="77777777" w:rsidR="0074023F" w:rsidRDefault="000E1DA8">
      <w:pPr>
        <w:pStyle w:val="ListBullet"/>
        <w:spacing w:after="60"/>
      </w:pPr>
      <w:r>
        <w:t>Cashflow forecasting</w:t>
      </w:r>
    </w:p>
    <w:p w14:paraId="0EA8E571" w14:textId="77777777" w:rsidR="0074023F" w:rsidRDefault="000E1DA8">
      <w:pPr>
        <w:pStyle w:val="ListBullet"/>
        <w:spacing w:after="60"/>
      </w:pPr>
      <w:r>
        <w:t>Working capital management</w:t>
      </w:r>
    </w:p>
    <w:p w14:paraId="0076D195" w14:textId="77777777" w:rsidR="0074023F" w:rsidRDefault="000E1DA8">
      <w:pPr>
        <w:pStyle w:val="ListBullet"/>
        <w:spacing w:after="60"/>
      </w:pPr>
      <w:r>
        <w:t>Debtor and creditor management</w:t>
      </w:r>
    </w:p>
    <w:p w14:paraId="6952F713" w14:textId="77777777" w:rsidR="0074023F" w:rsidRDefault="000E1DA8">
      <w:pPr>
        <w:pStyle w:val="ListBullet"/>
        <w:spacing w:after="60"/>
      </w:pPr>
      <w:r>
        <w:lastRenderedPageBreak/>
        <w:t>Financial controls and processes</w:t>
      </w:r>
    </w:p>
    <w:p w14:paraId="2EDD8BB7" w14:textId="77777777" w:rsidR="0074023F" w:rsidRDefault="000E1DA8">
      <w:pPr>
        <w:pStyle w:val="ListBullet"/>
        <w:spacing w:after="60"/>
      </w:pPr>
      <w:r>
        <w:t>Scenario planning</w:t>
      </w:r>
    </w:p>
    <w:p w14:paraId="0445BB6F" w14:textId="77777777" w:rsidR="0074023F" w:rsidRDefault="000E1DA8">
      <w:pPr>
        <w:pStyle w:val="ListBullet"/>
        <w:spacing w:after="60"/>
      </w:pPr>
      <w:r>
        <w:t>Risk identification and mitigation</w:t>
      </w:r>
    </w:p>
    <w:p w14:paraId="02343D89" w14:textId="77777777" w:rsidR="0074023F" w:rsidRDefault="000E1DA8">
      <w:r>
        <w:rPr>
          <w:b/>
          <w:color w:val="5B2C83"/>
        </w:rPr>
        <w:t>PLANNING &amp; GROWTH</w:t>
      </w:r>
    </w:p>
    <w:p w14:paraId="29296AB1" w14:textId="77777777" w:rsidR="0074023F" w:rsidRDefault="000E1DA8">
      <w:pPr>
        <w:pStyle w:val="ListBullet"/>
        <w:spacing w:after="60"/>
      </w:pPr>
      <w:r>
        <w:t>Budgets and forecasts</w:t>
      </w:r>
    </w:p>
    <w:p w14:paraId="34EECB71" w14:textId="77777777" w:rsidR="0074023F" w:rsidRDefault="000E1DA8">
      <w:pPr>
        <w:pStyle w:val="ListBullet"/>
        <w:spacing w:after="60"/>
      </w:pPr>
      <w:r>
        <w:t>Business planning</w:t>
      </w:r>
    </w:p>
    <w:p w14:paraId="47FF6EF0" w14:textId="77777777" w:rsidR="0074023F" w:rsidRDefault="000E1DA8">
      <w:pPr>
        <w:pStyle w:val="ListBullet"/>
        <w:spacing w:after="60"/>
      </w:pPr>
      <w:r>
        <w:t>Investment appraisal</w:t>
      </w:r>
    </w:p>
    <w:p w14:paraId="2D4FD291" w14:textId="77777777" w:rsidR="0074023F" w:rsidRDefault="000E1DA8">
      <w:pPr>
        <w:pStyle w:val="ListBullet"/>
        <w:spacing w:after="60"/>
      </w:pPr>
      <w:r>
        <w:t>Pricing and margin analysis</w:t>
      </w:r>
    </w:p>
    <w:p w14:paraId="6A4DD54C" w14:textId="77777777" w:rsidR="0074023F" w:rsidRDefault="000E1DA8">
      <w:pPr>
        <w:pStyle w:val="ListBullet"/>
        <w:spacing w:after="60"/>
      </w:pPr>
      <w:r>
        <w:t>Financial modelling</w:t>
      </w:r>
    </w:p>
    <w:p w14:paraId="46FCAF88" w14:textId="77777777" w:rsidR="0074023F" w:rsidRDefault="000E1DA8">
      <w:pPr>
        <w:pStyle w:val="ListBullet"/>
        <w:spacing w:after="60"/>
      </w:pPr>
      <w:r>
        <w:t>Funding and finance support</w:t>
      </w:r>
    </w:p>
    <w:p w14:paraId="66E6D5F6" w14:textId="77777777" w:rsidR="0074023F" w:rsidRDefault="000E1DA8">
      <w:r>
        <w:rPr>
          <w:b/>
          <w:color w:val="5B2C83"/>
        </w:rPr>
        <w:t>FINANCE LEADERSHIP</w:t>
      </w:r>
    </w:p>
    <w:p w14:paraId="40AB2B3D" w14:textId="6B4917B2" w:rsidR="0074023F" w:rsidRPr="007C0DDD" w:rsidRDefault="000E1DA8">
      <w:pPr>
        <w:pStyle w:val="ListBullet"/>
        <w:spacing w:after="60"/>
        <w:rPr>
          <w:highlight w:val="yellow"/>
        </w:rPr>
      </w:pPr>
      <w:r w:rsidRPr="007C0DDD">
        <w:rPr>
          <w:highlight w:val="yellow"/>
        </w:rPr>
        <w:t>F</w:t>
      </w:r>
      <w:r w:rsidR="007C0DDD" w:rsidRPr="007C0DDD">
        <w:rPr>
          <w:highlight w:val="yellow"/>
        </w:rPr>
        <w:t xml:space="preserve">inance </w:t>
      </w:r>
      <w:r w:rsidRPr="007C0DDD">
        <w:rPr>
          <w:highlight w:val="yellow"/>
        </w:rPr>
        <w:t>D</w:t>
      </w:r>
      <w:r w:rsidR="007C0DDD" w:rsidRPr="007C0DDD">
        <w:rPr>
          <w:highlight w:val="yellow"/>
        </w:rPr>
        <w:t xml:space="preserve">irector </w:t>
      </w:r>
      <w:r w:rsidRPr="007C0DDD">
        <w:rPr>
          <w:highlight w:val="yellow"/>
        </w:rPr>
        <w:t>support</w:t>
      </w:r>
      <w:r w:rsidR="00BB1113">
        <w:rPr>
          <w:highlight w:val="yellow"/>
        </w:rPr>
        <w:t xml:space="preserve"> when </w:t>
      </w:r>
      <w:r w:rsidR="00E8296B">
        <w:rPr>
          <w:highlight w:val="yellow"/>
        </w:rPr>
        <w:t>you need it</w:t>
      </w:r>
    </w:p>
    <w:p w14:paraId="01A69A15" w14:textId="77777777" w:rsidR="0074023F" w:rsidRDefault="000E1DA8">
      <w:pPr>
        <w:pStyle w:val="ListBullet"/>
        <w:spacing w:after="60"/>
      </w:pPr>
      <w:r>
        <w:t>Board and management support</w:t>
      </w:r>
    </w:p>
    <w:p w14:paraId="6F71BFB7" w14:textId="77777777" w:rsidR="0074023F" w:rsidRDefault="000E1DA8">
      <w:pPr>
        <w:pStyle w:val="ListBullet"/>
        <w:spacing w:after="60"/>
      </w:pPr>
      <w:r>
        <w:t>Finance team development</w:t>
      </w:r>
    </w:p>
    <w:p w14:paraId="79D4B023" w14:textId="77777777" w:rsidR="0074023F" w:rsidRDefault="000E1DA8">
      <w:pPr>
        <w:pStyle w:val="ListBullet"/>
        <w:spacing w:after="60"/>
      </w:pPr>
      <w:r>
        <w:t>Systems and process improvement</w:t>
      </w:r>
    </w:p>
    <w:p w14:paraId="6F76203B" w14:textId="77777777" w:rsidR="0074023F" w:rsidRDefault="000E1DA8">
      <w:pPr>
        <w:pStyle w:val="ListBullet"/>
        <w:spacing w:after="60"/>
      </w:pPr>
      <w:r>
        <w:t>Finance team recruitment</w:t>
      </w:r>
    </w:p>
    <w:p w14:paraId="21BF5878" w14:textId="77777777" w:rsidR="0074023F" w:rsidRDefault="000E1DA8">
      <w:pPr>
        <w:pStyle w:val="ListBullet"/>
        <w:spacing w:after="60"/>
      </w:pPr>
      <w:r>
        <w:t>Accountant and stakeholder liaison</w:t>
      </w:r>
    </w:p>
    <w:p w14:paraId="44B1AFC3" w14:textId="77777777" w:rsidR="0074023F" w:rsidRDefault="000E1DA8">
      <w:pPr>
        <w:pStyle w:val="ListBullet"/>
        <w:spacing w:after="60"/>
      </w:pPr>
      <w:r>
        <w:t>Strategic decision support</w:t>
      </w:r>
    </w:p>
    <w:p w14:paraId="6FB0A035" w14:textId="77777777" w:rsidR="0074023F" w:rsidRDefault="000E1DA8">
      <w:pPr>
        <w:pStyle w:val="Heading1"/>
      </w:pPr>
      <w:r>
        <w:t>7. Where I can help</w:t>
      </w:r>
    </w:p>
    <w:p w14:paraId="65FEFF52" w14:textId="77777777" w:rsidR="0074023F" w:rsidRDefault="000E1DA8">
      <w:r>
        <w:rPr>
          <w:b/>
        </w:rPr>
        <w:t xml:space="preserve">GROWING — </w:t>
      </w:r>
      <w:r>
        <w:t>Supporting businesses as they become more complex and need stronger financial visibility and leadership.</w:t>
      </w:r>
    </w:p>
    <w:p w14:paraId="0295E68D" w14:textId="77777777" w:rsidR="0074023F" w:rsidRDefault="000E1DA8">
      <w:r>
        <w:rPr>
          <w:b/>
        </w:rPr>
        <w:t xml:space="preserve">UNDER PRESSURE — </w:t>
      </w:r>
      <w:r>
        <w:t>Improving cashflow, margins, cost control and financial visibility.</w:t>
      </w:r>
    </w:p>
    <w:p w14:paraId="4BBA6911" w14:textId="77777777" w:rsidR="0074023F" w:rsidRDefault="000E1DA8">
      <w:r>
        <w:rPr>
          <w:b/>
        </w:rPr>
        <w:t xml:space="preserve">CHANGING — </w:t>
      </w:r>
      <w:r>
        <w:t>Supporting restructuring, acquisition, investment, systems and organisational change.</w:t>
      </w:r>
    </w:p>
    <w:p w14:paraId="495D93B5" w14:textId="77777777" w:rsidR="0074023F" w:rsidRDefault="000E1DA8">
      <w:r>
        <w:rPr>
          <w:b/>
        </w:rPr>
        <w:t xml:space="preserve">PREPARING FOR WHAT'S NEXT — </w:t>
      </w:r>
      <w:r>
        <w:t>Helping with funding, growth, sale, succession or other major decisions.</w:t>
      </w:r>
    </w:p>
    <w:p w14:paraId="25F87221" w14:textId="77777777" w:rsidR="0074023F" w:rsidRPr="007A7000" w:rsidRDefault="000E1DA8">
      <w:pPr>
        <w:pStyle w:val="Heading1"/>
        <w:rPr>
          <w:strike/>
          <w:highlight w:val="yellow"/>
        </w:rPr>
      </w:pPr>
      <w:r w:rsidRPr="007A7000">
        <w:rPr>
          <w:strike/>
          <w:highlight w:val="yellow"/>
        </w:rPr>
        <w:t>8. Proof points</w:t>
      </w:r>
    </w:p>
    <w:p w14:paraId="473F1AA1" w14:textId="77777777" w:rsidR="0074023F" w:rsidRPr="007A7000" w:rsidRDefault="000E1DA8">
      <w:pPr>
        <w:pStyle w:val="ListBullet"/>
        <w:spacing w:after="60"/>
        <w:rPr>
          <w:strike/>
          <w:highlight w:val="yellow"/>
        </w:rPr>
      </w:pPr>
      <w:r w:rsidRPr="007A7000">
        <w:rPr>
          <w:strike/>
          <w:highlight w:val="yellow"/>
        </w:rPr>
        <w:t>25+ years of senior finance experience</w:t>
      </w:r>
    </w:p>
    <w:p w14:paraId="5AED66A2" w14:textId="77777777" w:rsidR="0074023F" w:rsidRPr="007A7000" w:rsidRDefault="000E1DA8">
      <w:pPr>
        <w:pStyle w:val="ListBullet"/>
        <w:spacing w:after="60"/>
        <w:rPr>
          <w:strike/>
          <w:highlight w:val="yellow"/>
        </w:rPr>
      </w:pPr>
      <w:r w:rsidRPr="007A7000">
        <w:rPr>
          <w:strike/>
          <w:highlight w:val="yellow"/>
        </w:rPr>
        <w:t>£1m+ savings delivered through cross-functional improvement initiatives</w:t>
      </w:r>
    </w:p>
    <w:p w14:paraId="69BD281D" w14:textId="77777777" w:rsidR="00890BBD" w:rsidRPr="007A7000" w:rsidRDefault="00890BBD">
      <w:pPr>
        <w:pStyle w:val="ListBullet"/>
        <w:spacing w:after="60"/>
        <w:rPr>
          <w:strike/>
          <w:highlight w:val="yellow"/>
        </w:rPr>
      </w:pPr>
    </w:p>
    <w:p w14:paraId="3CFD2F23" w14:textId="77777777" w:rsidR="0074023F" w:rsidRPr="007A7000" w:rsidRDefault="000E1DA8">
      <w:pPr>
        <w:rPr>
          <w:strike/>
        </w:rPr>
      </w:pPr>
      <w:r w:rsidRPr="007A7000">
        <w:rPr>
          <w:strike/>
          <w:highlight w:val="yellow"/>
        </w:rPr>
        <w:t>The £1m+ saving claim is supported by a formal reference from Taylor Luebke, SVP &amp; CFO, La-Z-Boy Incorporated. The website should use the figure only where it can be presented accurately and, ideally, with permission to reference the source.</w:t>
      </w:r>
    </w:p>
    <w:p w14:paraId="580629D4" w14:textId="77777777" w:rsidR="0074023F" w:rsidRDefault="000E1DA8">
      <w:pPr>
        <w:pStyle w:val="Heading1"/>
      </w:pPr>
      <w:r>
        <w:t>9. About Me</w:t>
      </w:r>
    </w:p>
    <w:tbl>
      <w:tblPr>
        <w:tblW w:w="0" w:type="auto"/>
        <w:tblLook w:val="04A0" w:firstRow="1" w:lastRow="0" w:firstColumn="1" w:lastColumn="0" w:noHBand="0" w:noVBand="1"/>
      </w:tblPr>
      <w:tblGrid>
        <w:gridCol w:w="10080"/>
      </w:tblGrid>
      <w:tr w:rsidR="0074023F" w14:paraId="5D7311E1" w14:textId="77777777">
        <w:tc>
          <w:tcPr>
            <w:tcW w:w="10080" w:type="dxa"/>
            <w:shd w:val="clear" w:color="auto" w:fill="EEE8F3"/>
          </w:tcPr>
          <w:p w14:paraId="7F7F9B3B" w14:textId="77777777" w:rsidR="0074023F" w:rsidRDefault="000E1DA8">
            <w:pPr>
              <w:spacing w:after="0"/>
            </w:pPr>
            <w:r>
              <w:rPr>
                <w:b/>
                <w:color w:val="3D1D5C"/>
                <w:sz w:val="22"/>
              </w:rPr>
              <w:t>A Finance Director who gets involved.</w:t>
            </w:r>
          </w:p>
        </w:tc>
      </w:tr>
    </w:tbl>
    <w:p w14:paraId="2281D0DD" w14:textId="77777777" w:rsidR="0074023F" w:rsidRDefault="0074023F">
      <w:pPr>
        <w:spacing w:after="20"/>
      </w:pPr>
    </w:p>
    <w:p w14:paraId="693665E1" w14:textId="394168FA" w:rsidR="0074023F" w:rsidRDefault="000E1DA8">
      <w:r>
        <w:lastRenderedPageBreak/>
        <w:t xml:space="preserve">I'm Nigel Ramsey. I've spent more than 25 years in senior finance roles across </w:t>
      </w:r>
      <w:r w:rsidR="004A34BA">
        <w:t xml:space="preserve">a </w:t>
      </w:r>
      <w:r w:rsidR="004A34BA" w:rsidRPr="004A34BA">
        <w:rPr>
          <w:highlight w:val="yellow"/>
        </w:rPr>
        <w:t>variety of sectors</w:t>
      </w:r>
      <w:r>
        <w:t>. I've worked with owners, MDs, operational teams and senior executives through growth, acquisition, integration, restructuring, investment and change.</w:t>
      </w:r>
    </w:p>
    <w:p w14:paraId="66EF6066" w14:textId="77777777" w:rsidR="0074023F" w:rsidRDefault="000E1DA8">
      <w:r>
        <w:t>My approach is straightforward: understand the business, understand the numbers, find the issues, fix what needs fixing and help make better decisions.</w:t>
      </w:r>
    </w:p>
    <w:p w14:paraId="085205F8" w14:textId="77777777" w:rsidR="0074023F" w:rsidRDefault="000E1DA8">
      <w:r>
        <w:t>Finance doesn't operate in isolation. The numbers are a reflection of what is happening across the wider business — operations, sales, people, customers, suppliers and strategy.</w:t>
      </w:r>
    </w:p>
    <w:p w14:paraId="4DBBB78F" w14:textId="77777777" w:rsidR="0074023F" w:rsidRDefault="000E1DA8">
      <w:pPr>
        <w:pStyle w:val="Heading1"/>
      </w:pPr>
      <w:r>
        <w:t>10. Who I help</w:t>
      </w:r>
    </w:p>
    <w:p w14:paraId="43F28765" w14:textId="064501E6" w:rsidR="00B63082" w:rsidRDefault="000A75DB">
      <w:pPr>
        <w:pStyle w:val="ListBullet"/>
        <w:spacing w:after="60"/>
        <w:rPr>
          <w:highlight w:val="yellow"/>
        </w:rPr>
      </w:pPr>
      <w:r>
        <w:rPr>
          <w:highlight w:val="yellow"/>
        </w:rPr>
        <w:t>New businesses</w:t>
      </w:r>
    </w:p>
    <w:p w14:paraId="357DD931" w14:textId="22C6E958" w:rsidR="0074023F" w:rsidRPr="0003438B" w:rsidRDefault="000E1DA8">
      <w:pPr>
        <w:pStyle w:val="ListBullet"/>
        <w:spacing w:after="60"/>
        <w:rPr>
          <w:highlight w:val="yellow"/>
        </w:rPr>
      </w:pPr>
      <w:r w:rsidRPr="0003438B">
        <w:rPr>
          <w:highlight w:val="yellow"/>
        </w:rPr>
        <w:t xml:space="preserve">Growing </w:t>
      </w:r>
      <w:r w:rsidR="004A0568" w:rsidRPr="0003438B">
        <w:rPr>
          <w:highlight w:val="yellow"/>
        </w:rPr>
        <w:t>b</w:t>
      </w:r>
      <w:r w:rsidR="00F33224" w:rsidRPr="0003438B">
        <w:rPr>
          <w:highlight w:val="yellow"/>
        </w:rPr>
        <w:t>usinesses</w:t>
      </w:r>
    </w:p>
    <w:p w14:paraId="38020A63" w14:textId="77777777" w:rsidR="0074023F" w:rsidRDefault="000E1DA8">
      <w:pPr>
        <w:pStyle w:val="ListBullet"/>
        <w:spacing w:after="60"/>
      </w:pPr>
      <w:r>
        <w:t>Owner-managed businesses</w:t>
      </w:r>
    </w:p>
    <w:p w14:paraId="41554CC9" w14:textId="77777777" w:rsidR="0074023F" w:rsidRDefault="000E1DA8">
      <w:pPr>
        <w:pStyle w:val="ListBullet"/>
        <w:spacing w:after="60"/>
      </w:pPr>
      <w:r>
        <w:t>Businesses under pressure</w:t>
      </w:r>
    </w:p>
    <w:p w14:paraId="006F862D" w14:textId="77777777" w:rsidR="0074023F" w:rsidRDefault="000E1DA8">
      <w:pPr>
        <w:pStyle w:val="ListBullet"/>
        <w:spacing w:after="60"/>
      </w:pPr>
      <w:r>
        <w:t>Businesses going through change</w:t>
      </w:r>
    </w:p>
    <w:p w14:paraId="517B26F1" w14:textId="77777777" w:rsidR="0074023F" w:rsidRDefault="000E1DA8">
      <w:pPr>
        <w:pStyle w:val="ListBullet"/>
        <w:spacing w:after="60"/>
      </w:pPr>
      <w:r>
        <w:t>Businesses with existing finance teams</w:t>
      </w:r>
    </w:p>
    <w:tbl>
      <w:tblPr>
        <w:tblW w:w="0" w:type="auto"/>
        <w:tblLook w:val="04A0" w:firstRow="1" w:lastRow="0" w:firstColumn="1" w:lastColumn="0" w:noHBand="0" w:noVBand="1"/>
      </w:tblPr>
      <w:tblGrid>
        <w:gridCol w:w="10080"/>
      </w:tblGrid>
      <w:tr w:rsidR="0074023F" w14:paraId="7F8DA79E" w14:textId="77777777">
        <w:tc>
          <w:tcPr>
            <w:tcW w:w="10080" w:type="dxa"/>
            <w:shd w:val="clear" w:color="auto" w:fill="EEE8F3"/>
          </w:tcPr>
          <w:p w14:paraId="7C91C709" w14:textId="77777777" w:rsidR="0074023F" w:rsidRDefault="000E1DA8">
            <w:pPr>
              <w:spacing w:after="0"/>
            </w:pPr>
            <w:r>
              <w:rPr>
                <w:b/>
                <w:color w:val="3D1D5C"/>
                <w:sz w:val="22"/>
              </w:rPr>
              <w:t>You don't necessarily need to replace your finance team. You may simply need someone to lead, support and challenge them.</w:t>
            </w:r>
          </w:p>
        </w:tc>
      </w:tr>
    </w:tbl>
    <w:p w14:paraId="78644245" w14:textId="77777777" w:rsidR="0074023F" w:rsidRDefault="0074023F">
      <w:pPr>
        <w:spacing w:after="20"/>
      </w:pPr>
    </w:p>
    <w:p w14:paraId="394F443B" w14:textId="77777777" w:rsidR="0074023F" w:rsidRDefault="000E1DA8">
      <w:pPr>
        <w:pStyle w:val="Heading1"/>
      </w:pPr>
      <w:r>
        <w:t>11. Relationship with accountants &amp; advisers</w:t>
      </w:r>
    </w:p>
    <w:tbl>
      <w:tblPr>
        <w:tblW w:w="0" w:type="auto"/>
        <w:tblLook w:val="04A0" w:firstRow="1" w:lastRow="0" w:firstColumn="1" w:lastColumn="0" w:noHBand="0" w:noVBand="1"/>
      </w:tblPr>
      <w:tblGrid>
        <w:gridCol w:w="10080"/>
      </w:tblGrid>
      <w:tr w:rsidR="0074023F" w14:paraId="6BBD33F1" w14:textId="77777777">
        <w:tc>
          <w:tcPr>
            <w:tcW w:w="10080" w:type="dxa"/>
            <w:shd w:val="clear" w:color="auto" w:fill="EEE8F3"/>
          </w:tcPr>
          <w:p w14:paraId="30F96C51" w14:textId="77777777" w:rsidR="0074023F" w:rsidRDefault="000E1DA8">
            <w:pPr>
              <w:spacing w:after="0"/>
            </w:pPr>
            <w:r>
              <w:rPr>
                <w:b/>
                <w:color w:val="3D1D5C"/>
                <w:sz w:val="22"/>
              </w:rPr>
              <w:t>I work alongside your existing advisers.</w:t>
            </w:r>
          </w:p>
        </w:tc>
      </w:tr>
    </w:tbl>
    <w:p w14:paraId="547EA08E" w14:textId="77777777" w:rsidR="0074023F" w:rsidRDefault="0074023F">
      <w:pPr>
        <w:spacing w:after="20"/>
      </w:pPr>
    </w:p>
    <w:p w14:paraId="18E2591B" w14:textId="758E7AB5" w:rsidR="0074023F" w:rsidRDefault="000E1DA8">
      <w:r>
        <w:t>Your accountant, bookkeeper and tax adviser remain an important part of the picture. My role is different</w:t>
      </w:r>
      <w:r w:rsidR="001F7FEB">
        <w:t>,</w:t>
      </w:r>
      <w:r>
        <w:t xml:space="preserve"> </w:t>
      </w:r>
      <w:r w:rsidRPr="0003438B">
        <w:rPr>
          <w:highlight w:val="yellow"/>
        </w:rPr>
        <w:t xml:space="preserve">I </w:t>
      </w:r>
      <w:r w:rsidR="001F7FEB" w:rsidRPr="0003438B">
        <w:rPr>
          <w:highlight w:val="yellow"/>
        </w:rPr>
        <w:t>work inside the business, make financial information useful and help you act on it.</w:t>
      </w:r>
    </w:p>
    <w:p w14:paraId="3E811B67" w14:textId="77777777" w:rsidR="0074023F" w:rsidRDefault="000E1DA8">
      <w:r>
        <w:t>The message should be collaborative rather than competitive. This is important because accountants are a potential referral source for N Ramsey Limited.</w:t>
      </w:r>
    </w:p>
    <w:p w14:paraId="7A0519E7" w14:textId="77777777" w:rsidR="0074023F" w:rsidRDefault="000E1DA8">
      <w:pPr>
        <w:pStyle w:val="Heading1"/>
      </w:pPr>
      <w:r>
        <w:t>12. What People Say — revised testimonial strategy</w:t>
      </w:r>
    </w:p>
    <w:p w14:paraId="30BFAACE" w14:textId="77777777" w:rsidR="0074023F" w:rsidRDefault="000E1DA8">
      <w:r>
        <w:t>The testimonial section should demonstrate the breadth of Nigel's business support rather than make the site feel dominated by La-Z-Boy. Use a maximum of one La-Z-Boy testimonial in the main rotation and supplement it with people from different sectors and professional relationships.</w:t>
      </w:r>
    </w:p>
    <w:p w14:paraId="44086C4A" w14:textId="77777777" w:rsidR="0074023F" w:rsidRDefault="000E1DA8">
      <w:r>
        <w:rPr>
          <w:b/>
        </w:rPr>
        <w:t>Robert Lowson — Plant Manager, La-Z-Boy Manufacturing UK</w:t>
      </w:r>
    </w:p>
    <w:p w14:paraId="122F295A" w14:textId="77777777" w:rsidR="0074023F" w:rsidRDefault="000E1DA8">
      <w:pPr>
        <w:spacing w:after="40"/>
        <w:ind w:left="288"/>
      </w:pPr>
      <w:r>
        <w:t>“Our discussions were never just about reports or numbers, but about understanding the business well enough to make better decisions together.”</w:t>
      </w:r>
    </w:p>
    <w:p w14:paraId="36522CB3" w14:textId="77777777" w:rsidR="0074023F" w:rsidRDefault="000E1DA8">
      <w:r>
        <w:rPr>
          <w:i/>
          <w:color w:val="666666"/>
        </w:rPr>
        <w:t>Purpose: operational understanding, commercial partnership and decision support.</w:t>
      </w:r>
    </w:p>
    <w:p w14:paraId="0989A20D" w14:textId="77777777" w:rsidR="0074023F" w:rsidRDefault="000E1DA8">
      <w:r>
        <w:rPr>
          <w:b/>
        </w:rPr>
        <w:t>Oli McCann — Partner &amp; Head of Employment, AfterAthena / Partner, Napthens</w:t>
      </w:r>
    </w:p>
    <w:p w14:paraId="001A8A18" w14:textId="77777777" w:rsidR="0074023F" w:rsidRDefault="000E1DA8">
      <w:pPr>
        <w:spacing w:after="40"/>
        <w:ind w:left="288"/>
      </w:pPr>
      <w:r>
        <w:t>“Nigel is a versatile FD who is down to earth, loyal, knows his stuff, engaging with people and commercial in approach.”</w:t>
      </w:r>
    </w:p>
    <w:p w14:paraId="15306522" w14:textId="77777777" w:rsidR="0074023F" w:rsidRDefault="000E1DA8">
      <w:r>
        <w:rPr>
          <w:i/>
          <w:color w:val="666666"/>
        </w:rPr>
        <w:lastRenderedPageBreak/>
        <w:t>Purpose: commerciality, versatility, approachability and strategic/business support.</w:t>
      </w:r>
    </w:p>
    <w:p w14:paraId="7CA4757B" w14:textId="77777777" w:rsidR="0074023F" w:rsidRDefault="000E1DA8">
      <w:r>
        <w:rPr>
          <w:b/>
        </w:rPr>
        <w:t>Robyn Lee — Strategic People Leader, Chartered FCIPD</w:t>
      </w:r>
    </w:p>
    <w:p w14:paraId="4C3BFDBA" w14:textId="77777777" w:rsidR="0074023F" w:rsidRDefault="000E1DA8">
      <w:pPr>
        <w:spacing w:after="40"/>
        <w:ind w:left="288"/>
      </w:pPr>
      <w:r>
        <w:t>“He understands the numbers and all the FD stuff — but also the business, the people and how to drive results.”</w:t>
      </w:r>
    </w:p>
    <w:p w14:paraId="3481B957" w14:textId="77777777" w:rsidR="0074023F" w:rsidRDefault="000E1DA8">
      <w:r>
        <w:rPr>
          <w:i/>
          <w:color w:val="666666"/>
        </w:rPr>
        <w:t>Purpose: people leadership, business understanding and driving results.</w:t>
      </w:r>
    </w:p>
    <w:p w14:paraId="6FB0003D" w14:textId="77777777" w:rsidR="0074023F" w:rsidRDefault="000E1DA8">
      <w:r>
        <w:t>Philip Hulme — FX &amp; Hedging Specialist</w:t>
      </w:r>
    </w:p>
    <w:p w14:paraId="4E0628DC" w14:textId="77777777" w:rsidR="0074023F" w:rsidRDefault="000E1DA8">
      <w:pPr>
        <w:spacing w:after="40"/>
        <w:ind w:left="288"/>
      </w:pPr>
      <w:r>
        <w:t>“I had the pleasure of working with Nigel over many years at several businesses providing hedging solutions and FX deals. Nigel has the ability to understand the business needs and translate that to active discussions. What really sets Nigel apart is his approach to relationships. He builds trust quickly, communicates with clarity, and remains calm, decisive and professional.”</w:t>
      </w:r>
    </w:p>
    <w:p w14:paraId="5D5A4DC5" w14:textId="77777777" w:rsidR="0074023F" w:rsidRDefault="000E1DA8">
      <w:r>
        <w:t>Purpose: commercial understanding, trusted relationships and effective external stakeholder management.</w:t>
      </w:r>
    </w:p>
    <w:p w14:paraId="6C667434" w14:textId="77777777" w:rsidR="0074023F" w:rsidRDefault="000E1DA8">
      <w:r>
        <w:t>Important: testimonial wording should remain faithful to the original recommendations. Short extracts may be used, but obtain permission where appropriate before publishing named quotations, particularly formal employer references.</w:t>
      </w:r>
    </w:p>
    <w:p w14:paraId="3184CF79" w14:textId="77777777" w:rsidR="0074023F" w:rsidRDefault="000E1DA8">
      <w:r>
        <w:t>Taylor Luebke's formal reference remains valuable as supporting evidence for Nigel's experience, financial leadership, operational alignment and the £1m+ savings claim, and should be retained in the wider testimonial bank even though the main website rotation should not be dominated by La-Z-Boy.</w:t>
      </w:r>
    </w:p>
    <w:p w14:paraId="4F18340A" w14:textId="77777777" w:rsidR="0074023F" w:rsidRDefault="000E1DA8">
      <w:pPr>
        <w:pStyle w:val="Heading1"/>
      </w:pPr>
      <w:r>
        <w:t>13. Wider testimonial bank for future use</w:t>
      </w:r>
    </w:p>
    <w:p w14:paraId="6E9150BA" w14:textId="77777777" w:rsidR="0074023F" w:rsidRDefault="000E1DA8">
      <w:r>
        <w:t>Other LinkedIn recommendations provide useful evidence and can be retained as alternatives for future website updates, case studies or LinkedIn content:</w:t>
      </w:r>
    </w:p>
    <w:p w14:paraId="57D2DB64" w14:textId="77777777" w:rsidR="0074023F" w:rsidRDefault="000E1DA8">
      <w:pPr>
        <w:pStyle w:val="ListBullet"/>
        <w:spacing w:after="60"/>
      </w:pPr>
      <w:r>
        <w:t>Joanne Lee — Finance Supervisor / former direct report at Style Café: detail, proactive problem-solving, communication and supportive leadership.</w:t>
      </w:r>
    </w:p>
    <w:p w14:paraId="4F3773DA" w14:textId="77777777" w:rsidR="0074023F" w:rsidRDefault="000E1DA8">
      <w:pPr>
        <w:pStyle w:val="ListBullet"/>
        <w:spacing w:after="60"/>
      </w:pPr>
      <w:r>
        <w:t>Stuart Thompson — former Moorhouses Brewery colleague: support, coaching, open-door approach, attention to detail and communication.</w:t>
      </w:r>
    </w:p>
    <w:p w14:paraId="1D645AF3" w14:textId="77777777" w:rsidR="0074023F" w:rsidRDefault="000E1DA8">
      <w:pPr>
        <w:pStyle w:val="ListBullet"/>
        <w:spacing w:after="60"/>
      </w:pPr>
      <w:r>
        <w:t>Peter Sims — Company Director, BlueRockIT: long-term client relationship, sale preparation, approachability and attention to detail.</w:t>
      </w:r>
    </w:p>
    <w:p w14:paraId="2E01CD35" w14:textId="77777777" w:rsidR="0074023F" w:rsidRDefault="000E1DA8">
      <w:pPr>
        <w:pStyle w:val="ListBullet"/>
        <w:spacing w:after="60"/>
      </w:pPr>
      <w:r>
        <w:t>Philip Hulme — FX specialist: understanding business needs, relationship building, clarity, calmness and professionalism.</w:t>
      </w:r>
    </w:p>
    <w:p w14:paraId="162A352F" w14:textId="77777777" w:rsidR="0074023F" w:rsidRDefault="000E1DA8">
      <w:pPr>
        <w:pStyle w:val="ListBullet"/>
        <w:spacing w:after="60"/>
      </w:pPr>
      <w:r>
        <w:t>Shane Gamble — Vice President, International Operations, La-Z-Boy: integration, cost reduction, operational improvement and steady leadership.</w:t>
      </w:r>
    </w:p>
    <w:p w14:paraId="6C471820" w14:textId="77777777" w:rsidR="0074023F" w:rsidRDefault="000E1DA8">
      <w:pPr>
        <w:pStyle w:val="ListBullet"/>
        <w:spacing w:after="60"/>
      </w:pPr>
      <w:r>
        <w:t>Jennifer McCurry — VP / Corporate Controller &amp; Chief Accounting Officer, La-Z-Boy: well-rounded finance leadership and business insight.</w:t>
      </w:r>
    </w:p>
    <w:p w14:paraId="7E756B79" w14:textId="77777777" w:rsidR="0074023F" w:rsidRDefault="000E1DA8">
      <w:pPr>
        <w:pStyle w:val="ListBullet"/>
        <w:spacing w:after="60"/>
      </w:pPr>
      <w:r>
        <w:t>Tristan Haigh — Fractional CFO &amp; COO: acquisition integration, reporting, budgeting and reliable financial leadership.</w:t>
      </w:r>
    </w:p>
    <w:p w14:paraId="79A8F7DD" w14:textId="77777777" w:rsidR="0074023F" w:rsidRDefault="000E1DA8">
      <w:pPr>
        <w:pStyle w:val="Heading1"/>
      </w:pPr>
      <w:r>
        <w:t>14. How it works</w:t>
      </w:r>
    </w:p>
    <w:p w14:paraId="6239E3AD" w14:textId="77777777" w:rsidR="0074023F" w:rsidRDefault="000E1DA8">
      <w:r>
        <w:rPr>
          <w:b/>
        </w:rPr>
        <w:t>TALK  →  UNDERSTAND  →  AGREE  →  DELIVER</w:t>
      </w:r>
    </w:p>
    <w:p w14:paraId="61E05091" w14:textId="77777777" w:rsidR="0074023F" w:rsidRDefault="000E1DA8">
      <w:pPr>
        <w:pStyle w:val="ListBullet"/>
        <w:spacing w:after="60"/>
      </w:pPr>
      <w:r>
        <w:lastRenderedPageBreak/>
        <w:t>Talk — an initial conversation about the business and what is happening.</w:t>
      </w:r>
    </w:p>
    <w:p w14:paraId="757FBA04" w14:textId="77777777" w:rsidR="0074023F" w:rsidRDefault="000E1DA8">
      <w:pPr>
        <w:pStyle w:val="ListBullet"/>
        <w:spacing w:after="60"/>
      </w:pPr>
      <w:r>
        <w:t>Understand — get beneath the numbers and understand the business, people, processes and priorities.</w:t>
      </w:r>
    </w:p>
    <w:p w14:paraId="40102882" w14:textId="77777777" w:rsidR="0074023F" w:rsidRDefault="000E1DA8">
      <w:pPr>
        <w:pStyle w:val="ListBullet"/>
        <w:spacing w:after="60"/>
      </w:pPr>
      <w:r>
        <w:t>Agree — define the areas where support will have the greatest impact.</w:t>
      </w:r>
    </w:p>
    <w:p w14:paraId="46EEE336" w14:textId="15BF840C" w:rsidR="0074023F" w:rsidRDefault="000E1DA8">
      <w:pPr>
        <w:pStyle w:val="ListBullet"/>
        <w:spacing w:after="60"/>
      </w:pPr>
      <w:proofErr w:type="gramStart"/>
      <w:r>
        <w:t>Deliver — provide</w:t>
      </w:r>
      <w:proofErr w:type="gramEnd"/>
      <w:r>
        <w:t xml:space="preserve"> practical, </w:t>
      </w:r>
      <w:r w:rsidRPr="00DB6DAF">
        <w:rPr>
          <w:highlight w:val="yellow"/>
        </w:rPr>
        <w:t>hands-on support</w:t>
      </w:r>
      <w:r>
        <w:t xml:space="preserve"> and measurable progress.</w:t>
      </w:r>
    </w:p>
    <w:p w14:paraId="558F5C3E" w14:textId="77777777" w:rsidR="0074023F" w:rsidRDefault="000E1DA8">
      <w:pPr>
        <w:pStyle w:val="Heading1"/>
      </w:pPr>
      <w:r>
        <w:t>15. Engagement models</w:t>
      </w:r>
    </w:p>
    <w:p w14:paraId="40E26919" w14:textId="4AD20E4E" w:rsidR="00A65685" w:rsidRPr="009C6876" w:rsidRDefault="009C6876">
      <w:pPr>
        <w:pStyle w:val="ListBullet"/>
        <w:spacing w:after="60"/>
        <w:rPr>
          <w:highlight w:val="yellow"/>
        </w:rPr>
      </w:pPr>
      <w:r w:rsidRPr="009C6876">
        <w:rPr>
          <w:highlight w:val="yellow"/>
        </w:rPr>
        <w:t>Ongoing management accounting</w:t>
      </w:r>
      <w:r>
        <w:rPr>
          <w:highlight w:val="yellow"/>
        </w:rPr>
        <w:t>,</w:t>
      </w:r>
      <w:r w:rsidRPr="009C6876">
        <w:rPr>
          <w:highlight w:val="yellow"/>
        </w:rPr>
        <w:t xml:space="preserve"> cash</w:t>
      </w:r>
      <w:r>
        <w:rPr>
          <w:highlight w:val="yellow"/>
        </w:rPr>
        <w:t xml:space="preserve"> </w:t>
      </w:r>
      <w:r w:rsidRPr="009C6876">
        <w:rPr>
          <w:highlight w:val="yellow"/>
        </w:rPr>
        <w:t>flow or profitability projects</w:t>
      </w:r>
    </w:p>
    <w:p w14:paraId="6501858F" w14:textId="77777777" w:rsidR="0074023F" w:rsidRDefault="000E1DA8">
      <w:pPr>
        <w:pStyle w:val="ListBullet"/>
        <w:spacing w:after="60"/>
      </w:pPr>
      <w:r>
        <w:t>Project-based finance support</w:t>
      </w:r>
    </w:p>
    <w:p w14:paraId="066D9CFD" w14:textId="655A4743" w:rsidR="0074023F" w:rsidRPr="009C6876" w:rsidRDefault="000E1DA8">
      <w:pPr>
        <w:pStyle w:val="ListBullet"/>
        <w:spacing w:after="60"/>
        <w:rPr>
          <w:highlight w:val="yellow"/>
        </w:rPr>
      </w:pPr>
      <w:r w:rsidRPr="009C6876">
        <w:rPr>
          <w:highlight w:val="yellow"/>
        </w:rPr>
        <w:t>Finance health check</w:t>
      </w:r>
    </w:p>
    <w:p w14:paraId="362C47D0" w14:textId="77777777" w:rsidR="0074023F" w:rsidRDefault="000E1DA8">
      <w:pPr>
        <w:pStyle w:val="ListBullet"/>
        <w:spacing w:after="60"/>
      </w:pPr>
      <w:r>
        <w:t>Board and strategic support</w:t>
      </w:r>
    </w:p>
    <w:p w14:paraId="5BCBCF5A" w14:textId="62DAD2C3" w:rsidR="0074023F" w:rsidRDefault="000E1DA8">
      <w:pPr>
        <w:pStyle w:val="ListBullet"/>
        <w:spacing w:after="60"/>
      </w:pPr>
      <w:r>
        <w:t>Short-term or transitional F</w:t>
      </w:r>
      <w:r w:rsidR="0081401E">
        <w:t xml:space="preserve">inance Director </w:t>
      </w:r>
      <w:r>
        <w:t>support</w:t>
      </w:r>
    </w:p>
    <w:p w14:paraId="34DE92E7" w14:textId="77777777" w:rsidR="0074023F" w:rsidRDefault="000E1DA8">
      <w:r>
        <w:t>Do not publish day rates or package pricing at launch.</w:t>
      </w:r>
    </w:p>
    <w:p w14:paraId="59B66E46" w14:textId="77777777" w:rsidR="0074023F" w:rsidRDefault="000E1DA8">
      <w:pPr>
        <w:pStyle w:val="Heading1"/>
      </w:pPr>
      <w:r>
        <w:t>16. Final call to action</w:t>
      </w:r>
    </w:p>
    <w:tbl>
      <w:tblPr>
        <w:tblW w:w="0" w:type="auto"/>
        <w:tblLook w:val="04A0" w:firstRow="1" w:lastRow="0" w:firstColumn="1" w:lastColumn="0" w:noHBand="0" w:noVBand="1"/>
      </w:tblPr>
      <w:tblGrid>
        <w:gridCol w:w="10080"/>
      </w:tblGrid>
      <w:tr w:rsidR="0074023F" w14:paraId="1E271CA0" w14:textId="77777777">
        <w:tc>
          <w:tcPr>
            <w:tcW w:w="10080" w:type="dxa"/>
            <w:shd w:val="clear" w:color="auto" w:fill="EEE8F3"/>
          </w:tcPr>
          <w:p w14:paraId="46B162C6" w14:textId="77777777" w:rsidR="0074023F" w:rsidRDefault="000E1DA8">
            <w:pPr>
              <w:spacing w:after="0"/>
            </w:pPr>
            <w:r>
              <w:rPr>
                <w:b/>
                <w:color w:val="3D1D5C"/>
                <w:sz w:val="22"/>
              </w:rPr>
              <w:t>READY TO GET MORE FROM YOUR NUMBERS?</w:t>
            </w:r>
          </w:p>
        </w:tc>
      </w:tr>
    </w:tbl>
    <w:p w14:paraId="5D81DFAB" w14:textId="77777777" w:rsidR="0074023F" w:rsidRDefault="0074023F">
      <w:pPr>
        <w:spacing w:after="20"/>
      </w:pPr>
    </w:p>
    <w:p w14:paraId="5A6E9024" w14:textId="724556E0" w:rsidR="0074023F" w:rsidRDefault="008644CD">
      <w:r w:rsidRPr="008644CD">
        <w:rPr>
          <w:highlight w:val="yellow"/>
        </w:rPr>
        <w:t>You don’t need to have everything worked out. Let’s talk about what’s happening and where a little more financial clarity could help.</w:t>
      </w:r>
    </w:p>
    <w:p w14:paraId="5E9C99EE" w14:textId="77777777" w:rsidR="0074023F" w:rsidRDefault="000E1DA8">
      <w:r>
        <w:t>LET'S HAVE A CONVERSATION.</w:t>
      </w:r>
    </w:p>
    <w:p w14:paraId="38CA2C08" w14:textId="77777777" w:rsidR="0074023F" w:rsidRDefault="000E1DA8">
      <w:pPr>
        <w:pStyle w:val="Heading1"/>
      </w:pPr>
      <w:r>
        <w:t>17. Visual direction</w:t>
      </w:r>
    </w:p>
    <w:p w14:paraId="3F081050" w14:textId="77777777" w:rsidR="0074023F" w:rsidRDefault="000E1DA8">
      <w:r>
        <w:t>The design should be modern, premium, clean and understated. Purple should be the brand accent, not the entire visual identity.</w:t>
      </w:r>
    </w:p>
    <w:p w14:paraId="3366ABFF" w14:textId="77777777" w:rsidR="0074023F" w:rsidRDefault="000E1DA8">
      <w:pPr>
        <w:pStyle w:val="ListBullet"/>
        <w:spacing w:after="60"/>
      </w:pPr>
      <w:r>
        <w:t>Use generous white/off-white space, strong typography and short blocks of copy.</w:t>
      </w:r>
    </w:p>
    <w:p w14:paraId="04E134CD" w14:textId="77777777" w:rsidR="0074023F" w:rsidRDefault="000E1DA8">
      <w:pPr>
        <w:pStyle w:val="ListBullet"/>
        <w:spacing w:after="60"/>
      </w:pPr>
      <w:r>
        <w:t>Use clean icons or simple graphics for the four service pillars.</w:t>
      </w:r>
    </w:p>
    <w:p w14:paraId="4EB343CF" w14:textId="77777777" w:rsidR="0074023F" w:rsidRDefault="000E1DA8">
      <w:pPr>
        <w:pStyle w:val="ListBullet"/>
        <w:spacing w:after="60"/>
      </w:pPr>
      <w:r>
        <w:t>Avoid calculators, handshake stock photography and generic finance imagery.</w:t>
      </w:r>
    </w:p>
    <w:p w14:paraId="4E3D43E6" w14:textId="77777777" w:rsidR="0074023F" w:rsidRDefault="000E1DA8">
      <w:pPr>
        <w:pStyle w:val="ListBullet"/>
        <w:spacing w:after="60"/>
      </w:pPr>
      <w:r>
        <w:t>Use authentic, professional photography rather than generic stock.</w:t>
      </w:r>
    </w:p>
    <w:p w14:paraId="1F62B762" w14:textId="77777777" w:rsidR="0074023F" w:rsidRDefault="000E1DA8">
      <w:pPr>
        <w:pStyle w:val="ListBullet"/>
        <w:spacing w:after="60"/>
      </w:pPr>
      <w:r>
        <w:t>Aim for approximately three strong Nigel images across the page rather than a portrait in every section.</w:t>
      </w:r>
    </w:p>
    <w:p w14:paraId="2921E280" w14:textId="77777777" w:rsidR="0074023F" w:rsidRDefault="000E1DA8">
      <w:pPr>
        <w:pStyle w:val="ListBullet"/>
        <w:spacing w:after="60"/>
      </w:pPr>
      <w:r>
        <w:t>Hero: environmental portrait, landscape composition, natural light, professional but relaxed, with space for headline copy.</w:t>
      </w:r>
    </w:p>
    <w:p w14:paraId="13FB0F4F" w14:textId="77777777" w:rsidR="0074023F" w:rsidRDefault="000E1DA8">
      <w:pPr>
        <w:pStyle w:val="ListBullet"/>
        <w:spacing w:after="60"/>
      </w:pPr>
      <w:r>
        <w:t>About: relaxed image, ideally seated, working or in conversation.</w:t>
      </w:r>
    </w:p>
    <w:p w14:paraId="21871621" w14:textId="77777777" w:rsidR="0074023F" w:rsidRDefault="000E1DA8">
      <w:pPr>
        <w:pStyle w:val="ListBullet"/>
        <w:spacing w:after="60"/>
      </w:pPr>
      <w:r>
        <w:t>Optional third image: genuine business/meeting environment or Yorkshire/Lancashire context.</w:t>
      </w:r>
    </w:p>
    <w:p w14:paraId="5668ADF4" w14:textId="77777777" w:rsidR="0074023F" w:rsidRDefault="000E1DA8">
      <w:pPr>
        <w:pStyle w:val="ListBullet"/>
        <w:spacing w:after="60"/>
      </w:pPr>
      <w:r>
        <w:t>The client/business should remain the visual focus; Nigel should support the story rather than dominate it.</w:t>
      </w:r>
    </w:p>
    <w:p w14:paraId="08E64BCD" w14:textId="77777777" w:rsidR="0074023F" w:rsidRDefault="000E1DA8">
      <w:pPr>
        <w:pStyle w:val="Heading1"/>
      </w:pPr>
      <w:r>
        <w:t>18. Recommended colour palette</w:t>
      </w:r>
    </w:p>
    <w:tbl>
      <w:tblPr>
        <w:tblW w:w="0" w:type="auto"/>
        <w:tblLook w:val="04A0" w:firstRow="1" w:lastRow="0" w:firstColumn="1" w:lastColumn="0" w:noHBand="0" w:noVBand="1"/>
      </w:tblPr>
      <w:tblGrid>
        <w:gridCol w:w="3360"/>
        <w:gridCol w:w="3360"/>
        <w:gridCol w:w="3360"/>
      </w:tblGrid>
      <w:tr w:rsidR="0074023F" w14:paraId="1E154514" w14:textId="77777777">
        <w:tc>
          <w:tcPr>
            <w:tcW w:w="3360" w:type="dxa"/>
            <w:shd w:val="clear" w:color="auto" w:fill="5B2C83"/>
          </w:tcPr>
          <w:p w14:paraId="05F6A901" w14:textId="77777777" w:rsidR="0074023F" w:rsidRDefault="000E1DA8">
            <w:r>
              <w:rPr>
                <w:b/>
                <w:color w:val="FFFFFF"/>
              </w:rPr>
              <w:t>Colour</w:t>
            </w:r>
          </w:p>
        </w:tc>
        <w:tc>
          <w:tcPr>
            <w:tcW w:w="3360" w:type="dxa"/>
            <w:shd w:val="clear" w:color="auto" w:fill="5B2C83"/>
          </w:tcPr>
          <w:p w14:paraId="62BE414F" w14:textId="77777777" w:rsidR="0074023F" w:rsidRDefault="000E1DA8">
            <w:r>
              <w:rPr>
                <w:b/>
                <w:color w:val="FFFFFF"/>
              </w:rPr>
              <w:t>Hex</w:t>
            </w:r>
          </w:p>
        </w:tc>
        <w:tc>
          <w:tcPr>
            <w:tcW w:w="3360" w:type="dxa"/>
            <w:shd w:val="clear" w:color="auto" w:fill="5B2C83"/>
          </w:tcPr>
          <w:p w14:paraId="37DC6B83" w14:textId="77777777" w:rsidR="0074023F" w:rsidRDefault="000E1DA8">
            <w:r>
              <w:rPr>
                <w:b/>
                <w:color w:val="FFFFFF"/>
              </w:rPr>
              <w:t>Use</w:t>
            </w:r>
          </w:p>
        </w:tc>
      </w:tr>
      <w:tr w:rsidR="0074023F" w14:paraId="3AD5A057" w14:textId="77777777">
        <w:tc>
          <w:tcPr>
            <w:tcW w:w="3360" w:type="dxa"/>
          </w:tcPr>
          <w:p w14:paraId="3107C47E" w14:textId="77777777" w:rsidR="0074023F" w:rsidRDefault="000E1DA8">
            <w:r>
              <w:t>Primary Purple</w:t>
            </w:r>
          </w:p>
        </w:tc>
        <w:tc>
          <w:tcPr>
            <w:tcW w:w="3360" w:type="dxa"/>
          </w:tcPr>
          <w:p w14:paraId="1209E068" w14:textId="77777777" w:rsidR="0074023F" w:rsidRDefault="000E1DA8">
            <w:r>
              <w:t>#5B2C83</w:t>
            </w:r>
          </w:p>
        </w:tc>
        <w:tc>
          <w:tcPr>
            <w:tcW w:w="3360" w:type="dxa"/>
          </w:tcPr>
          <w:p w14:paraId="1FF2A5F6" w14:textId="77777777" w:rsidR="0074023F" w:rsidRDefault="000E1DA8">
            <w:r>
              <w:t>Brand colour, buttons, key headings and accents</w:t>
            </w:r>
          </w:p>
        </w:tc>
      </w:tr>
      <w:tr w:rsidR="0074023F" w14:paraId="00979F3A" w14:textId="77777777">
        <w:tc>
          <w:tcPr>
            <w:tcW w:w="3360" w:type="dxa"/>
          </w:tcPr>
          <w:p w14:paraId="3074F882" w14:textId="77777777" w:rsidR="0074023F" w:rsidRDefault="000E1DA8">
            <w:r>
              <w:lastRenderedPageBreak/>
              <w:t>Dark Purple</w:t>
            </w:r>
          </w:p>
        </w:tc>
        <w:tc>
          <w:tcPr>
            <w:tcW w:w="3360" w:type="dxa"/>
          </w:tcPr>
          <w:p w14:paraId="126E50F8" w14:textId="77777777" w:rsidR="0074023F" w:rsidRDefault="000E1DA8">
            <w:r>
              <w:t>#3D1D5C</w:t>
            </w:r>
          </w:p>
        </w:tc>
        <w:tc>
          <w:tcPr>
            <w:tcW w:w="3360" w:type="dxa"/>
          </w:tcPr>
          <w:p w14:paraId="2D250759" w14:textId="77777777" w:rsidR="0074023F" w:rsidRDefault="000E1DA8">
            <w:r>
              <w:t>Footer, dark sections, strong contrast</w:t>
            </w:r>
          </w:p>
        </w:tc>
      </w:tr>
      <w:tr w:rsidR="0074023F" w14:paraId="1D60D133" w14:textId="77777777">
        <w:tc>
          <w:tcPr>
            <w:tcW w:w="3360" w:type="dxa"/>
          </w:tcPr>
          <w:p w14:paraId="53C428E5" w14:textId="77777777" w:rsidR="0074023F" w:rsidRDefault="000E1DA8">
            <w:r>
              <w:t>Soft Lavender</w:t>
            </w:r>
          </w:p>
        </w:tc>
        <w:tc>
          <w:tcPr>
            <w:tcW w:w="3360" w:type="dxa"/>
          </w:tcPr>
          <w:p w14:paraId="2761B535" w14:textId="77777777" w:rsidR="0074023F" w:rsidRDefault="000E1DA8">
            <w:r>
              <w:t>#EEE8F3</w:t>
            </w:r>
          </w:p>
        </w:tc>
        <w:tc>
          <w:tcPr>
            <w:tcW w:w="3360" w:type="dxa"/>
          </w:tcPr>
          <w:p w14:paraId="6A71734A" w14:textId="77777777" w:rsidR="0074023F" w:rsidRDefault="000E1DA8">
            <w:r>
              <w:t>Subtle backgrounds, cards and section highlights</w:t>
            </w:r>
          </w:p>
        </w:tc>
      </w:tr>
      <w:tr w:rsidR="0074023F" w14:paraId="7F73C530" w14:textId="77777777">
        <w:tc>
          <w:tcPr>
            <w:tcW w:w="3360" w:type="dxa"/>
          </w:tcPr>
          <w:p w14:paraId="264659E9" w14:textId="77777777" w:rsidR="0074023F" w:rsidRDefault="000E1DA8">
            <w:r>
              <w:t>Off-White</w:t>
            </w:r>
          </w:p>
        </w:tc>
        <w:tc>
          <w:tcPr>
            <w:tcW w:w="3360" w:type="dxa"/>
          </w:tcPr>
          <w:p w14:paraId="73F404F3" w14:textId="77777777" w:rsidR="0074023F" w:rsidRDefault="000E1DA8">
            <w:r>
              <w:t>#FAF9FB</w:t>
            </w:r>
          </w:p>
        </w:tc>
        <w:tc>
          <w:tcPr>
            <w:tcW w:w="3360" w:type="dxa"/>
          </w:tcPr>
          <w:p w14:paraId="736EDF27" w14:textId="77777777" w:rsidR="0074023F" w:rsidRDefault="000E1DA8">
            <w:r>
              <w:t>Main page background</w:t>
            </w:r>
          </w:p>
        </w:tc>
      </w:tr>
      <w:tr w:rsidR="0074023F" w14:paraId="16275548" w14:textId="77777777">
        <w:tc>
          <w:tcPr>
            <w:tcW w:w="3360" w:type="dxa"/>
          </w:tcPr>
          <w:p w14:paraId="1760C38B" w14:textId="77777777" w:rsidR="0074023F" w:rsidRDefault="000E1DA8">
            <w:r>
              <w:t>Charcoal</w:t>
            </w:r>
          </w:p>
        </w:tc>
        <w:tc>
          <w:tcPr>
            <w:tcW w:w="3360" w:type="dxa"/>
          </w:tcPr>
          <w:p w14:paraId="763A5DC5" w14:textId="77777777" w:rsidR="0074023F" w:rsidRDefault="000E1DA8">
            <w:r>
              <w:t>#252525</w:t>
            </w:r>
          </w:p>
        </w:tc>
        <w:tc>
          <w:tcPr>
            <w:tcW w:w="3360" w:type="dxa"/>
          </w:tcPr>
          <w:p w14:paraId="382C4A33" w14:textId="77777777" w:rsidR="0074023F" w:rsidRDefault="000E1DA8">
            <w:r>
              <w:t>Main body text</w:t>
            </w:r>
          </w:p>
        </w:tc>
      </w:tr>
      <w:tr w:rsidR="0074023F" w14:paraId="44062AB3" w14:textId="77777777">
        <w:tc>
          <w:tcPr>
            <w:tcW w:w="3360" w:type="dxa"/>
          </w:tcPr>
          <w:p w14:paraId="7DFF5AF5" w14:textId="77777777" w:rsidR="0074023F" w:rsidRDefault="000E1DA8">
            <w:r>
              <w:t>Medium Grey</w:t>
            </w:r>
          </w:p>
        </w:tc>
        <w:tc>
          <w:tcPr>
            <w:tcW w:w="3360" w:type="dxa"/>
          </w:tcPr>
          <w:p w14:paraId="485164DC" w14:textId="77777777" w:rsidR="0074023F" w:rsidRDefault="000E1DA8">
            <w:r>
              <w:t>#666666</w:t>
            </w:r>
          </w:p>
        </w:tc>
        <w:tc>
          <w:tcPr>
            <w:tcW w:w="3360" w:type="dxa"/>
          </w:tcPr>
          <w:p w14:paraId="75972F80" w14:textId="77777777" w:rsidR="0074023F" w:rsidRDefault="000E1DA8">
            <w:r>
              <w:t>Secondary text</w:t>
            </w:r>
          </w:p>
        </w:tc>
      </w:tr>
      <w:tr w:rsidR="0074023F" w14:paraId="2B7D185F" w14:textId="77777777">
        <w:tc>
          <w:tcPr>
            <w:tcW w:w="3360" w:type="dxa"/>
          </w:tcPr>
          <w:p w14:paraId="3BA0EFC4" w14:textId="77777777" w:rsidR="0074023F" w:rsidRDefault="000E1DA8">
            <w:r>
              <w:t>White</w:t>
            </w:r>
          </w:p>
        </w:tc>
        <w:tc>
          <w:tcPr>
            <w:tcW w:w="3360" w:type="dxa"/>
          </w:tcPr>
          <w:p w14:paraId="281B0AC5" w14:textId="77777777" w:rsidR="0074023F" w:rsidRDefault="000E1DA8">
            <w:r>
              <w:t>#FFFFFF</w:t>
            </w:r>
          </w:p>
        </w:tc>
        <w:tc>
          <w:tcPr>
            <w:tcW w:w="3360" w:type="dxa"/>
          </w:tcPr>
          <w:p w14:paraId="3078F5DE" w14:textId="77777777" w:rsidR="0074023F" w:rsidRDefault="000E1DA8">
            <w:r>
              <w:t>Cards, contrast and clean space</w:t>
            </w:r>
          </w:p>
        </w:tc>
      </w:tr>
    </w:tbl>
    <w:p w14:paraId="791CBC5D" w14:textId="77777777" w:rsidR="0074023F" w:rsidRDefault="000E1DA8">
      <w:pPr>
        <w:pStyle w:val="Heading1"/>
      </w:pPr>
      <w:r>
        <w:t>19. Typography &amp; layout</w:t>
      </w:r>
    </w:p>
    <w:p w14:paraId="5E734367" w14:textId="77777777" w:rsidR="0074023F" w:rsidRDefault="000E1DA8">
      <w:pPr>
        <w:pStyle w:val="ListBullet"/>
        <w:spacing w:after="60"/>
      </w:pPr>
      <w:r>
        <w:t>Preferred font direction: Inter, Manrope, DM Sans or Plus Jakarta Sans.</w:t>
      </w:r>
    </w:p>
    <w:p w14:paraId="06EDBDEF" w14:textId="77777777" w:rsidR="0074023F" w:rsidRDefault="000E1DA8">
      <w:pPr>
        <w:pStyle w:val="ListBullet"/>
        <w:spacing w:after="60"/>
      </w:pPr>
      <w:r>
        <w:t>Strong, confident headings; readable body text.</w:t>
      </w:r>
    </w:p>
    <w:p w14:paraId="699C226F" w14:textId="77777777" w:rsidR="0074023F" w:rsidRDefault="000E1DA8">
      <w:pPr>
        <w:pStyle w:val="ListBullet"/>
        <w:spacing w:after="60"/>
      </w:pPr>
      <w:r>
        <w:t>Mobile-first responsive design.</w:t>
      </w:r>
    </w:p>
    <w:p w14:paraId="25E1E766" w14:textId="77777777" w:rsidR="0074023F" w:rsidRDefault="000E1DA8">
      <w:pPr>
        <w:pStyle w:val="ListBullet"/>
        <w:spacing w:after="60"/>
      </w:pPr>
      <w:r>
        <w:t>Sticky header with clear LET'S TALK CTA.</w:t>
      </w:r>
    </w:p>
    <w:p w14:paraId="6676FD2F" w14:textId="77777777" w:rsidR="0074023F" w:rsidRDefault="000E1DA8">
      <w:pPr>
        <w:pStyle w:val="ListBullet"/>
        <w:spacing w:after="60"/>
      </w:pPr>
      <w:r>
        <w:t>Generous whitespace and visual hierarchy.</w:t>
      </w:r>
    </w:p>
    <w:p w14:paraId="7DDBD8B3" w14:textId="77777777" w:rsidR="0074023F" w:rsidRDefault="000E1DA8">
      <w:pPr>
        <w:pStyle w:val="ListBullet"/>
        <w:spacing w:after="60"/>
      </w:pPr>
      <w:r>
        <w:t>Use subtle movement/animation only where it improves the experience; avoid gimmicks.</w:t>
      </w:r>
    </w:p>
    <w:p w14:paraId="7615490E" w14:textId="77777777" w:rsidR="0074023F" w:rsidRDefault="000E1DA8">
      <w:pPr>
        <w:pStyle w:val="Heading1"/>
      </w:pPr>
      <w:r>
        <w:t>20. Proposed page structure</w:t>
      </w:r>
    </w:p>
    <w:p w14:paraId="29A08C02" w14:textId="77777777" w:rsidR="0074023F" w:rsidRDefault="000E1DA8">
      <w:pPr>
        <w:pStyle w:val="ListBullet"/>
        <w:spacing w:after="60"/>
      </w:pPr>
      <w:r>
        <w:t>1. Header / navigation</w:t>
      </w:r>
    </w:p>
    <w:p w14:paraId="0F27EE30" w14:textId="77777777" w:rsidR="0074023F" w:rsidRDefault="000E1DA8">
      <w:pPr>
        <w:pStyle w:val="ListBullet"/>
        <w:spacing w:after="60"/>
      </w:pPr>
      <w:r>
        <w:t>2. Hero</w:t>
      </w:r>
    </w:p>
    <w:p w14:paraId="09E96987" w14:textId="77777777" w:rsidR="0074023F" w:rsidRDefault="000E1DA8">
      <w:pPr>
        <w:pStyle w:val="ListBullet"/>
        <w:spacing w:after="60"/>
      </w:pPr>
      <w:r>
        <w:t>3. Business problem / opening question</w:t>
      </w:r>
    </w:p>
    <w:p w14:paraId="5A821B76" w14:textId="77777777" w:rsidR="0074023F" w:rsidRDefault="000E1DA8">
      <w:pPr>
        <w:pStyle w:val="ListBullet"/>
        <w:spacing w:after="60"/>
      </w:pPr>
      <w:r>
        <w:t>4. Central proposition: understand, challenge, decide, act</w:t>
      </w:r>
    </w:p>
    <w:p w14:paraId="4C645947" w14:textId="77777777" w:rsidR="0074023F" w:rsidRDefault="000E1DA8">
      <w:pPr>
        <w:pStyle w:val="ListBullet"/>
        <w:spacing w:after="60"/>
      </w:pPr>
      <w:r>
        <w:t>5. Four service pillars</w:t>
      </w:r>
    </w:p>
    <w:p w14:paraId="40C1E9B6" w14:textId="77777777" w:rsidR="0074023F" w:rsidRDefault="000E1DA8">
      <w:pPr>
        <w:pStyle w:val="ListBullet"/>
        <w:spacing w:after="60"/>
      </w:pPr>
      <w:r>
        <w:t>6. Where I can help</w:t>
      </w:r>
    </w:p>
    <w:p w14:paraId="6A2FBAB0" w14:textId="77777777" w:rsidR="0074023F" w:rsidRDefault="000E1DA8">
      <w:pPr>
        <w:pStyle w:val="ListBullet"/>
        <w:spacing w:after="60"/>
      </w:pPr>
      <w:r>
        <w:t>7. Proof statistics</w:t>
      </w:r>
    </w:p>
    <w:p w14:paraId="4419EE65" w14:textId="77777777" w:rsidR="0074023F" w:rsidRDefault="000E1DA8">
      <w:pPr>
        <w:pStyle w:val="ListBullet"/>
        <w:spacing w:after="60"/>
      </w:pPr>
      <w:r>
        <w:t>8. About Me</w:t>
      </w:r>
    </w:p>
    <w:p w14:paraId="31DB6738" w14:textId="77777777" w:rsidR="0074023F" w:rsidRDefault="000E1DA8">
      <w:pPr>
        <w:pStyle w:val="ListBullet"/>
        <w:spacing w:after="60"/>
      </w:pPr>
      <w:r>
        <w:t>9. Who I help</w:t>
      </w:r>
    </w:p>
    <w:p w14:paraId="4913909B" w14:textId="77777777" w:rsidR="0074023F" w:rsidRDefault="000E1DA8">
      <w:pPr>
        <w:pStyle w:val="ListBullet"/>
        <w:spacing w:after="60"/>
      </w:pPr>
      <w:r>
        <w:t>10. Accountant / adviser relationship</w:t>
      </w:r>
    </w:p>
    <w:p w14:paraId="0E9F6C2B" w14:textId="77777777" w:rsidR="0074023F" w:rsidRDefault="000E1DA8">
      <w:pPr>
        <w:pStyle w:val="ListBullet"/>
        <w:spacing w:after="60"/>
      </w:pPr>
      <w:r>
        <w:t>11. What People Say</w:t>
      </w:r>
    </w:p>
    <w:p w14:paraId="150569A4" w14:textId="77777777" w:rsidR="0074023F" w:rsidRDefault="000E1DA8">
      <w:pPr>
        <w:pStyle w:val="ListBullet"/>
        <w:spacing w:after="60"/>
      </w:pPr>
      <w:r>
        <w:t>12. How it works</w:t>
      </w:r>
    </w:p>
    <w:p w14:paraId="0BB27F04" w14:textId="77777777" w:rsidR="0074023F" w:rsidRDefault="000E1DA8">
      <w:pPr>
        <w:pStyle w:val="ListBullet"/>
        <w:spacing w:after="60"/>
      </w:pPr>
      <w:r>
        <w:t>13. Engagement models</w:t>
      </w:r>
    </w:p>
    <w:p w14:paraId="59BF6609" w14:textId="77777777" w:rsidR="0074023F" w:rsidRDefault="000E1DA8">
      <w:pPr>
        <w:pStyle w:val="ListBullet"/>
        <w:spacing w:after="60"/>
      </w:pPr>
      <w:r>
        <w:t>14. Final CTA</w:t>
      </w:r>
    </w:p>
    <w:p w14:paraId="1EBA6035" w14:textId="77777777" w:rsidR="0074023F" w:rsidRDefault="000E1DA8">
      <w:pPr>
        <w:pStyle w:val="ListBullet"/>
        <w:spacing w:after="60"/>
      </w:pPr>
      <w:r>
        <w:t>15. Footer</w:t>
      </w:r>
    </w:p>
    <w:p w14:paraId="6F098B2C" w14:textId="77777777" w:rsidR="0074023F" w:rsidRDefault="000E1DA8">
      <w:pPr>
        <w:pStyle w:val="Heading1"/>
      </w:pPr>
      <w:r>
        <w:t>21. Overall design principle</w:t>
      </w:r>
    </w:p>
    <w:tbl>
      <w:tblPr>
        <w:tblW w:w="0" w:type="auto"/>
        <w:tblLook w:val="04A0" w:firstRow="1" w:lastRow="0" w:firstColumn="1" w:lastColumn="0" w:noHBand="0" w:noVBand="1"/>
      </w:tblPr>
      <w:tblGrid>
        <w:gridCol w:w="10080"/>
      </w:tblGrid>
      <w:tr w:rsidR="0074023F" w14:paraId="4578654C" w14:textId="77777777">
        <w:tc>
          <w:tcPr>
            <w:tcW w:w="10080" w:type="dxa"/>
            <w:shd w:val="clear" w:color="auto" w:fill="EEE8F3"/>
          </w:tcPr>
          <w:p w14:paraId="5C2D007B" w14:textId="77777777" w:rsidR="0074023F" w:rsidRDefault="000E1DA8">
            <w:pPr>
              <w:spacing w:after="0"/>
            </w:pPr>
            <w:r>
              <w:rPr>
                <w:b/>
                <w:color w:val="3D1D5C"/>
                <w:sz w:val="22"/>
              </w:rPr>
              <w:t>THE WEBSITE SHOULD MAKE A BUSINESS OWNER THINK: “THIS IS SOMEONE WHO WILL UNDERSTAND MY BUSINESS, NOT JUST MY ACCOUNTS.”</w:t>
            </w:r>
          </w:p>
        </w:tc>
      </w:tr>
    </w:tbl>
    <w:p w14:paraId="36D2DCB1" w14:textId="77777777" w:rsidR="0074023F" w:rsidRDefault="0074023F">
      <w:pPr>
        <w:spacing w:after="20"/>
      </w:pPr>
    </w:p>
    <w:p w14:paraId="52694219" w14:textId="77777777" w:rsidR="0074023F" w:rsidRDefault="000E1DA8">
      <w:r>
        <w:lastRenderedPageBreak/>
        <w:t>The strongest differentiator is not simply that Nigel is an experienced Finance Director. It is that he combines financial expertise with commercial understanding, operational involvement, people skills and a practical approach to solving problems.</w:t>
      </w:r>
    </w:p>
    <w:p w14:paraId="2B19A415" w14:textId="77777777" w:rsidR="0074023F" w:rsidRDefault="0074023F"/>
    <w:p w14:paraId="11B87BCB" w14:textId="77777777" w:rsidR="0074023F" w:rsidRDefault="000E1DA8">
      <w:pPr>
        <w:jc w:val="center"/>
      </w:pPr>
      <w:r>
        <w:rPr>
          <w:b/>
          <w:color w:val="5B2C83"/>
        </w:rPr>
        <w:t>N RAMSEY LIMITED  |  nramsey.co.uk</w:t>
      </w:r>
    </w:p>
    <w:sectPr w:rsidR="0074023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1364662">
    <w:abstractNumId w:val="8"/>
  </w:num>
  <w:num w:numId="2" w16cid:durableId="1606962520">
    <w:abstractNumId w:val="6"/>
  </w:num>
  <w:num w:numId="3" w16cid:durableId="164978205">
    <w:abstractNumId w:val="5"/>
  </w:num>
  <w:num w:numId="4" w16cid:durableId="1621650116">
    <w:abstractNumId w:val="4"/>
  </w:num>
  <w:num w:numId="5" w16cid:durableId="1008554533">
    <w:abstractNumId w:val="7"/>
  </w:num>
  <w:num w:numId="6" w16cid:durableId="2057117618">
    <w:abstractNumId w:val="3"/>
  </w:num>
  <w:num w:numId="7" w16cid:durableId="1883521864">
    <w:abstractNumId w:val="2"/>
  </w:num>
  <w:num w:numId="8" w16cid:durableId="293289118">
    <w:abstractNumId w:val="1"/>
  </w:num>
  <w:num w:numId="9" w16cid:durableId="178472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38B"/>
    <w:rsid w:val="00034616"/>
    <w:rsid w:val="0006063C"/>
    <w:rsid w:val="00063E1F"/>
    <w:rsid w:val="000A75DB"/>
    <w:rsid w:val="000C0243"/>
    <w:rsid w:val="000C5B3C"/>
    <w:rsid w:val="000E1DA8"/>
    <w:rsid w:val="000E2B40"/>
    <w:rsid w:val="00124874"/>
    <w:rsid w:val="0015074B"/>
    <w:rsid w:val="001813B6"/>
    <w:rsid w:val="001F7FEB"/>
    <w:rsid w:val="0029639D"/>
    <w:rsid w:val="00326F90"/>
    <w:rsid w:val="00403194"/>
    <w:rsid w:val="00441BCF"/>
    <w:rsid w:val="004A0568"/>
    <w:rsid w:val="004A34BA"/>
    <w:rsid w:val="0052626F"/>
    <w:rsid w:val="006461F9"/>
    <w:rsid w:val="0074023F"/>
    <w:rsid w:val="00773C61"/>
    <w:rsid w:val="00777356"/>
    <w:rsid w:val="007A7000"/>
    <w:rsid w:val="007C0DDD"/>
    <w:rsid w:val="007D2070"/>
    <w:rsid w:val="0081401E"/>
    <w:rsid w:val="0081404E"/>
    <w:rsid w:val="008644CD"/>
    <w:rsid w:val="00886F4D"/>
    <w:rsid w:val="00890BBD"/>
    <w:rsid w:val="008E1CD5"/>
    <w:rsid w:val="00996A0F"/>
    <w:rsid w:val="009C6876"/>
    <w:rsid w:val="00A175EF"/>
    <w:rsid w:val="00A35401"/>
    <w:rsid w:val="00A60041"/>
    <w:rsid w:val="00A65685"/>
    <w:rsid w:val="00AA1D8D"/>
    <w:rsid w:val="00AC3A71"/>
    <w:rsid w:val="00B47730"/>
    <w:rsid w:val="00B63082"/>
    <w:rsid w:val="00BB1113"/>
    <w:rsid w:val="00C2485F"/>
    <w:rsid w:val="00C4231F"/>
    <w:rsid w:val="00C55662"/>
    <w:rsid w:val="00CB0664"/>
    <w:rsid w:val="00CF7F85"/>
    <w:rsid w:val="00D7596F"/>
    <w:rsid w:val="00DB6DAF"/>
    <w:rsid w:val="00E0603E"/>
    <w:rsid w:val="00E12621"/>
    <w:rsid w:val="00E23EE0"/>
    <w:rsid w:val="00E8296B"/>
    <w:rsid w:val="00ED4244"/>
    <w:rsid w:val="00F33224"/>
    <w:rsid w:val="00F62B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EDCDB27-5824-4FCA-88F9-3F4F28049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52525"/>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B2C8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D1D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B2C8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1902</Words>
  <Characters>10845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Nigel Ramsey</cp:lastModifiedBy>
  <cp:revision>13</cp:revision>
  <dcterms:created xsi:type="dcterms:W3CDTF">2026-10-21T18:30:00Z</dcterms:created>
  <dcterms:modified xsi:type="dcterms:W3CDTF">2026-10-21T18:42:00Z</dcterms:modified>
  <cp:category/>
</cp:coreProperties>
</file>