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133FBB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133FBB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>Познакомиться</w:t>
      </w:r>
      <w:proofErr w:type="gramEnd"/>
      <w:r w:rsidR="00A82357">
        <w:rPr>
          <w:rFonts w:ascii="Times New Roman" w:hAnsi="Times New Roman" w:cs="Times New Roman"/>
          <w:sz w:val="28"/>
          <w:szCs w:val="28"/>
        </w:rPr>
        <w:t xml:space="preserve">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</w:t>
      </w:r>
      <w:proofErr w:type="spellStart"/>
      <w:r w:rsidR="00A82357">
        <w:rPr>
          <w:rFonts w:ascii="Times New Roman" w:hAnsi="Times New Roman" w:cs="Times New Roman"/>
          <w:sz w:val="28"/>
          <w:szCs w:val="28"/>
        </w:rPr>
        <w:t>юзабильности</w:t>
      </w:r>
      <w:proofErr w:type="spellEnd"/>
      <w:r w:rsidR="00A82357">
        <w:rPr>
          <w:rFonts w:ascii="Times New Roman" w:hAnsi="Times New Roman" w:cs="Times New Roman"/>
          <w:sz w:val="28"/>
          <w:szCs w:val="28"/>
        </w:rPr>
        <w:t>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юизабилити</w:t>
      </w:r>
      <w:proofErr w:type="spellEnd"/>
    </w:p>
    <w:p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Юзабилити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 xml:space="preserve">Дизайн должен говорить на языке пользователей. </w:t>
      </w:r>
    </w:p>
    <w:p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D3DBB" wp14:editId="4EA6168F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r w:rsidRPr="000764C2">
        <w:rPr>
          <w:rFonts w:ascii="Times New Roman" w:hAnsi="Times New Roman" w:cs="Times New Roman"/>
          <w:sz w:val="28"/>
          <w:szCs w:val="28"/>
        </w:rPr>
        <w:t>гайдлайнами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>Пример соответствия принципа (единообразие и соответствие одной дизайн-системе).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948B12" wp14:editId="6BA831BD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>Пример соответствия принципа (с просьбой подтвердить действие) показан на рисунке 4.</w:t>
      </w:r>
    </w:p>
    <w:p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>) показан на рисунке 6.</w:t>
      </w:r>
    </w:p>
    <w:p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D433A" wp14:editId="4E08EC19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(ничего не отвлекает пользователя от цели) показан на рисунке 7.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>) показан на рисунке 8.</w:t>
      </w:r>
    </w:p>
    <w:p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(руководство по использованию приложения) показан на рисунке 9.</w:t>
      </w:r>
    </w:p>
    <w:p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пошаговые гайдлайны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247B1" wp14:editId="62E543DD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:rsidR="00FB247B" w:rsidRPr="00133FBB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133FBB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220192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E7036">
        <w:rPr>
          <w:rFonts w:ascii="Times New Roman" w:hAnsi="Times New Roman" w:cs="Times New Roman"/>
          <w:sz w:val="28"/>
          <w:szCs w:val="28"/>
        </w:rPr>
        <w:t>принципы юзабилити и эвристики Нильсена.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разработанный в лабораторной работе №</w:t>
      </w:r>
      <w:r w:rsidR="00133FB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макет на соответствие принципам юзабилити.</w:t>
      </w:r>
    </w:p>
    <w:p w:rsidR="008E7036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E7036">
        <w:rPr>
          <w:rFonts w:ascii="Times New Roman" w:hAnsi="Times New Roman" w:cs="Times New Roman"/>
          <w:sz w:val="28"/>
          <w:szCs w:val="28"/>
        </w:rPr>
        <w:t>принципами юзабилити добавить в свой продукт</w:t>
      </w:r>
      <w:r w:rsidR="00CE7393">
        <w:rPr>
          <w:rFonts w:ascii="Times New Roman" w:hAnsi="Times New Roman" w:cs="Times New Roman"/>
          <w:sz w:val="28"/>
          <w:szCs w:val="28"/>
        </w:rPr>
        <w:t xml:space="preserve"> (если элемент подходит под выбранную тему)</w:t>
      </w:r>
      <w:r w:rsidR="008E7036">
        <w:rPr>
          <w:rFonts w:ascii="Times New Roman" w:hAnsi="Times New Roman" w:cs="Times New Roman"/>
          <w:sz w:val="28"/>
          <w:szCs w:val="28"/>
        </w:rPr>
        <w:t>:</w:t>
      </w:r>
    </w:p>
    <w:p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223EC">
        <w:rPr>
          <w:rFonts w:ascii="Times New Roman" w:hAnsi="Times New Roman" w:cs="Times New Roman"/>
          <w:sz w:val="28"/>
          <w:szCs w:val="28"/>
        </w:rPr>
        <w:t>аиболее популярные варианты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:rsidR="005223EC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корзины добавить возможность удаления товара с корзины и очистки корзины.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редактирования и отмены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индикаторы загрузки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окно подтверждения заказа, если пользователь оформляет какой-то заказ (при оформлении пользователем заказа).</w:t>
      </w:r>
    </w:p>
    <w:p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реализовать при помощи календаря.</w:t>
      </w:r>
    </w:p>
    <w:p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F766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Сделать основное меню закреплённым.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страницу для ошибки (например, 404).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вводы с примерами введённой информации.</w:t>
      </w:r>
    </w:p>
    <w:p w:rsidR="008F53A8" w:rsidRPr="008F53A8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ввода, в которых данные введены неверно</w:t>
      </w:r>
      <w:r w:rsidR="008F53A8">
        <w:rPr>
          <w:rFonts w:ascii="Times New Roman" w:hAnsi="Times New Roman" w:cs="Times New Roman"/>
          <w:sz w:val="28"/>
          <w:szCs w:val="28"/>
        </w:rPr>
        <w:t>, и добавить указание причины ошибки и неверности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главную страницу, которая будет давать чёткое понимание о том, что делает данный продукт (если ещё в макете нет главной страницы).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блок с ответами на часто задаваемые вопросы.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модальных окнах добавить кнопку или иконку закрытия.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регистрации и входа через социальные сети (при наличии входа и регистрации).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«хлебные крошки» на каждую страницу.</w:t>
      </w:r>
    </w:p>
    <w:p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кнопки «Отмены» и «Назад» там, где это необходимо.</w:t>
      </w:r>
    </w:p>
    <w:p w:rsidR="008F53A8" w:rsidRPr="008F53A8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подтверждения перед деструктивными действиями (например, перед тем, как удалить что-то).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страниц.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элемент для быстрого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верху страницы.</w:t>
      </w:r>
    </w:p>
    <w:p w:rsidR="00B81C48" w:rsidRPr="00B81C48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выпадающие списки с вариантами ответа (если такое уместно)</w:t>
      </w:r>
      <w:r w:rsidR="00B81C48">
        <w:rPr>
          <w:rFonts w:ascii="Times New Roman" w:hAnsi="Times New Roman" w:cs="Times New Roman"/>
          <w:sz w:val="28"/>
          <w:szCs w:val="28"/>
        </w:rPr>
        <w:t>.</w:t>
      </w:r>
    </w:p>
    <w:p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согласованность и единообразие весь интерфейс.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Pr="00133FBB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133FBB" w:rsidRPr="00133FBB">
        <w:rPr>
          <w:rFonts w:ascii="Times New Roman" w:hAnsi="Times New Roman" w:cs="Times New Roman"/>
          <w:b/>
          <w:sz w:val="28"/>
          <w:szCs w:val="28"/>
        </w:rPr>
        <w:t>1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8F53A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1E2" w:rsidRDefault="002531E2" w:rsidP="004C713E">
      <w:pPr>
        <w:spacing w:after="0" w:line="240" w:lineRule="auto"/>
      </w:pPr>
      <w:r>
        <w:separator/>
      </w:r>
    </w:p>
  </w:endnote>
  <w:endnote w:type="continuationSeparator" w:id="0">
    <w:p w:rsidR="002531E2" w:rsidRDefault="002531E2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1E2" w:rsidRDefault="002531E2" w:rsidP="004C713E">
      <w:pPr>
        <w:spacing w:after="0" w:line="240" w:lineRule="auto"/>
      </w:pPr>
      <w:r>
        <w:separator/>
      </w:r>
    </w:p>
  </w:footnote>
  <w:footnote w:type="continuationSeparator" w:id="0">
    <w:p w:rsidR="002531E2" w:rsidRDefault="002531E2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7474643">
    <w:abstractNumId w:val="17"/>
  </w:num>
  <w:num w:numId="2" w16cid:durableId="779300416">
    <w:abstractNumId w:val="6"/>
  </w:num>
  <w:num w:numId="3" w16cid:durableId="2072071769">
    <w:abstractNumId w:val="26"/>
  </w:num>
  <w:num w:numId="4" w16cid:durableId="581915922">
    <w:abstractNumId w:val="16"/>
  </w:num>
  <w:num w:numId="5" w16cid:durableId="1498839439">
    <w:abstractNumId w:val="5"/>
  </w:num>
  <w:num w:numId="6" w16cid:durableId="1530992406">
    <w:abstractNumId w:val="8"/>
  </w:num>
  <w:num w:numId="7" w16cid:durableId="1251503898">
    <w:abstractNumId w:val="12"/>
  </w:num>
  <w:num w:numId="8" w16cid:durableId="459954454">
    <w:abstractNumId w:val="10"/>
  </w:num>
  <w:num w:numId="9" w16cid:durableId="890309687">
    <w:abstractNumId w:val="21"/>
  </w:num>
  <w:num w:numId="10" w16cid:durableId="648946679">
    <w:abstractNumId w:val="24"/>
  </w:num>
  <w:num w:numId="11" w16cid:durableId="2029331808">
    <w:abstractNumId w:val="22"/>
  </w:num>
  <w:num w:numId="12" w16cid:durableId="1831746995">
    <w:abstractNumId w:val="28"/>
  </w:num>
  <w:num w:numId="13" w16cid:durableId="1179008179">
    <w:abstractNumId w:val="1"/>
  </w:num>
  <w:num w:numId="14" w16cid:durableId="1096444948">
    <w:abstractNumId w:val="15"/>
  </w:num>
  <w:num w:numId="15" w16cid:durableId="1483698947">
    <w:abstractNumId w:val="3"/>
  </w:num>
  <w:num w:numId="16" w16cid:durableId="2087800806">
    <w:abstractNumId w:val="7"/>
  </w:num>
  <w:num w:numId="17" w16cid:durableId="1272930484">
    <w:abstractNumId w:val="14"/>
  </w:num>
  <w:num w:numId="18" w16cid:durableId="835269840">
    <w:abstractNumId w:val="20"/>
  </w:num>
  <w:num w:numId="19" w16cid:durableId="1306928231">
    <w:abstractNumId w:val="4"/>
  </w:num>
  <w:num w:numId="20" w16cid:durableId="1841120680">
    <w:abstractNumId w:val="25"/>
  </w:num>
  <w:num w:numId="21" w16cid:durableId="456726174">
    <w:abstractNumId w:val="11"/>
  </w:num>
  <w:num w:numId="22" w16cid:durableId="1026448923">
    <w:abstractNumId w:val="18"/>
  </w:num>
  <w:num w:numId="23" w16cid:durableId="517937787">
    <w:abstractNumId w:val="13"/>
  </w:num>
  <w:num w:numId="24" w16cid:durableId="1144853961">
    <w:abstractNumId w:val="19"/>
  </w:num>
  <w:num w:numId="25" w16cid:durableId="296034289">
    <w:abstractNumId w:val="23"/>
  </w:num>
  <w:num w:numId="26" w16cid:durableId="1325208565">
    <w:abstractNumId w:val="2"/>
  </w:num>
  <w:num w:numId="27" w16cid:durableId="286398289">
    <w:abstractNumId w:val="27"/>
  </w:num>
  <w:num w:numId="28" w16cid:durableId="1584799585">
    <w:abstractNumId w:val="0"/>
  </w:num>
  <w:num w:numId="29" w16cid:durableId="3608618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3FBB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531E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D24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1C48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65820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F9F2-CA05-487C-8E45-7AA209B3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2024-04-24T14:13:00Z</dcterms:created>
  <dcterms:modified xsi:type="dcterms:W3CDTF">2024-04-24T14:13:00Z</dcterms:modified>
</cp:coreProperties>
</file>