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D3999" w14:textId="77777777" w:rsidR="006B1EF9" w:rsidRPr="006B1EF9" w:rsidRDefault="006B1EF9" w:rsidP="006B1EF9">
      <w:pPr>
        <w:rPr>
          <w:b/>
          <w:bCs/>
        </w:rPr>
      </w:pPr>
      <w:r w:rsidRPr="006B1EF9">
        <w:rPr>
          <w:b/>
          <w:bCs/>
        </w:rPr>
        <w:t>Detailed Report for Notebook V31</w:t>
      </w:r>
    </w:p>
    <w:p w14:paraId="3A377E72" w14:textId="77777777" w:rsidR="006B1EF9" w:rsidRPr="006B1EF9" w:rsidRDefault="006B1EF9" w:rsidP="006B1EF9">
      <w:pPr>
        <w:rPr>
          <w:b/>
          <w:bCs/>
        </w:rPr>
      </w:pPr>
      <w:r w:rsidRPr="006B1EF9">
        <w:rPr>
          <w:b/>
          <w:bCs/>
        </w:rPr>
        <w:t>1. Overview</w:t>
      </w:r>
    </w:p>
    <w:p w14:paraId="7DFAA969" w14:textId="77777777" w:rsidR="006B1EF9" w:rsidRPr="006B1EF9" w:rsidRDefault="006B1EF9" w:rsidP="006B1EF9">
      <w:r w:rsidRPr="006B1EF9">
        <w:rPr>
          <w:b/>
          <w:bCs/>
        </w:rPr>
        <w:t>Objective:</w:t>
      </w:r>
      <w:r w:rsidRPr="006B1EF9">
        <w:br/>
        <w:t>The primary goal of Notebook V31 is to develop a binary classification model using DenseNet201 for the RSNA Pneumonia Detection Challenge. The notebook aims to classify chest X-ray images as either “Normal” or “Pneumonia.” In addition, the model addresses two major challenges:</w:t>
      </w:r>
    </w:p>
    <w:p w14:paraId="144224B9" w14:textId="77777777" w:rsidR="006B1EF9" w:rsidRPr="006B1EF9" w:rsidRDefault="006B1EF9" w:rsidP="006B1EF9">
      <w:pPr>
        <w:numPr>
          <w:ilvl w:val="0"/>
          <w:numId w:val="1"/>
        </w:numPr>
      </w:pPr>
      <w:r w:rsidRPr="006B1EF9">
        <w:rPr>
          <w:b/>
          <w:bCs/>
        </w:rPr>
        <w:t>Class Imbalance:</w:t>
      </w:r>
      <w:r w:rsidRPr="006B1EF9">
        <w:t xml:space="preserve"> Only a fraction of images show pneumonia.</w:t>
      </w:r>
    </w:p>
    <w:p w14:paraId="48877F2F" w14:textId="77777777" w:rsidR="006B1EF9" w:rsidRPr="006B1EF9" w:rsidRDefault="006B1EF9" w:rsidP="006B1EF9">
      <w:pPr>
        <w:numPr>
          <w:ilvl w:val="0"/>
          <w:numId w:val="1"/>
        </w:numPr>
      </w:pPr>
      <w:r w:rsidRPr="006B1EF9">
        <w:rPr>
          <w:b/>
          <w:bCs/>
        </w:rPr>
        <w:t>Overfitting:</w:t>
      </w:r>
      <w:r w:rsidRPr="006B1EF9">
        <w:t xml:space="preserve"> The model is at risk of memorizing training data, so careful regularization and fine-tuning are necessary.</w:t>
      </w:r>
    </w:p>
    <w:p w14:paraId="11270DD6" w14:textId="77777777" w:rsidR="006B1EF9" w:rsidRPr="006B1EF9" w:rsidRDefault="006B1EF9" w:rsidP="006B1EF9">
      <w:r w:rsidRPr="006B1EF9">
        <w:pict w14:anchorId="677738C2">
          <v:rect id="_x0000_i1067" style="width:0;height:1.5pt" o:hralign="center" o:hrstd="t" o:hr="t" fillcolor="#a0a0a0" stroked="f"/>
        </w:pict>
      </w:r>
    </w:p>
    <w:p w14:paraId="224A8377" w14:textId="77777777" w:rsidR="006B1EF9" w:rsidRPr="006B1EF9" w:rsidRDefault="006B1EF9" w:rsidP="006B1EF9">
      <w:pPr>
        <w:rPr>
          <w:b/>
          <w:bCs/>
        </w:rPr>
      </w:pPr>
      <w:r w:rsidRPr="006B1EF9">
        <w:rPr>
          <w:b/>
          <w:bCs/>
        </w:rPr>
        <w:t>2. Data Preparation</w:t>
      </w:r>
    </w:p>
    <w:p w14:paraId="1FA232F7" w14:textId="77777777" w:rsidR="006B1EF9" w:rsidRPr="006B1EF9" w:rsidRDefault="006B1EF9" w:rsidP="006B1EF9">
      <w:pPr>
        <w:rPr>
          <w:b/>
          <w:bCs/>
        </w:rPr>
      </w:pPr>
      <w:r w:rsidRPr="006B1EF9">
        <w:rPr>
          <w:b/>
          <w:bCs/>
        </w:rPr>
        <w:t>a. Dataset Characteristics</w:t>
      </w:r>
    </w:p>
    <w:p w14:paraId="2C89F331" w14:textId="77777777" w:rsidR="006B1EF9" w:rsidRPr="006B1EF9" w:rsidRDefault="006B1EF9" w:rsidP="006B1EF9">
      <w:pPr>
        <w:numPr>
          <w:ilvl w:val="0"/>
          <w:numId w:val="2"/>
        </w:numPr>
      </w:pPr>
      <w:r w:rsidRPr="006B1EF9">
        <w:rPr>
          <w:b/>
          <w:bCs/>
        </w:rPr>
        <w:t>Source:</w:t>
      </w:r>
      <w:r w:rsidRPr="006B1EF9">
        <w:t xml:space="preserve"> RSNA Pneumonia Detection Challenge data.</w:t>
      </w:r>
    </w:p>
    <w:p w14:paraId="434360E3" w14:textId="77777777" w:rsidR="006B1EF9" w:rsidRPr="006B1EF9" w:rsidRDefault="006B1EF9" w:rsidP="006B1EF9">
      <w:pPr>
        <w:numPr>
          <w:ilvl w:val="0"/>
          <w:numId w:val="2"/>
        </w:numPr>
      </w:pPr>
      <w:r w:rsidRPr="006B1EF9">
        <w:rPr>
          <w:b/>
          <w:bCs/>
        </w:rPr>
        <w:t>Image Format:</w:t>
      </w:r>
      <w:r w:rsidRPr="006B1EF9">
        <w:t xml:space="preserve"> The training images are provided in DICOM (.dcm) format.</w:t>
      </w:r>
    </w:p>
    <w:p w14:paraId="0AE8C640" w14:textId="77777777" w:rsidR="006B1EF9" w:rsidRPr="006B1EF9" w:rsidRDefault="006B1EF9" w:rsidP="006B1EF9">
      <w:pPr>
        <w:numPr>
          <w:ilvl w:val="0"/>
          <w:numId w:val="2"/>
        </w:numPr>
      </w:pPr>
      <w:r w:rsidRPr="006B1EF9">
        <w:rPr>
          <w:b/>
          <w:bCs/>
        </w:rPr>
        <w:t>Labels:</w:t>
      </w:r>
    </w:p>
    <w:p w14:paraId="1F0A3A4D" w14:textId="77777777" w:rsidR="006B1EF9" w:rsidRPr="006B1EF9" w:rsidRDefault="006B1EF9" w:rsidP="006B1EF9">
      <w:pPr>
        <w:numPr>
          <w:ilvl w:val="1"/>
          <w:numId w:val="2"/>
        </w:numPr>
      </w:pPr>
      <w:r w:rsidRPr="006B1EF9">
        <w:rPr>
          <w:b/>
          <w:bCs/>
        </w:rPr>
        <w:t>Bounding Box Information:</w:t>
      </w:r>
      <w:r w:rsidRPr="006B1EF9">
        <w:t xml:space="preserve"> Provided in CSV files; if an image has at least one bounding box, it is labeled as Pneumonia (1), otherwise Normal (0).</w:t>
      </w:r>
    </w:p>
    <w:p w14:paraId="666B6686" w14:textId="77777777" w:rsidR="006B1EF9" w:rsidRPr="006B1EF9" w:rsidRDefault="006B1EF9" w:rsidP="006B1EF9">
      <w:pPr>
        <w:rPr>
          <w:b/>
          <w:bCs/>
        </w:rPr>
      </w:pPr>
      <w:r w:rsidRPr="006B1EF9">
        <w:rPr>
          <w:b/>
          <w:bCs/>
        </w:rPr>
        <w:t>b. DICOM Conversion</w:t>
      </w:r>
    </w:p>
    <w:p w14:paraId="4149189E" w14:textId="77777777" w:rsidR="006B1EF9" w:rsidRPr="006B1EF9" w:rsidRDefault="006B1EF9" w:rsidP="006B1EF9">
      <w:pPr>
        <w:numPr>
          <w:ilvl w:val="0"/>
          <w:numId w:val="3"/>
        </w:numPr>
      </w:pPr>
      <w:r w:rsidRPr="006B1EF9">
        <w:rPr>
          <w:b/>
          <w:bCs/>
        </w:rPr>
        <w:t>Issue:</w:t>
      </w:r>
      <w:r w:rsidRPr="006B1EF9">
        <w:t xml:space="preserve"> Keras’ ImageDataGenerator does not support DICOM files.</w:t>
      </w:r>
    </w:p>
    <w:p w14:paraId="2C423B7E" w14:textId="77777777" w:rsidR="006B1EF9" w:rsidRPr="006B1EF9" w:rsidRDefault="006B1EF9" w:rsidP="006B1EF9">
      <w:pPr>
        <w:numPr>
          <w:ilvl w:val="0"/>
          <w:numId w:val="3"/>
        </w:numPr>
      </w:pPr>
      <w:r w:rsidRPr="006B1EF9">
        <w:rPr>
          <w:b/>
          <w:bCs/>
        </w:rPr>
        <w:t>Solution:</w:t>
      </w:r>
    </w:p>
    <w:p w14:paraId="03F11F4D" w14:textId="77777777" w:rsidR="006B1EF9" w:rsidRPr="006B1EF9" w:rsidRDefault="006B1EF9" w:rsidP="006B1EF9">
      <w:pPr>
        <w:numPr>
          <w:ilvl w:val="1"/>
          <w:numId w:val="3"/>
        </w:numPr>
      </w:pPr>
      <w:r w:rsidRPr="006B1EF9">
        <w:t>A conversion cell was added that uses pydicom and OpenCV to convert all DICOM images to PNG format.</w:t>
      </w:r>
    </w:p>
    <w:p w14:paraId="544A8E3C" w14:textId="77777777" w:rsidR="006B1EF9" w:rsidRPr="006B1EF9" w:rsidRDefault="006B1EF9" w:rsidP="006B1EF9">
      <w:pPr>
        <w:numPr>
          <w:ilvl w:val="1"/>
          <w:numId w:val="3"/>
        </w:numPr>
      </w:pPr>
      <w:r w:rsidRPr="006B1EF9">
        <w:t>The conversion includes normalization and a conversion from grayscale to RGB to match DenseNet201’s expected input shape (224×224×3).</w:t>
      </w:r>
    </w:p>
    <w:p w14:paraId="4B3F75A7" w14:textId="77777777" w:rsidR="006B1EF9" w:rsidRPr="006B1EF9" w:rsidRDefault="006B1EF9" w:rsidP="006B1EF9">
      <w:pPr>
        <w:numPr>
          <w:ilvl w:val="1"/>
          <w:numId w:val="3"/>
        </w:numPr>
      </w:pPr>
      <w:r w:rsidRPr="006B1EF9">
        <w:t>The file paths in the label DataFrame are updated to reference these newly created PNG images.</w:t>
      </w:r>
    </w:p>
    <w:p w14:paraId="5C916A0C" w14:textId="77777777" w:rsidR="006B1EF9" w:rsidRPr="006B1EF9" w:rsidRDefault="006B1EF9" w:rsidP="006B1EF9">
      <w:pPr>
        <w:rPr>
          <w:b/>
          <w:bCs/>
        </w:rPr>
      </w:pPr>
      <w:r w:rsidRPr="006B1EF9">
        <w:rPr>
          <w:b/>
          <w:bCs/>
        </w:rPr>
        <w:t>c. Data Splitting &amp; Augmentation</w:t>
      </w:r>
    </w:p>
    <w:p w14:paraId="519E3B28" w14:textId="77777777" w:rsidR="006B1EF9" w:rsidRPr="006B1EF9" w:rsidRDefault="006B1EF9" w:rsidP="006B1EF9">
      <w:pPr>
        <w:numPr>
          <w:ilvl w:val="0"/>
          <w:numId w:val="4"/>
        </w:numPr>
      </w:pPr>
      <w:r w:rsidRPr="006B1EF9">
        <w:rPr>
          <w:b/>
          <w:bCs/>
        </w:rPr>
        <w:t>Stratified Split:</w:t>
      </w:r>
    </w:p>
    <w:p w14:paraId="3E503D7B" w14:textId="77777777" w:rsidR="006B1EF9" w:rsidRPr="006B1EF9" w:rsidRDefault="006B1EF9" w:rsidP="006B1EF9">
      <w:pPr>
        <w:numPr>
          <w:ilvl w:val="1"/>
          <w:numId w:val="4"/>
        </w:numPr>
      </w:pPr>
      <w:r w:rsidRPr="006B1EF9">
        <w:t>The dataset is split into training and validation sets using a stratified method (via train_test_split) so that both sets maintain a similar class distribution.</w:t>
      </w:r>
    </w:p>
    <w:p w14:paraId="27536A42" w14:textId="77777777" w:rsidR="006B1EF9" w:rsidRPr="006B1EF9" w:rsidRDefault="006B1EF9" w:rsidP="006B1EF9">
      <w:pPr>
        <w:numPr>
          <w:ilvl w:val="0"/>
          <w:numId w:val="4"/>
        </w:numPr>
      </w:pPr>
      <w:r w:rsidRPr="006B1EF9">
        <w:rPr>
          <w:b/>
          <w:bCs/>
        </w:rPr>
        <w:t>Data Augmentation:</w:t>
      </w:r>
    </w:p>
    <w:p w14:paraId="46201FE5" w14:textId="77777777" w:rsidR="006B1EF9" w:rsidRPr="006B1EF9" w:rsidRDefault="006B1EF9" w:rsidP="006B1EF9">
      <w:pPr>
        <w:numPr>
          <w:ilvl w:val="1"/>
          <w:numId w:val="4"/>
        </w:numPr>
      </w:pPr>
      <w:r w:rsidRPr="006B1EF9">
        <w:t>The training data is augmented with rotations, zoom, shear, width/height shifts, and horizontal flipping to increase image diversity.</w:t>
      </w:r>
    </w:p>
    <w:p w14:paraId="59747DB0" w14:textId="77777777" w:rsidR="006B1EF9" w:rsidRPr="006B1EF9" w:rsidRDefault="006B1EF9" w:rsidP="006B1EF9">
      <w:pPr>
        <w:numPr>
          <w:ilvl w:val="1"/>
          <w:numId w:val="4"/>
        </w:numPr>
      </w:pPr>
      <w:r w:rsidRPr="006B1EF9">
        <w:t>The validation data is only rescaled.</w:t>
      </w:r>
    </w:p>
    <w:p w14:paraId="6506BF8C" w14:textId="77777777" w:rsidR="006B1EF9" w:rsidRPr="006B1EF9" w:rsidRDefault="006B1EF9" w:rsidP="006B1EF9">
      <w:r w:rsidRPr="006B1EF9">
        <w:pict w14:anchorId="63C95E3D">
          <v:rect id="_x0000_i1068" style="width:0;height:1.5pt" o:hralign="center" o:hrstd="t" o:hr="t" fillcolor="#a0a0a0" stroked="f"/>
        </w:pict>
      </w:r>
    </w:p>
    <w:p w14:paraId="4EEF4C4E" w14:textId="77777777" w:rsidR="006B1EF9" w:rsidRPr="006B1EF9" w:rsidRDefault="006B1EF9" w:rsidP="006B1EF9">
      <w:pPr>
        <w:rPr>
          <w:b/>
          <w:bCs/>
        </w:rPr>
      </w:pPr>
      <w:r w:rsidRPr="006B1EF9">
        <w:rPr>
          <w:b/>
          <w:bCs/>
        </w:rPr>
        <w:lastRenderedPageBreak/>
        <w:t>3. Model Architecture</w:t>
      </w:r>
    </w:p>
    <w:p w14:paraId="4D4F1C22" w14:textId="77777777" w:rsidR="006B1EF9" w:rsidRPr="006B1EF9" w:rsidRDefault="006B1EF9" w:rsidP="006B1EF9">
      <w:pPr>
        <w:rPr>
          <w:b/>
          <w:bCs/>
        </w:rPr>
      </w:pPr>
      <w:r w:rsidRPr="006B1EF9">
        <w:rPr>
          <w:b/>
          <w:bCs/>
        </w:rPr>
        <w:t>a. Base Model: DenseNet201</w:t>
      </w:r>
    </w:p>
    <w:p w14:paraId="6EF72F59" w14:textId="77777777" w:rsidR="006B1EF9" w:rsidRPr="006B1EF9" w:rsidRDefault="006B1EF9" w:rsidP="006B1EF9">
      <w:pPr>
        <w:numPr>
          <w:ilvl w:val="0"/>
          <w:numId w:val="5"/>
        </w:numPr>
      </w:pPr>
      <w:r w:rsidRPr="006B1EF9">
        <w:rPr>
          <w:b/>
          <w:bCs/>
        </w:rPr>
        <w:t>Pretrained on ImageNet:</w:t>
      </w:r>
    </w:p>
    <w:p w14:paraId="1BE051DC" w14:textId="77777777" w:rsidR="006B1EF9" w:rsidRPr="006B1EF9" w:rsidRDefault="006B1EF9" w:rsidP="006B1EF9">
      <w:pPr>
        <w:numPr>
          <w:ilvl w:val="1"/>
          <w:numId w:val="5"/>
        </w:numPr>
      </w:pPr>
      <w:r w:rsidRPr="006B1EF9">
        <w:t>The DenseNet201 model is used as the base, excluding the top classification layers.</w:t>
      </w:r>
    </w:p>
    <w:p w14:paraId="07B12763" w14:textId="77777777" w:rsidR="006B1EF9" w:rsidRPr="006B1EF9" w:rsidRDefault="006B1EF9" w:rsidP="006B1EF9">
      <w:pPr>
        <w:numPr>
          <w:ilvl w:val="0"/>
          <w:numId w:val="5"/>
        </w:numPr>
      </w:pPr>
      <w:r w:rsidRPr="006B1EF9">
        <w:rPr>
          <w:b/>
          <w:bCs/>
        </w:rPr>
        <w:t>Feature Extraction:</w:t>
      </w:r>
    </w:p>
    <w:p w14:paraId="3240B8DD" w14:textId="77777777" w:rsidR="006B1EF9" w:rsidRPr="006B1EF9" w:rsidRDefault="006B1EF9" w:rsidP="006B1EF9">
      <w:pPr>
        <w:numPr>
          <w:ilvl w:val="1"/>
          <w:numId w:val="5"/>
        </w:numPr>
      </w:pPr>
      <w:r w:rsidRPr="006B1EF9">
        <w:t>Initially, all layers of DenseNet201 are frozen to leverage the pretrained weights.</w:t>
      </w:r>
    </w:p>
    <w:p w14:paraId="7800BD17" w14:textId="77777777" w:rsidR="006B1EF9" w:rsidRPr="006B1EF9" w:rsidRDefault="006B1EF9" w:rsidP="006B1EF9">
      <w:pPr>
        <w:rPr>
          <w:b/>
          <w:bCs/>
        </w:rPr>
      </w:pPr>
      <w:r w:rsidRPr="006B1EF9">
        <w:rPr>
          <w:b/>
          <w:bCs/>
        </w:rPr>
        <w:t>b. Custom Classification Head</w:t>
      </w:r>
    </w:p>
    <w:p w14:paraId="4F630E25" w14:textId="77777777" w:rsidR="006B1EF9" w:rsidRPr="006B1EF9" w:rsidRDefault="006B1EF9" w:rsidP="006B1EF9">
      <w:pPr>
        <w:numPr>
          <w:ilvl w:val="0"/>
          <w:numId w:val="6"/>
        </w:numPr>
      </w:pPr>
      <w:r w:rsidRPr="006B1EF9">
        <w:rPr>
          <w:b/>
          <w:bCs/>
        </w:rPr>
        <w:t>Layers Added:</w:t>
      </w:r>
    </w:p>
    <w:p w14:paraId="262285C6" w14:textId="77777777" w:rsidR="006B1EF9" w:rsidRPr="006B1EF9" w:rsidRDefault="006B1EF9" w:rsidP="006B1EF9">
      <w:pPr>
        <w:numPr>
          <w:ilvl w:val="1"/>
          <w:numId w:val="6"/>
        </w:numPr>
      </w:pPr>
      <w:r w:rsidRPr="006B1EF9">
        <w:rPr>
          <w:b/>
          <w:bCs/>
        </w:rPr>
        <w:t>SpatialDropout2D (0.5):</w:t>
      </w:r>
      <w:r w:rsidRPr="006B1EF9">
        <w:t xml:space="preserve"> Provides regularization by dropping entire feature maps.</w:t>
      </w:r>
    </w:p>
    <w:p w14:paraId="1572B8BA" w14:textId="77777777" w:rsidR="006B1EF9" w:rsidRPr="006B1EF9" w:rsidRDefault="006B1EF9" w:rsidP="006B1EF9">
      <w:pPr>
        <w:numPr>
          <w:ilvl w:val="1"/>
          <w:numId w:val="6"/>
        </w:numPr>
      </w:pPr>
      <w:r w:rsidRPr="006B1EF9">
        <w:rPr>
          <w:b/>
          <w:bCs/>
        </w:rPr>
        <w:t>GlobalAveragePooling2D:</w:t>
      </w:r>
      <w:r w:rsidRPr="006B1EF9">
        <w:t xml:space="preserve"> Reduces spatial dimensions.</w:t>
      </w:r>
    </w:p>
    <w:p w14:paraId="6D256918" w14:textId="77777777" w:rsidR="006B1EF9" w:rsidRPr="006B1EF9" w:rsidRDefault="006B1EF9" w:rsidP="006B1EF9">
      <w:pPr>
        <w:numPr>
          <w:ilvl w:val="1"/>
          <w:numId w:val="6"/>
        </w:numPr>
      </w:pPr>
      <w:r w:rsidRPr="006B1EF9">
        <w:rPr>
          <w:b/>
          <w:bCs/>
        </w:rPr>
        <w:t>Dense Layer (64 units, ReLU activation) with L2 Regularization:</w:t>
      </w:r>
      <w:r w:rsidRPr="006B1EF9">
        <w:t xml:space="preserve"> Further processes extracted features.</w:t>
      </w:r>
    </w:p>
    <w:p w14:paraId="4F3DC065" w14:textId="77777777" w:rsidR="006B1EF9" w:rsidRPr="006B1EF9" w:rsidRDefault="006B1EF9" w:rsidP="006B1EF9">
      <w:pPr>
        <w:numPr>
          <w:ilvl w:val="1"/>
          <w:numId w:val="6"/>
        </w:numPr>
      </w:pPr>
      <w:r w:rsidRPr="006B1EF9">
        <w:rPr>
          <w:b/>
          <w:bCs/>
        </w:rPr>
        <w:t>Dropout (0.5):</w:t>
      </w:r>
      <w:r w:rsidRPr="006B1EF9">
        <w:t xml:space="preserve"> Additional regularization.</w:t>
      </w:r>
    </w:p>
    <w:p w14:paraId="0F0AB424" w14:textId="77777777" w:rsidR="006B1EF9" w:rsidRPr="006B1EF9" w:rsidRDefault="006B1EF9" w:rsidP="006B1EF9">
      <w:pPr>
        <w:numPr>
          <w:ilvl w:val="1"/>
          <w:numId w:val="6"/>
        </w:numPr>
      </w:pPr>
      <w:r w:rsidRPr="006B1EF9">
        <w:rPr>
          <w:b/>
          <w:bCs/>
        </w:rPr>
        <w:t>Output Dense Layer (1 unit, Sigmoid activation):</w:t>
      </w:r>
      <w:r w:rsidRPr="006B1EF9">
        <w:t xml:space="preserve"> Provides the binary classification output.</w:t>
      </w:r>
    </w:p>
    <w:p w14:paraId="28AD8D90" w14:textId="77777777" w:rsidR="006B1EF9" w:rsidRPr="006B1EF9" w:rsidRDefault="006B1EF9" w:rsidP="006B1EF9">
      <w:r w:rsidRPr="006B1EF9">
        <w:pict w14:anchorId="3F313C5A">
          <v:rect id="_x0000_i1069" style="width:0;height:1.5pt" o:hralign="center" o:hrstd="t" o:hr="t" fillcolor="#a0a0a0" stroked="f"/>
        </w:pict>
      </w:r>
    </w:p>
    <w:p w14:paraId="251CA7E7" w14:textId="77777777" w:rsidR="006B1EF9" w:rsidRPr="006B1EF9" w:rsidRDefault="006B1EF9" w:rsidP="006B1EF9">
      <w:pPr>
        <w:rPr>
          <w:b/>
          <w:bCs/>
        </w:rPr>
      </w:pPr>
      <w:r w:rsidRPr="006B1EF9">
        <w:rPr>
          <w:b/>
          <w:bCs/>
        </w:rPr>
        <w:t>4. Loss Function &amp; Handling Class Imbalance</w:t>
      </w:r>
    </w:p>
    <w:p w14:paraId="5762138C" w14:textId="77777777" w:rsidR="006B1EF9" w:rsidRPr="006B1EF9" w:rsidRDefault="006B1EF9" w:rsidP="006B1EF9">
      <w:pPr>
        <w:rPr>
          <w:b/>
          <w:bCs/>
        </w:rPr>
      </w:pPr>
      <w:r w:rsidRPr="006B1EF9">
        <w:rPr>
          <w:b/>
          <w:bCs/>
        </w:rPr>
        <w:t>a. Custom Focal Loss Function</w:t>
      </w:r>
    </w:p>
    <w:p w14:paraId="6894B866" w14:textId="77777777" w:rsidR="006B1EF9" w:rsidRPr="006B1EF9" w:rsidRDefault="006B1EF9" w:rsidP="006B1EF9">
      <w:pPr>
        <w:numPr>
          <w:ilvl w:val="0"/>
          <w:numId w:val="7"/>
        </w:numPr>
      </w:pPr>
      <w:r w:rsidRPr="006B1EF9">
        <w:rPr>
          <w:b/>
          <w:bCs/>
        </w:rPr>
        <w:t>Reasoning:</w:t>
      </w:r>
    </w:p>
    <w:p w14:paraId="2C731964" w14:textId="77777777" w:rsidR="006B1EF9" w:rsidRPr="006B1EF9" w:rsidRDefault="006B1EF9" w:rsidP="006B1EF9">
      <w:pPr>
        <w:numPr>
          <w:ilvl w:val="1"/>
          <w:numId w:val="7"/>
        </w:numPr>
      </w:pPr>
      <w:r w:rsidRPr="006B1EF9">
        <w:t>Focal loss focuses on hard-to-classify examples, which is particularly useful when handling class imbalance.</w:t>
      </w:r>
    </w:p>
    <w:p w14:paraId="56A1E03A" w14:textId="77777777" w:rsidR="006B1EF9" w:rsidRPr="006B1EF9" w:rsidRDefault="006B1EF9" w:rsidP="006B1EF9">
      <w:pPr>
        <w:numPr>
          <w:ilvl w:val="1"/>
          <w:numId w:val="7"/>
        </w:numPr>
      </w:pPr>
      <w:r w:rsidRPr="006B1EF9">
        <w:t>Instead of relying on TensorFlow Addons (which has compatibility warnings), a custom focal loss function is defined.</w:t>
      </w:r>
    </w:p>
    <w:p w14:paraId="1B23F52D" w14:textId="77777777" w:rsidR="006B1EF9" w:rsidRPr="006B1EF9" w:rsidRDefault="006B1EF9" w:rsidP="006B1EF9">
      <w:pPr>
        <w:numPr>
          <w:ilvl w:val="0"/>
          <w:numId w:val="7"/>
        </w:numPr>
      </w:pPr>
      <w:r w:rsidRPr="006B1EF9">
        <w:rPr>
          <w:b/>
          <w:bCs/>
        </w:rPr>
        <w:t>Implementation Highlights:</w:t>
      </w:r>
    </w:p>
    <w:p w14:paraId="4D818C99" w14:textId="77777777" w:rsidR="006B1EF9" w:rsidRPr="006B1EF9" w:rsidRDefault="006B1EF9" w:rsidP="006B1EF9">
      <w:pPr>
        <w:numPr>
          <w:ilvl w:val="1"/>
          <w:numId w:val="7"/>
        </w:numPr>
      </w:pPr>
      <w:r w:rsidRPr="006B1EF9">
        <w:rPr>
          <w:b/>
          <w:bCs/>
        </w:rPr>
        <w:t>Clipping:</w:t>
      </w:r>
      <w:r w:rsidRPr="006B1EF9">
        <w:t xml:space="preserve"> Ensures that predictions are clipped to avoid log(0) issues.</w:t>
      </w:r>
    </w:p>
    <w:p w14:paraId="7DFBADD5" w14:textId="77777777" w:rsidR="006B1EF9" w:rsidRPr="006B1EF9" w:rsidRDefault="006B1EF9" w:rsidP="006B1EF9">
      <w:pPr>
        <w:numPr>
          <w:ilvl w:val="1"/>
          <w:numId w:val="7"/>
        </w:numPr>
      </w:pPr>
      <w:r w:rsidRPr="006B1EF9">
        <w:rPr>
          <w:b/>
          <w:bCs/>
        </w:rPr>
        <w:t>Weighted Cross-Entropy:</w:t>
      </w:r>
      <w:r w:rsidRPr="006B1EF9">
        <w:t xml:space="preserve"> Applies a modulating factor (gamma) and balance factor (alpha) to standard binary cross-entropy.</w:t>
      </w:r>
    </w:p>
    <w:p w14:paraId="3B48C5EE" w14:textId="77777777" w:rsidR="006B1EF9" w:rsidRPr="006B1EF9" w:rsidRDefault="006B1EF9" w:rsidP="006B1EF9">
      <w:pPr>
        <w:rPr>
          <w:b/>
          <w:bCs/>
        </w:rPr>
      </w:pPr>
      <w:r w:rsidRPr="006B1EF9">
        <w:rPr>
          <w:b/>
          <w:bCs/>
        </w:rPr>
        <w:t>b. Class Weights</w:t>
      </w:r>
    </w:p>
    <w:p w14:paraId="71DE178C" w14:textId="77777777" w:rsidR="006B1EF9" w:rsidRPr="006B1EF9" w:rsidRDefault="006B1EF9" w:rsidP="006B1EF9">
      <w:pPr>
        <w:numPr>
          <w:ilvl w:val="0"/>
          <w:numId w:val="8"/>
        </w:numPr>
      </w:pPr>
      <w:r w:rsidRPr="006B1EF9">
        <w:rPr>
          <w:b/>
          <w:bCs/>
        </w:rPr>
        <w:t>Computation:</w:t>
      </w:r>
    </w:p>
    <w:p w14:paraId="703A38C3" w14:textId="77777777" w:rsidR="006B1EF9" w:rsidRPr="006B1EF9" w:rsidRDefault="006B1EF9" w:rsidP="006B1EF9">
      <w:pPr>
        <w:numPr>
          <w:ilvl w:val="1"/>
          <w:numId w:val="8"/>
        </w:numPr>
      </w:pPr>
      <w:r w:rsidRPr="006B1EF9">
        <w:t>Class weights are computed using sklearn’s compute_class_weight function.</w:t>
      </w:r>
    </w:p>
    <w:p w14:paraId="04A0880E" w14:textId="77777777" w:rsidR="006B1EF9" w:rsidRPr="006B1EF9" w:rsidRDefault="006B1EF9" w:rsidP="006B1EF9">
      <w:pPr>
        <w:numPr>
          <w:ilvl w:val="1"/>
          <w:numId w:val="8"/>
        </w:numPr>
      </w:pPr>
      <w:r w:rsidRPr="006B1EF9">
        <w:lastRenderedPageBreak/>
        <w:t>These weights are passed into the model.fit() call via the class_weight parameter, ensuring that the minority class (Pneumonia) contributes more to the loss.</w:t>
      </w:r>
    </w:p>
    <w:p w14:paraId="1D903444" w14:textId="77777777" w:rsidR="006B1EF9" w:rsidRPr="006B1EF9" w:rsidRDefault="006B1EF9" w:rsidP="006B1EF9">
      <w:r w:rsidRPr="006B1EF9">
        <w:pict w14:anchorId="5EE51BA4">
          <v:rect id="_x0000_i1070" style="width:0;height:1.5pt" o:hralign="center" o:hrstd="t" o:hr="t" fillcolor="#a0a0a0" stroked="f"/>
        </w:pict>
      </w:r>
    </w:p>
    <w:p w14:paraId="4031CA81" w14:textId="77777777" w:rsidR="006B1EF9" w:rsidRPr="006B1EF9" w:rsidRDefault="006B1EF9" w:rsidP="006B1EF9">
      <w:pPr>
        <w:rPr>
          <w:b/>
          <w:bCs/>
        </w:rPr>
      </w:pPr>
      <w:r w:rsidRPr="006B1EF9">
        <w:rPr>
          <w:b/>
          <w:bCs/>
        </w:rPr>
        <w:t>5. Training Procedure</w:t>
      </w:r>
    </w:p>
    <w:p w14:paraId="51327A5F" w14:textId="77777777" w:rsidR="006B1EF9" w:rsidRPr="006B1EF9" w:rsidRDefault="006B1EF9" w:rsidP="006B1EF9">
      <w:pPr>
        <w:rPr>
          <w:b/>
          <w:bCs/>
        </w:rPr>
      </w:pPr>
      <w:r w:rsidRPr="006B1EF9">
        <w:rPr>
          <w:b/>
          <w:bCs/>
        </w:rPr>
        <w:t>a. Callbacks</w:t>
      </w:r>
    </w:p>
    <w:p w14:paraId="188D819B" w14:textId="77777777" w:rsidR="006B1EF9" w:rsidRPr="006B1EF9" w:rsidRDefault="006B1EF9" w:rsidP="006B1EF9">
      <w:pPr>
        <w:numPr>
          <w:ilvl w:val="0"/>
          <w:numId w:val="9"/>
        </w:numPr>
      </w:pPr>
      <w:r w:rsidRPr="006B1EF9">
        <w:rPr>
          <w:b/>
          <w:bCs/>
        </w:rPr>
        <w:t>EarlyStopping:</w:t>
      </w:r>
    </w:p>
    <w:p w14:paraId="07B1CACA" w14:textId="77777777" w:rsidR="006B1EF9" w:rsidRPr="006B1EF9" w:rsidRDefault="006B1EF9" w:rsidP="006B1EF9">
      <w:pPr>
        <w:numPr>
          <w:ilvl w:val="1"/>
          <w:numId w:val="9"/>
        </w:numPr>
      </w:pPr>
      <w:r w:rsidRPr="006B1EF9">
        <w:t>Monitors val_auc and stops training if there is no improvement for 5 epochs, restoring the best weights.</w:t>
      </w:r>
    </w:p>
    <w:p w14:paraId="4ABD52B1" w14:textId="77777777" w:rsidR="006B1EF9" w:rsidRPr="006B1EF9" w:rsidRDefault="006B1EF9" w:rsidP="006B1EF9">
      <w:pPr>
        <w:numPr>
          <w:ilvl w:val="0"/>
          <w:numId w:val="9"/>
        </w:numPr>
      </w:pPr>
      <w:r w:rsidRPr="006B1EF9">
        <w:rPr>
          <w:b/>
          <w:bCs/>
        </w:rPr>
        <w:t>ReduceLROnPlateau:</w:t>
      </w:r>
    </w:p>
    <w:p w14:paraId="5C1A29B0" w14:textId="77777777" w:rsidR="006B1EF9" w:rsidRPr="006B1EF9" w:rsidRDefault="006B1EF9" w:rsidP="006B1EF9">
      <w:pPr>
        <w:numPr>
          <w:ilvl w:val="1"/>
          <w:numId w:val="9"/>
        </w:numPr>
      </w:pPr>
      <w:r w:rsidRPr="006B1EF9">
        <w:t>Reduces the learning rate by a factor of 0.2 if val_auc does not improve for 3 epochs.</w:t>
      </w:r>
    </w:p>
    <w:p w14:paraId="72BE3986" w14:textId="77777777" w:rsidR="006B1EF9" w:rsidRPr="006B1EF9" w:rsidRDefault="006B1EF9" w:rsidP="006B1EF9">
      <w:pPr>
        <w:numPr>
          <w:ilvl w:val="0"/>
          <w:numId w:val="9"/>
        </w:numPr>
      </w:pPr>
      <w:r w:rsidRPr="006B1EF9">
        <w:rPr>
          <w:b/>
          <w:bCs/>
        </w:rPr>
        <w:t>ModelCheckpoint:</w:t>
      </w:r>
    </w:p>
    <w:p w14:paraId="06B1BBCD" w14:textId="77777777" w:rsidR="006B1EF9" w:rsidRPr="006B1EF9" w:rsidRDefault="006B1EF9" w:rsidP="006B1EF9">
      <w:pPr>
        <w:numPr>
          <w:ilvl w:val="1"/>
          <w:numId w:val="9"/>
        </w:numPr>
      </w:pPr>
      <w:r w:rsidRPr="006B1EF9">
        <w:t>Saves the best model using the .keras file extension to comply with the new Keras model format requirements.</w:t>
      </w:r>
    </w:p>
    <w:p w14:paraId="6B7E4D29" w14:textId="77777777" w:rsidR="006B1EF9" w:rsidRPr="006B1EF9" w:rsidRDefault="006B1EF9" w:rsidP="006B1EF9">
      <w:pPr>
        <w:rPr>
          <w:b/>
          <w:bCs/>
        </w:rPr>
      </w:pPr>
      <w:r w:rsidRPr="006B1EF9">
        <w:rPr>
          <w:b/>
          <w:bCs/>
        </w:rPr>
        <w:t>b. Progressive Fine-Tuning</w:t>
      </w:r>
    </w:p>
    <w:p w14:paraId="676305BE" w14:textId="77777777" w:rsidR="006B1EF9" w:rsidRPr="006B1EF9" w:rsidRDefault="006B1EF9" w:rsidP="006B1EF9">
      <w:pPr>
        <w:numPr>
          <w:ilvl w:val="0"/>
          <w:numId w:val="10"/>
        </w:numPr>
      </w:pPr>
      <w:r w:rsidRPr="006B1EF9">
        <w:rPr>
          <w:b/>
          <w:bCs/>
        </w:rPr>
        <w:t>Initial Training (Custom Head Only):</w:t>
      </w:r>
    </w:p>
    <w:p w14:paraId="5CE040EF" w14:textId="77777777" w:rsidR="006B1EF9" w:rsidRPr="006B1EF9" w:rsidRDefault="006B1EF9" w:rsidP="006B1EF9">
      <w:pPr>
        <w:numPr>
          <w:ilvl w:val="1"/>
          <w:numId w:val="10"/>
        </w:numPr>
      </w:pPr>
      <w:r w:rsidRPr="006B1EF9">
        <w:t>The base DenseNet201 model remains frozen.</w:t>
      </w:r>
    </w:p>
    <w:p w14:paraId="2227F4C8" w14:textId="77777777" w:rsidR="006B1EF9" w:rsidRPr="006B1EF9" w:rsidRDefault="006B1EF9" w:rsidP="006B1EF9">
      <w:pPr>
        <w:numPr>
          <w:ilvl w:val="1"/>
          <w:numId w:val="10"/>
        </w:numPr>
      </w:pPr>
      <w:r w:rsidRPr="006B1EF9">
        <w:t>The custom head is trained for an initial set of epochs (e.g., 5 epochs).</w:t>
      </w:r>
    </w:p>
    <w:p w14:paraId="71E65BF8" w14:textId="77777777" w:rsidR="006B1EF9" w:rsidRPr="006B1EF9" w:rsidRDefault="006B1EF9" w:rsidP="006B1EF9">
      <w:pPr>
        <w:numPr>
          <w:ilvl w:val="0"/>
          <w:numId w:val="10"/>
        </w:numPr>
      </w:pPr>
      <w:r w:rsidRPr="006B1EF9">
        <w:rPr>
          <w:b/>
          <w:bCs/>
        </w:rPr>
        <w:t>Gradual Unfreezing:</w:t>
      </w:r>
    </w:p>
    <w:p w14:paraId="2D632597" w14:textId="77777777" w:rsidR="006B1EF9" w:rsidRPr="006B1EF9" w:rsidRDefault="006B1EF9" w:rsidP="006B1EF9">
      <w:pPr>
        <w:numPr>
          <w:ilvl w:val="1"/>
          <w:numId w:val="10"/>
        </w:numPr>
      </w:pPr>
      <w:r w:rsidRPr="006B1EF9">
        <w:t>After initial training, the last 50 layers of the base model are unfrozen for fine-tuning.</w:t>
      </w:r>
    </w:p>
    <w:p w14:paraId="4FA5EC4B" w14:textId="77777777" w:rsidR="006B1EF9" w:rsidRPr="006B1EF9" w:rsidRDefault="006B1EF9" w:rsidP="006B1EF9">
      <w:pPr>
        <w:numPr>
          <w:ilvl w:val="1"/>
          <w:numId w:val="10"/>
        </w:numPr>
      </w:pPr>
      <w:r w:rsidRPr="006B1EF9">
        <w:t>The model is recompiled with a lower learning rate (e.g., 1e-5) and trained further (e.g., 10 epochs) with continued usage of class weights and callbacks.</w:t>
      </w:r>
    </w:p>
    <w:p w14:paraId="2B66DC4E" w14:textId="77777777" w:rsidR="006B1EF9" w:rsidRPr="006B1EF9" w:rsidRDefault="006B1EF9" w:rsidP="006B1EF9">
      <w:r w:rsidRPr="006B1EF9">
        <w:pict w14:anchorId="16623F58">
          <v:rect id="_x0000_i1071" style="width:0;height:1.5pt" o:hralign="center" o:hrstd="t" o:hr="t" fillcolor="#a0a0a0" stroked="f"/>
        </w:pict>
      </w:r>
    </w:p>
    <w:p w14:paraId="241E54C2" w14:textId="77777777" w:rsidR="006B1EF9" w:rsidRPr="006B1EF9" w:rsidRDefault="006B1EF9" w:rsidP="006B1EF9">
      <w:pPr>
        <w:rPr>
          <w:b/>
          <w:bCs/>
        </w:rPr>
      </w:pPr>
      <w:r w:rsidRPr="006B1EF9">
        <w:rPr>
          <w:b/>
          <w:bCs/>
        </w:rPr>
        <w:t>6. Evaluation</w:t>
      </w:r>
    </w:p>
    <w:p w14:paraId="3AA667B3" w14:textId="77777777" w:rsidR="006B1EF9" w:rsidRPr="006B1EF9" w:rsidRDefault="006B1EF9" w:rsidP="006B1EF9">
      <w:pPr>
        <w:numPr>
          <w:ilvl w:val="0"/>
          <w:numId w:val="11"/>
        </w:numPr>
      </w:pPr>
      <w:r w:rsidRPr="006B1EF9">
        <w:rPr>
          <w:b/>
          <w:bCs/>
        </w:rPr>
        <w:t>Metrics:</w:t>
      </w:r>
    </w:p>
    <w:p w14:paraId="1CE513F9" w14:textId="77777777" w:rsidR="006B1EF9" w:rsidRPr="006B1EF9" w:rsidRDefault="006B1EF9" w:rsidP="006B1EF9">
      <w:pPr>
        <w:numPr>
          <w:ilvl w:val="1"/>
          <w:numId w:val="11"/>
        </w:numPr>
      </w:pPr>
      <w:r w:rsidRPr="006B1EF9">
        <w:t>The model’s performance is evaluated using AUC (Area Under the ROC Curve), classification reports, and confusion matrices.</w:t>
      </w:r>
    </w:p>
    <w:p w14:paraId="1B3BF80C" w14:textId="77777777" w:rsidR="006B1EF9" w:rsidRPr="006B1EF9" w:rsidRDefault="006B1EF9" w:rsidP="006B1EF9">
      <w:pPr>
        <w:numPr>
          <w:ilvl w:val="0"/>
          <w:numId w:val="11"/>
        </w:numPr>
      </w:pPr>
      <w:r w:rsidRPr="006B1EF9">
        <w:rPr>
          <w:b/>
          <w:bCs/>
        </w:rPr>
        <w:t>Observations:</w:t>
      </w:r>
    </w:p>
    <w:p w14:paraId="66A7ADDD" w14:textId="77777777" w:rsidR="006B1EF9" w:rsidRPr="006B1EF9" w:rsidRDefault="006B1EF9" w:rsidP="006B1EF9">
      <w:pPr>
        <w:numPr>
          <w:ilvl w:val="1"/>
          <w:numId w:val="11"/>
        </w:numPr>
      </w:pPr>
      <w:r w:rsidRPr="006B1EF9">
        <w:t>Evaluation cells provide loss and AUC values on the validation set.</w:t>
      </w:r>
    </w:p>
    <w:p w14:paraId="49C5D864" w14:textId="77777777" w:rsidR="006B1EF9" w:rsidRPr="006B1EF9" w:rsidRDefault="006B1EF9" w:rsidP="006B1EF9">
      <w:pPr>
        <w:numPr>
          <w:ilvl w:val="1"/>
          <w:numId w:val="11"/>
        </w:numPr>
      </w:pPr>
      <w:r w:rsidRPr="006B1EF9">
        <w:t>A confusion matrix and classification report help identify precision, recall, and F1-score for both classes.</w:t>
      </w:r>
    </w:p>
    <w:p w14:paraId="460B5DC1" w14:textId="77777777" w:rsidR="006B1EF9" w:rsidRPr="006B1EF9" w:rsidRDefault="006B1EF9" w:rsidP="006B1EF9">
      <w:r w:rsidRPr="006B1EF9">
        <w:pict w14:anchorId="5224C180">
          <v:rect id="_x0000_i1072" style="width:0;height:1.5pt" o:hralign="center" o:hrstd="t" o:hr="t" fillcolor="#a0a0a0" stroked="f"/>
        </w:pict>
      </w:r>
    </w:p>
    <w:p w14:paraId="3D187E65" w14:textId="77777777" w:rsidR="006B1EF9" w:rsidRPr="006B1EF9" w:rsidRDefault="006B1EF9" w:rsidP="006B1EF9">
      <w:pPr>
        <w:rPr>
          <w:b/>
          <w:bCs/>
        </w:rPr>
      </w:pPr>
      <w:r w:rsidRPr="006B1EF9">
        <w:rPr>
          <w:b/>
          <w:bCs/>
        </w:rPr>
        <w:t>7. Conclusions &amp; Future Work</w:t>
      </w:r>
    </w:p>
    <w:p w14:paraId="6FB5B4E4" w14:textId="77777777" w:rsidR="006B1EF9" w:rsidRPr="006B1EF9" w:rsidRDefault="006B1EF9" w:rsidP="006B1EF9">
      <w:pPr>
        <w:rPr>
          <w:b/>
          <w:bCs/>
        </w:rPr>
      </w:pPr>
      <w:r w:rsidRPr="006B1EF9">
        <w:rPr>
          <w:b/>
          <w:bCs/>
        </w:rPr>
        <w:lastRenderedPageBreak/>
        <w:t>Conclusions:</w:t>
      </w:r>
    </w:p>
    <w:p w14:paraId="28E9849E" w14:textId="77777777" w:rsidR="006B1EF9" w:rsidRPr="006B1EF9" w:rsidRDefault="006B1EF9" w:rsidP="006B1EF9">
      <w:pPr>
        <w:numPr>
          <w:ilvl w:val="0"/>
          <w:numId w:val="12"/>
        </w:numPr>
      </w:pPr>
      <w:r w:rsidRPr="006B1EF9">
        <w:rPr>
          <w:b/>
          <w:bCs/>
        </w:rPr>
        <w:t>Data Preparation:</w:t>
      </w:r>
    </w:p>
    <w:p w14:paraId="2191698E" w14:textId="77777777" w:rsidR="006B1EF9" w:rsidRPr="006B1EF9" w:rsidRDefault="006B1EF9" w:rsidP="006B1EF9">
      <w:pPr>
        <w:numPr>
          <w:ilvl w:val="1"/>
          <w:numId w:val="12"/>
        </w:numPr>
      </w:pPr>
      <w:r w:rsidRPr="006B1EF9">
        <w:t>Converting DICOM to PNG was essential to use Keras’ data generators effectively.</w:t>
      </w:r>
    </w:p>
    <w:p w14:paraId="628B435A" w14:textId="77777777" w:rsidR="006B1EF9" w:rsidRPr="006B1EF9" w:rsidRDefault="006B1EF9" w:rsidP="006B1EF9">
      <w:pPr>
        <w:numPr>
          <w:ilvl w:val="1"/>
          <w:numId w:val="12"/>
        </w:numPr>
      </w:pPr>
      <w:r w:rsidRPr="006B1EF9">
        <w:t>Stratified splitting and data augmentation contributed to a more robust training process.</w:t>
      </w:r>
    </w:p>
    <w:p w14:paraId="13A3BA93" w14:textId="77777777" w:rsidR="006B1EF9" w:rsidRPr="006B1EF9" w:rsidRDefault="006B1EF9" w:rsidP="006B1EF9">
      <w:pPr>
        <w:numPr>
          <w:ilvl w:val="0"/>
          <w:numId w:val="12"/>
        </w:numPr>
      </w:pPr>
      <w:r w:rsidRPr="006B1EF9">
        <w:rPr>
          <w:b/>
          <w:bCs/>
        </w:rPr>
        <w:t>Model Training:</w:t>
      </w:r>
    </w:p>
    <w:p w14:paraId="0B395BF1" w14:textId="77777777" w:rsidR="006B1EF9" w:rsidRPr="006B1EF9" w:rsidRDefault="006B1EF9" w:rsidP="006B1EF9">
      <w:pPr>
        <w:numPr>
          <w:ilvl w:val="1"/>
          <w:numId w:val="12"/>
        </w:numPr>
      </w:pPr>
      <w:r w:rsidRPr="006B1EF9">
        <w:t>The progressive fine-tuning strategy (first training the custom head and then unfreezing parts of DenseNet201) is crucial to adapt the pretrained features to the RSNA dataset.</w:t>
      </w:r>
    </w:p>
    <w:p w14:paraId="3288EB6B" w14:textId="77777777" w:rsidR="006B1EF9" w:rsidRPr="006B1EF9" w:rsidRDefault="006B1EF9" w:rsidP="006B1EF9">
      <w:pPr>
        <w:numPr>
          <w:ilvl w:val="1"/>
          <w:numId w:val="12"/>
        </w:numPr>
      </w:pPr>
      <w:r w:rsidRPr="006B1EF9">
        <w:t>Custom focal loss combined with class weights helps mitigate the impact of class imbalance.</w:t>
      </w:r>
    </w:p>
    <w:p w14:paraId="49BC2A8F" w14:textId="77777777" w:rsidR="006B1EF9" w:rsidRPr="006B1EF9" w:rsidRDefault="006B1EF9" w:rsidP="006B1EF9">
      <w:pPr>
        <w:rPr>
          <w:b/>
          <w:bCs/>
        </w:rPr>
      </w:pPr>
      <w:r w:rsidRPr="006B1EF9">
        <w:rPr>
          <w:b/>
          <w:bCs/>
        </w:rPr>
        <w:t>Future Work:</w:t>
      </w:r>
    </w:p>
    <w:p w14:paraId="52B97CC0" w14:textId="77777777" w:rsidR="006B1EF9" w:rsidRPr="006B1EF9" w:rsidRDefault="006B1EF9" w:rsidP="006B1EF9">
      <w:pPr>
        <w:numPr>
          <w:ilvl w:val="0"/>
          <w:numId w:val="13"/>
        </w:numPr>
      </w:pPr>
      <w:r w:rsidRPr="006B1EF9">
        <w:rPr>
          <w:b/>
          <w:bCs/>
        </w:rPr>
        <w:t>Hyperparameter Tuning:</w:t>
      </w:r>
    </w:p>
    <w:p w14:paraId="30F3B28F" w14:textId="77777777" w:rsidR="006B1EF9" w:rsidRPr="006B1EF9" w:rsidRDefault="006B1EF9" w:rsidP="006B1EF9">
      <w:pPr>
        <w:numPr>
          <w:ilvl w:val="1"/>
          <w:numId w:val="13"/>
        </w:numPr>
      </w:pPr>
      <w:r w:rsidRPr="006B1EF9">
        <w:t>Further tuning of augmentation parameters, learning rates, dropout rates, and the focal loss parameters (gamma and alpha) might yield additional improvements.</w:t>
      </w:r>
    </w:p>
    <w:p w14:paraId="1015E581" w14:textId="77777777" w:rsidR="006B1EF9" w:rsidRPr="006B1EF9" w:rsidRDefault="006B1EF9" w:rsidP="006B1EF9">
      <w:pPr>
        <w:numPr>
          <w:ilvl w:val="0"/>
          <w:numId w:val="13"/>
        </w:numPr>
      </w:pPr>
      <w:r w:rsidRPr="006B1EF9">
        <w:rPr>
          <w:b/>
          <w:bCs/>
        </w:rPr>
        <w:t>Advanced Augmentation:</w:t>
      </w:r>
    </w:p>
    <w:p w14:paraId="33123944" w14:textId="77777777" w:rsidR="006B1EF9" w:rsidRPr="006B1EF9" w:rsidRDefault="006B1EF9" w:rsidP="006B1EF9">
      <w:pPr>
        <w:numPr>
          <w:ilvl w:val="1"/>
          <w:numId w:val="13"/>
        </w:numPr>
      </w:pPr>
      <w:r w:rsidRPr="006B1EF9">
        <w:t>Consider integrating techniques like MixUp or CutMix.</w:t>
      </w:r>
    </w:p>
    <w:p w14:paraId="5D2BB068" w14:textId="77777777" w:rsidR="006B1EF9" w:rsidRPr="006B1EF9" w:rsidRDefault="006B1EF9" w:rsidP="006B1EF9">
      <w:pPr>
        <w:numPr>
          <w:ilvl w:val="0"/>
          <w:numId w:val="13"/>
        </w:numPr>
      </w:pPr>
      <w:r w:rsidRPr="006B1EF9">
        <w:rPr>
          <w:b/>
          <w:bCs/>
        </w:rPr>
        <w:t>Model Interpretability:</w:t>
      </w:r>
    </w:p>
    <w:p w14:paraId="701B634A" w14:textId="77777777" w:rsidR="006B1EF9" w:rsidRPr="006B1EF9" w:rsidRDefault="006B1EF9" w:rsidP="006B1EF9">
      <w:pPr>
        <w:numPr>
          <w:ilvl w:val="1"/>
          <w:numId w:val="13"/>
        </w:numPr>
      </w:pPr>
      <w:r w:rsidRPr="006B1EF9">
        <w:t>Implement Grad-CAM to visualize model attention and verify that the model is focusing on relevant regions in the X-rays.</w:t>
      </w:r>
    </w:p>
    <w:p w14:paraId="65BD0218" w14:textId="77777777" w:rsidR="006B1EF9" w:rsidRPr="006B1EF9" w:rsidRDefault="006B1EF9" w:rsidP="006B1EF9">
      <w:pPr>
        <w:numPr>
          <w:ilvl w:val="0"/>
          <w:numId w:val="13"/>
        </w:numPr>
      </w:pPr>
      <w:r w:rsidRPr="006B1EF9">
        <w:rPr>
          <w:b/>
          <w:bCs/>
        </w:rPr>
        <w:t>Deployment:</w:t>
      </w:r>
    </w:p>
    <w:p w14:paraId="1F06486F" w14:textId="77777777" w:rsidR="006B1EF9" w:rsidRPr="006B1EF9" w:rsidRDefault="006B1EF9" w:rsidP="006B1EF9">
      <w:pPr>
        <w:numPr>
          <w:ilvl w:val="1"/>
          <w:numId w:val="13"/>
        </w:numPr>
      </w:pPr>
      <w:r w:rsidRPr="006B1EF9">
        <w:t>Once satisfied with performance, consider steps to deploy the model for real-world inference.</w:t>
      </w:r>
    </w:p>
    <w:p w14:paraId="4F158B83" w14:textId="77777777" w:rsidR="006B1EF9" w:rsidRPr="006B1EF9" w:rsidRDefault="006B1EF9" w:rsidP="006B1EF9">
      <w:r w:rsidRPr="006B1EF9">
        <w:pict w14:anchorId="67201D9F">
          <v:rect id="_x0000_i1073" style="width:0;height:1.5pt" o:hralign="center" o:hrstd="t" o:hr="t" fillcolor="#a0a0a0" stroked="f"/>
        </w:pict>
      </w:r>
    </w:p>
    <w:p w14:paraId="0895FB7B" w14:textId="77777777" w:rsidR="006B1EF9" w:rsidRPr="006B1EF9" w:rsidRDefault="006B1EF9" w:rsidP="006B1EF9">
      <w:r w:rsidRPr="006B1EF9">
        <w:t>This report encapsulates the end-to-end process for Notebook V31—from data conversion to model evaluation—emphasizing practical solutions for handling class imbalance and overfitting in the RSNA Pneumonia Detection task.</w:t>
      </w:r>
    </w:p>
    <w:p w14:paraId="25D276F9" w14:textId="77777777" w:rsidR="00EA11EF" w:rsidRDefault="00EA11EF"/>
    <w:sectPr w:rsidR="00EA11EF" w:rsidSect="00594555">
      <w:pgSz w:w="11906" w:h="16838" w:code="9"/>
      <w:pgMar w:top="1418" w:right="1440" w:bottom="1106" w:left="2160" w:header="998" w:footer="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73F4E"/>
    <w:multiLevelType w:val="multilevel"/>
    <w:tmpl w:val="AA62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960CC"/>
    <w:multiLevelType w:val="multilevel"/>
    <w:tmpl w:val="5BFE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0254C"/>
    <w:multiLevelType w:val="multilevel"/>
    <w:tmpl w:val="FAF2A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86266"/>
    <w:multiLevelType w:val="multilevel"/>
    <w:tmpl w:val="53600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B91B46"/>
    <w:multiLevelType w:val="multilevel"/>
    <w:tmpl w:val="2370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E54AF2"/>
    <w:multiLevelType w:val="multilevel"/>
    <w:tmpl w:val="BADAE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CB1B74"/>
    <w:multiLevelType w:val="multilevel"/>
    <w:tmpl w:val="CE5C5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2F0B74"/>
    <w:multiLevelType w:val="multilevel"/>
    <w:tmpl w:val="02AAB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0F6F02"/>
    <w:multiLevelType w:val="multilevel"/>
    <w:tmpl w:val="F0DEF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8114EF"/>
    <w:multiLevelType w:val="multilevel"/>
    <w:tmpl w:val="8568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7537CD"/>
    <w:multiLevelType w:val="multilevel"/>
    <w:tmpl w:val="CBB2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FA6896"/>
    <w:multiLevelType w:val="multilevel"/>
    <w:tmpl w:val="1FCC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7F18A4"/>
    <w:multiLevelType w:val="multilevel"/>
    <w:tmpl w:val="FBBA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3478775">
    <w:abstractNumId w:val="8"/>
  </w:num>
  <w:num w:numId="2" w16cid:durableId="1398552459">
    <w:abstractNumId w:val="6"/>
  </w:num>
  <w:num w:numId="3" w16cid:durableId="618489098">
    <w:abstractNumId w:val="4"/>
  </w:num>
  <w:num w:numId="4" w16cid:durableId="1790315877">
    <w:abstractNumId w:val="12"/>
  </w:num>
  <w:num w:numId="5" w16cid:durableId="768702545">
    <w:abstractNumId w:val="11"/>
  </w:num>
  <w:num w:numId="6" w16cid:durableId="27069243">
    <w:abstractNumId w:val="3"/>
  </w:num>
  <w:num w:numId="7" w16cid:durableId="1855532231">
    <w:abstractNumId w:val="0"/>
  </w:num>
  <w:num w:numId="8" w16cid:durableId="1631127380">
    <w:abstractNumId w:val="2"/>
  </w:num>
  <w:num w:numId="9" w16cid:durableId="1180389525">
    <w:abstractNumId w:val="10"/>
  </w:num>
  <w:num w:numId="10" w16cid:durableId="860050337">
    <w:abstractNumId w:val="7"/>
  </w:num>
  <w:num w:numId="11" w16cid:durableId="1977562148">
    <w:abstractNumId w:val="5"/>
  </w:num>
  <w:num w:numId="12" w16cid:durableId="2094816407">
    <w:abstractNumId w:val="1"/>
  </w:num>
  <w:num w:numId="13" w16cid:durableId="15612140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25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6F9"/>
    <w:rsid w:val="002A06F9"/>
    <w:rsid w:val="003B65A2"/>
    <w:rsid w:val="0046100C"/>
    <w:rsid w:val="00594555"/>
    <w:rsid w:val="006729FD"/>
    <w:rsid w:val="006B1EF9"/>
    <w:rsid w:val="0091107C"/>
    <w:rsid w:val="009A51B9"/>
    <w:rsid w:val="00BF46C7"/>
    <w:rsid w:val="00EA11EF"/>
    <w:rsid w:val="00EA68A7"/>
    <w:rsid w:val="00F76722"/>
    <w:rsid w:val="00FF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6771FD-F7DC-4F6D-A51D-8F4EC03CF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6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6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6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6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6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6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6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6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6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6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6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6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6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6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6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6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6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6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6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6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6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6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6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6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6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6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6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6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95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831</Words>
  <Characters>4739</Characters>
  <Application>Microsoft Office Word</Application>
  <DocSecurity>0</DocSecurity>
  <Lines>39</Lines>
  <Paragraphs>11</Paragraphs>
  <ScaleCrop>false</ScaleCrop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Ali</dc:creator>
  <cp:keywords/>
  <dc:description/>
  <cp:lastModifiedBy>Zain Ali</cp:lastModifiedBy>
  <cp:revision>2</cp:revision>
  <dcterms:created xsi:type="dcterms:W3CDTF">2025-03-31T22:34:00Z</dcterms:created>
  <dcterms:modified xsi:type="dcterms:W3CDTF">2025-03-31T22:34:00Z</dcterms:modified>
</cp:coreProperties>
</file>