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9AAA" w14:textId="77777777" w:rsidR="00CB500F" w:rsidRPr="00CB500F" w:rsidRDefault="00CB500F" w:rsidP="00CB500F">
      <w:r w:rsidRPr="00CB500F">
        <w:t>Here are the detailed answers to the exercise questions based on the verified page ranges:</w:t>
      </w:r>
    </w:p>
    <w:p w14:paraId="1E4020E2" w14:textId="77777777" w:rsidR="00CB500F" w:rsidRPr="00CB500F" w:rsidRDefault="00CB500F" w:rsidP="00CB500F">
      <w:r w:rsidRPr="00CB500F">
        <w:pict w14:anchorId="415EDD25">
          <v:rect id="_x0000_i1079" style="width:0;height:1.5pt" o:hralign="center" o:hrstd="t" o:hr="t" fillcolor="#a0a0a0" stroked="f"/>
        </w:pict>
      </w:r>
    </w:p>
    <w:p w14:paraId="1D3A4FA0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1: Briefly explain the need for restructuring software.</w:t>
      </w:r>
    </w:p>
    <w:p w14:paraId="610D7893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The need for restructuring arises to address several challenges:</w:t>
      </w:r>
    </w:p>
    <w:p w14:paraId="5CD79C3B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Improved understanding</w:t>
      </w:r>
      <w:r w:rsidRPr="00CB500F">
        <w:t>: Restructuring simplifies software, making it easier for developers to comprehend.</w:t>
      </w:r>
    </w:p>
    <w:p w14:paraId="569174CD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Enhanced reliability</w:t>
      </w:r>
      <w:r w:rsidRPr="00CB500F">
        <w:t>: It reduces faults by improving internal quality, preventing inadvertent bugs during updates.</w:t>
      </w:r>
    </w:p>
    <w:p w14:paraId="253AAF7F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Decreased maintenance cost</w:t>
      </w:r>
      <w:r w:rsidRPr="00CB500F">
        <w:t>: Simplified and well-structured code lowers the effort and cost of maintenance.</w:t>
      </w:r>
    </w:p>
    <w:p w14:paraId="576B5880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Prolonged software lifespan</w:t>
      </w:r>
      <w:r w:rsidRPr="00CB500F">
        <w:t>: Maintainable software adapts more easily to new requirements, extending its usability.</w:t>
      </w:r>
    </w:p>
    <w:p w14:paraId="4C2F1DA3" w14:textId="77777777" w:rsidR="00CB500F" w:rsidRPr="00CB500F" w:rsidRDefault="00CB500F" w:rsidP="00CB500F">
      <w:pPr>
        <w:numPr>
          <w:ilvl w:val="0"/>
          <w:numId w:val="1"/>
        </w:numPr>
      </w:pPr>
      <w:r w:rsidRPr="00CB500F">
        <w:rPr>
          <w:b/>
          <w:bCs/>
        </w:rPr>
        <w:t>Facilitated automation</w:t>
      </w:r>
      <w:r w:rsidRPr="00CB500F">
        <w:t>: Tools like test generators perform better with structured software.</w:t>
      </w:r>
      <w:r w:rsidRPr="00CB500F">
        <w:br/>
        <w:t xml:space="preserve">(Page Range: </w:t>
      </w:r>
      <w:r w:rsidRPr="00CB500F">
        <w:rPr>
          <w:b/>
          <w:bCs/>
        </w:rPr>
        <w:t>255–257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32:1†source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4690C8B6" w14:textId="77777777" w:rsidR="00CB500F" w:rsidRPr="00CB500F" w:rsidRDefault="00CB500F" w:rsidP="00CB500F">
      <w:r w:rsidRPr="00CB500F">
        <w:pict w14:anchorId="6F56B745">
          <v:rect id="_x0000_i1080" style="width:0;height:1.5pt" o:hralign="center" o:hrstd="t" o:hr="t" fillcolor="#a0a0a0" stroked="f"/>
        </w:pict>
      </w:r>
    </w:p>
    <w:p w14:paraId="3B70C76F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2: List the key activities in a software refactoring process.</w:t>
      </w:r>
    </w:p>
    <w:p w14:paraId="709FB494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The process includes:</w:t>
      </w:r>
    </w:p>
    <w:p w14:paraId="39DF8801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Identify what to refactor</w:t>
      </w:r>
      <w:r w:rsidRPr="00CB500F">
        <w:t>: Pinpoint problematic areas like modules or classes.</w:t>
      </w:r>
    </w:p>
    <w:p w14:paraId="4F715A1D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Determine which refactorings to apply</w:t>
      </w:r>
      <w:r w:rsidRPr="00CB500F">
        <w:t>: Select suitable refactorings based on identified issues.</w:t>
      </w:r>
    </w:p>
    <w:p w14:paraId="4A9AFCE0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Preserve behavior</w:t>
      </w:r>
      <w:r w:rsidRPr="00CB500F">
        <w:t>: Ensure refactoring does not alter software’s external functionality.</w:t>
      </w:r>
    </w:p>
    <w:p w14:paraId="36E3FE42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Apply refactorings</w:t>
      </w:r>
      <w:r w:rsidRPr="00CB500F">
        <w:t>: Execute the selected refactoring methods on the identified areas.</w:t>
      </w:r>
    </w:p>
    <w:p w14:paraId="639DFE7E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Evaluate impacts</w:t>
      </w:r>
      <w:r w:rsidRPr="00CB500F">
        <w:t>: Measure effects on qualities like maintainability and reliability.</w:t>
      </w:r>
    </w:p>
    <w:p w14:paraId="3F3923C8" w14:textId="77777777" w:rsidR="00CB500F" w:rsidRPr="00CB500F" w:rsidRDefault="00CB500F" w:rsidP="00CB500F">
      <w:pPr>
        <w:numPr>
          <w:ilvl w:val="0"/>
          <w:numId w:val="2"/>
        </w:numPr>
      </w:pPr>
      <w:r w:rsidRPr="00CB500F">
        <w:rPr>
          <w:b/>
          <w:bCs/>
        </w:rPr>
        <w:t>Maintain consistency</w:t>
      </w:r>
      <w:r w:rsidRPr="00CB500F">
        <w:t>: Update related artifacts (e.g., design documents, tests) to ensure alignment.</w:t>
      </w:r>
      <w:r w:rsidRPr="00CB500F">
        <w:br/>
        <w:t xml:space="preserve">(Page Range: </w:t>
      </w:r>
      <w:r w:rsidRPr="00CB500F">
        <w:rPr>
          <w:b/>
          <w:bCs/>
        </w:rPr>
        <w:t>257–259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32:3†source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0E1E7ABD" w14:textId="77777777" w:rsidR="00CB500F" w:rsidRPr="00CB500F" w:rsidRDefault="00CB500F" w:rsidP="00CB500F">
      <w:r w:rsidRPr="00CB500F">
        <w:pict w14:anchorId="6CC1C24E">
          <v:rect id="_x0000_i1081" style="width:0;height:1.5pt" o:hralign="center" o:hrstd="t" o:hr="t" fillcolor="#a0a0a0" stroked="f"/>
        </w:pict>
      </w:r>
    </w:p>
    <w:p w14:paraId="42575849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3: How do programmers identify what to refactor?</w:t>
      </w:r>
    </w:p>
    <w:p w14:paraId="2BE2C821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 xml:space="preserve">Programmers identify refactoring opportunities using </w:t>
      </w:r>
      <w:r w:rsidRPr="00CB500F">
        <w:rPr>
          <w:b/>
          <w:bCs/>
        </w:rPr>
        <w:t>code smells</w:t>
      </w:r>
      <w:r w:rsidRPr="00CB500F">
        <w:t>, such as:</w:t>
      </w:r>
    </w:p>
    <w:p w14:paraId="36246B23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Duplicate Code</w:t>
      </w:r>
      <w:r w:rsidRPr="00CB500F">
        <w:t>: Repeated code in different areas.</w:t>
      </w:r>
    </w:p>
    <w:p w14:paraId="2E2EECB1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Long Parameter Lists</w:t>
      </w:r>
      <w:r w:rsidRPr="00CB500F">
        <w:t>: Methods requiring numerous parameters.</w:t>
      </w:r>
    </w:p>
    <w:p w14:paraId="593B0702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lastRenderedPageBreak/>
        <w:t>Long Methods</w:t>
      </w:r>
      <w:r w:rsidRPr="00CB500F">
        <w:t>: Methods with excessive lines of code.</w:t>
      </w:r>
    </w:p>
    <w:p w14:paraId="4888C738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Large Classes</w:t>
      </w:r>
      <w:r w:rsidRPr="00CB500F">
        <w:t>: Classes with too many variables and methods.</w:t>
      </w:r>
    </w:p>
    <w:p w14:paraId="424F93F9" w14:textId="77777777" w:rsidR="00CB500F" w:rsidRPr="00CB500F" w:rsidRDefault="00CB500F" w:rsidP="00CB500F">
      <w:pPr>
        <w:numPr>
          <w:ilvl w:val="0"/>
          <w:numId w:val="3"/>
        </w:numPr>
      </w:pPr>
      <w:r w:rsidRPr="00CB500F">
        <w:rPr>
          <w:b/>
          <w:bCs/>
        </w:rPr>
        <w:t>Message Chains</w:t>
      </w:r>
      <w:r w:rsidRPr="00CB500F">
        <w:t>: Long chains of method calls.</w:t>
      </w:r>
      <w:r w:rsidRPr="00CB500F">
        <w:br/>
        <w:t xml:space="preserve">(Page Range: </w:t>
      </w:r>
      <w:r w:rsidRPr="00CB500F">
        <w:rPr>
          <w:b/>
          <w:bCs/>
        </w:rPr>
        <w:t>259–260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01EC8F21" w14:textId="77777777" w:rsidR="00CB500F" w:rsidRPr="00CB500F" w:rsidRDefault="00CB500F" w:rsidP="00CB500F">
      <w:r w:rsidRPr="00CB500F">
        <w:pict w14:anchorId="60482E6F">
          <v:rect id="_x0000_i1082" style="width:0;height:1.5pt" o:hralign="center" o:hrstd="t" o:hr="t" fillcolor="#a0a0a0" stroked="f"/>
        </w:pict>
      </w:r>
    </w:p>
    <w:p w14:paraId="6B3B8608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4: How do you determine which refactorings to apply?</w:t>
      </w:r>
    </w:p>
    <w:p w14:paraId="6591BEB8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This involves selecting appropriate refactorings based on identified issues:</w:t>
      </w:r>
    </w:p>
    <w:p w14:paraId="234E7349" w14:textId="77777777" w:rsidR="00CB500F" w:rsidRPr="00CB500F" w:rsidRDefault="00CB500F" w:rsidP="00CB500F">
      <w:pPr>
        <w:numPr>
          <w:ilvl w:val="0"/>
          <w:numId w:val="4"/>
        </w:numPr>
      </w:pPr>
      <w:r w:rsidRPr="00CB500F">
        <w:rPr>
          <w:b/>
          <w:bCs/>
        </w:rPr>
        <w:t>Analyze smells</w:t>
      </w:r>
      <w:r w:rsidRPr="00CB500F">
        <w:t>: Focus on specific problems like duplicate code or long methods.</w:t>
      </w:r>
    </w:p>
    <w:p w14:paraId="13A97437" w14:textId="77777777" w:rsidR="00CB500F" w:rsidRPr="00CB500F" w:rsidRDefault="00CB500F" w:rsidP="00CB500F">
      <w:pPr>
        <w:numPr>
          <w:ilvl w:val="0"/>
          <w:numId w:val="4"/>
        </w:numPr>
      </w:pPr>
      <w:r w:rsidRPr="00CB500F">
        <w:rPr>
          <w:b/>
          <w:bCs/>
        </w:rPr>
        <w:t>Refactoring examples</w:t>
      </w:r>
      <w:r w:rsidRPr="00CB500F">
        <w:t>: E.g., extracting duplicate code into a new method or moving a method to a relevant class.</w:t>
      </w:r>
    </w:p>
    <w:p w14:paraId="66DC1A66" w14:textId="77777777" w:rsidR="00CB500F" w:rsidRPr="00CB500F" w:rsidRDefault="00CB500F" w:rsidP="00CB500F">
      <w:pPr>
        <w:numPr>
          <w:ilvl w:val="0"/>
          <w:numId w:val="4"/>
        </w:numPr>
      </w:pPr>
      <w:r w:rsidRPr="00CB500F">
        <w:rPr>
          <w:b/>
          <w:bCs/>
        </w:rPr>
        <w:t>Dependency considerations</w:t>
      </w:r>
      <w:r w:rsidRPr="00CB500F">
        <w:t>: Ensure refactorings do not introduce conflicts in the system’s structure.</w:t>
      </w:r>
      <w:r w:rsidRPr="00CB500F">
        <w:br/>
        <w:t xml:space="preserve">(Page Range: </w:t>
      </w:r>
      <w:r w:rsidRPr="00CB500F">
        <w:rPr>
          <w:b/>
          <w:bCs/>
        </w:rPr>
        <w:t>260–261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24EDB2A4" w14:textId="77777777" w:rsidR="00CB500F" w:rsidRPr="00CB500F" w:rsidRDefault="00CB500F" w:rsidP="00CB500F">
      <w:r w:rsidRPr="00CB500F">
        <w:pict w14:anchorId="4C2A3B27">
          <v:rect id="_x0000_i1083" style="width:0;height:1.5pt" o:hralign="center" o:hrstd="t" o:hr="t" fillcolor="#a0a0a0" stroked="f"/>
        </w:pict>
      </w:r>
    </w:p>
    <w:p w14:paraId="4DEB1385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5: How do you select a feasible subset of refactorings?</w:t>
      </w:r>
    </w:p>
    <w:p w14:paraId="4E58BC44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Techniques for selection include:</w:t>
      </w:r>
    </w:p>
    <w:p w14:paraId="3D3B6C92" w14:textId="77777777" w:rsidR="00CB500F" w:rsidRPr="00CB500F" w:rsidRDefault="00CB500F" w:rsidP="00CB500F">
      <w:pPr>
        <w:numPr>
          <w:ilvl w:val="0"/>
          <w:numId w:val="5"/>
        </w:numPr>
      </w:pPr>
      <w:r w:rsidRPr="00CB500F">
        <w:rPr>
          <w:b/>
          <w:bCs/>
        </w:rPr>
        <w:t>Critical Pair Analysis</w:t>
      </w:r>
      <w:r w:rsidRPr="00CB500F">
        <w:t>: Identify mutually exclusive refactorings (e.g., R4 and R6).</w:t>
      </w:r>
    </w:p>
    <w:p w14:paraId="2BC0FE26" w14:textId="77777777" w:rsidR="00CB500F" w:rsidRPr="00CB500F" w:rsidRDefault="00CB500F" w:rsidP="00CB500F">
      <w:pPr>
        <w:numPr>
          <w:ilvl w:val="0"/>
          <w:numId w:val="5"/>
        </w:numPr>
      </w:pPr>
      <w:r w:rsidRPr="00CB500F">
        <w:rPr>
          <w:b/>
          <w:bCs/>
        </w:rPr>
        <w:t>Sequential Dependency Analysis</w:t>
      </w:r>
      <w:r w:rsidRPr="00CB500F">
        <w:t>: Determine dependencies between refactorings (e.g., R1 and R2 must precede R3).</w:t>
      </w:r>
      <w:r w:rsidRPr="00CB500F">
        <w:br/>
        <w:t xml:space="preserve">(Page Range: </w:t>
      </w:r>
      <w:r w:rsidRPr="00CB500F">
        <w:rPr>
          <w:b/>
          <w:bCs/>
        </w:rPr>
        <w:t>261–262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32:4†source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32:7†source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25E2BADE" w14:textId="77777777" w:rsidR="00CB500F" w:rsidRPr="00CB500F" w:rsidRDefault="00CB500F" w:rsidP="00CB500F">
      <w:r w:rsidRPr="00CB500F">
        <w:pict w14:anchorId="0B2C376A">
          <v:rect id="_x0000_i1084" style="width:0;height:1.5pt" o:hralign="center" o:hrstd="t" o:hr="t" fillcolor="#a0a0a0" stroked="f"/>
        </w:pict>
      </w:r>
    </w:p>
    <w:p w14:paraId="06279FEF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6: Briefly explain the concept of preserving software behavior while refactoring.</w:t>
      </w:r>
    </w:p>
    <w:p w14:paraId="392F39AA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  <w:t>Preservation ensures that refactoring does not alter the software’s functionality. Techniques include:</w:t>
      </w:r>
    </w:p>
    <w:p w14:paraId="63C3FE2E" w14:textId="77777777" w:rsidR="00CB500F" w:rsidRPr="00CB500F" w:rsidRDefault="00CB500F" w:rsidP="00CB500F">
      <w:pPr>
        <w:numPr>
          <w:ilvl w:val="0"/>
          <w:numId w:val="6"/>
        </w:numPr>
      </w:pPr>
      <w:r w:rsidRPr="00CB500F">
        <w:rPr>
          <w:b/>
          <w:bCs/>
        </w:rPr>
        <w:t>Testing</w:t>
      </w:r>
      <w:r w:rsidRPr="00CB500F">
        <w:t>: Extensively test software before and after refactoring to verify behavior.</w:t>
      </w:r>
    </w:p>
    <w:p w14:paraId="70FB193A" w14:textId="77777777" w:rsidR="00CB500F" w:rsidRPr="00CB500F" w:rsidRDefault="00CB500F" w:rsidP="00CB500F">
      <w:pPr>
        <w:numPr>
          <w:ilvl w:val="0"/>
          <w:numId w:val="6"/>
        </w:numPr>
      </w:pPr>
      <w:r w:rsidRPr="00CB500F">
        <w:rPr>
          <w:b/>
          <w:bCs/>
        </w:rPr>
        <w:t>Call Sequence Preservation</w:t>
      </w:r>
      <w:r w:rsidRPr="00CB500F">
        <w:t>: Ensure method call orders remain unchanged.</w:t>
      </w:r>
    </w:p>
    <w:p w14:paraId="6C03C333" w14:textId="77777777" w:rsidR="00CB500F" w:rsidRPr="00CB500F" w:rsidRDefault="00CB500F" w:rsidP="00CB500F">
      <w:pPr>
        <w:numPr>
          <w:ilvl w:val="0"/>
          <w:numId w:val="6"/>
        </w:numPr>
      </w:pPr>
      <w:r w:rsidRPr="00CB500F">
        <w:rPr>
          <w:b/>
          <w:bCs/>
        </w:rPr>
        <w:t>Preserve non-functional constraints</w:t>
      </w:r>
      <w:r w:rsidRPr="00CB500F">
        <w:t>: Retain temporal, resource, and safety constraints.</w:t>
      </w:r>
      <w:r w:rsidRPr="00CB500F">
        <w:br/>
        <w:t xml:space="preserve">(Page Range: </w:t>
      </w:r>
      <w:r w:rsidRPr="00CB500F">
        <w:rPr>
          <w:b/>
          <w:bCs/>
        </w:rPr>
        <w:t>262–263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32:7†source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32:14†source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6764628D" w14:textId="77777777" w:rsidR="00CB500F" w:rsidRPr="00CB500F" w:rsidRDefault="00CB500F" w:rsidP="00CB500F">
      <w:r w:rsidRPr="00CB500F">
        <w:pict w14:anchorId="3A5694BB">
          <v:rect id="_x0000_i1085" style="width:0;height:1.5pt" o:hralign="center" o:hrstd="t" o:hr="t" fillcolor="#a0a0a0" stroked="f"/>
        </w:pict>
      </w:r>
    </w:p>
    <w:p w14:paraId="1125B223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7: Identify four key formalisms and techniques for refactoring.</w:t>
      </w:r>
    </w:p>
    <w:p w14:paraId="6E2FA64E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</w:p>
    <w:p w14:paraId="350BE404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lastRenderedPageBreak/>
        <w:t>Assertions</w:t>
      </w:r>
      <w:r w:rsidRPr="00CB500F">
        <w:t>: Use Boolean expressions (e.g., invariants, preconditions) to verify behavior.</w:t>
      </w:r>
    </w:p>
    <w:p w14:paraId="243733AA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t>Graph Transformation</w:t>
      </w:r>
      <w:r w:rsidRPr="00CB500F">
        <w:t>: Represent software as graphs and apply transformation rules.</w:t>
      </w:r>
    </w:p>
    <w:p w14:paraId="74C5BBCC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t>Software Metrics</w:t>
      </w:r>
      <w:r w:rsidRPr="00CB500F">
        <w:t>: Quantify qualities like cohesion and coupling to assess refactoring impact.</w:t>
      </w:r>
    </w:p>
    <w:p w14:paraId="60C28668" w14:textId="77777777" w:rsidR="00CB500F" w:rsidRPr="00CB500F" w:rsidRDefault="00CB500F" w:rsidP="00CB500F">
      <w:pPr>
        <w:numPr>
          <w:ilvl w:val="0"/>
          <w:numId w:val="7"/>
        </w:numPr>
      </w:pPr>
      <w:r w:rsidRPr="00CB500F">
        <w:rPr>
          <w:b/>
          <w:bCs/>
        </w:rPr>
        <w:t>Soft-Goal Graphs</w:t>
      </w:r>
      <w:r w:rsidRPr="00CB500F">
        <w:t>: Use hierarchical structures to link quality goals to refactoring steps.</w:t>
      </w:r>
      <w:r w:rsidRPr="00CB500F">
        <w:br/>
        <w:t xml:space="preserve">(Page Range: </w:t>
      </w:r>
      <w:r w:rsidRPr="00CB500F">
        <w:rPr>
          <w:b/>
          <w:bCs/>
        </w:rPr>
        <w:t>265–267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32:14†source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32:15†source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21AB2304" w14:textId="77777777" w:rsidR="00CB500F" w:rsidRPr="00CB500F" w:rsidRDefault="00CB500F" w:rsidP="00CB500F">
      <w:r w:rsidRPr="00CB500F">
        <w:pict w14:anchorId="26949EC1">
          <v:rect id="_x0000_i1086" style="width:0;height:1.5pt" o:hralign="center" o:hrstd="t" o:hr="t" fillcolor="#a0a0a0" stroked="f"/>
        </w:pict>
      </w:r>
    </w:p>
    <w:p w14:paraId="3D6B251F" w14:textId="77777777" w:rsidR="00CB500F" w:rsidRPr="00CB500F" w:rsidRDefault="00CB500F" w:rsidP="00CB500F">
      <w:pPr>
        <w:rPr>
          <w:b/>
          <w:bCs/>
        </w:rPr>
      </w:pPr>
      <w:r w:rsidRPr="00CB500F">
        <w:rPr>
          <w:b/>
          <w:bCs/>
        </w:rPr>
        <w:t>Question 8: Briefly explain the concept of assertions by means of examples.</w:t>
      </w:r>
    </w:p>
    <w:p w14:paraId="527BF9D7" w14:textId="77777777" w:rsidR="00CB500F" w:rsidRPr="00CB500F" w:rsidRDefault="00CB500F" w:rsidP="00CB500F">
      <w:r w:rsidRPr="00CB500F">
        <w:rPr>
          <w:b/>
          <w:bCs/>
        </w:rPr>
        <w:t>Answer</w:t>
      </w:r>
      <w:r w:rsidRPr="00CB500F">
        <w:t>:</w:t>
      </w:r>
      <w:r w:rsidRPr="00CB500F">
        <w:br/>
      </w:r>
      <w:r w:rsidRPr="00CB500F">
        <w:rPr>
          <w:b/>
          <w:bCs/>
        </w:rPr>
        <w:t>Assertions</w:t>
      </w:r>
      <w:r w:rsidRPr="00CB500F">
        <w:t xml:space="preserve"> are Boolean expressions placed at specific program points to verify behavior. Examples include:</w:t>
      </w:r>
    </w:p>
    <w:p w14:paraId="792C964D" w14:textId="77777777" w:rsidR="00CB500F" w:rsidRPr="00CB500F" w:rsidRDefault="00CB500F" w:rsidP="00CB500F">
      <w:pPr>
        <w:numPr>
          <w:ilvl w:val="0"/>
          <w:numId w:val="8"/>
        </w:numPr>
      </w:pPr>
      <w:r w:rsidRPr="00CB500F">
        <w:rPr>
          <w:b/>
          <w:bCs/>
        </w:rPr>
        <w:t>Invariants</w:t>
      </w:r>
      <w:r w:rsidRPr="00CB500F">
        <w:t>: Conditions that must always be true (e.g., “array index &gt;= 0”).</w:t>
      </w:r>
    </w:p>
    <w:p w14:paraId="3E8F0913" w14:textId="77777777" w:rsidR="00CB500F" w:rsidRPr="00CB500F" w:rsidRDefault="00CB500F" w:rsidP="00CB500F">
      <w:pPr>
        <w:numPr>
          <w:ilvl w:val="0"/>
          <w:numId w:val="8"/>
        </w:numPr>
      </w:pPr>
      <w:r w:rsidRPr="00CB500F">
        <w:rPr>
          <w:b/>
          <w:bCs/>
        </w:rPr>
        <w:t>Preconditions</w:t>
      </w:r>
      <w:r w:rsidRPr="00CB500F">
        <w:t>: Conditions that must hold before a computation (e.g., input is non-null).</w:t>
      </w:r>
    </w:p>
    <w:p w14:paraId="105BF68C" w14:textId="77777777" w:rsidR="00CB500F" w:rsidRPr="00CB500F" w:rsidRDefault="00CB500F" w:rsidP="00CB500F">
      <w:pPr>
        <w:numPr>
          <w:ilvl w:val="0"/>
          <w:numId w:val="8"/>
        </w:numPr>
      </w:pPr>
      <w:r w:rsidRPr="00CB500F">
        <w:rPr>
          <w:b/>
          <w:bCs/>
        </w:rPr>
        <w:t>Postconditions</w:t>
      </w:r>
      <w:r w:rsidRPr="00CB500F">
        <w:t>: Conditions that must hold after a computation (e.g., result &gt; 0).</w:t>
      </w:r>
      <w:r w:rsidRPr="00CB500F">
        <w:br/>
        <w:t xml:space="preserve">(Page Range: </w:t>
      </w:r>
      <w:r w:rsidRPr="00CB500F">
        <w:rPr>
          <w:b/>
          <w:bCs/>
        </w:rPr>
        <w:t>266–267</w:t>
      </w:r>
      <w:r w:rsidRPr="00CB500F">
        <w:t>)</w:t>
      </w:r>
      <w:r w:rsidRPr="00CB500F">
        <w:rPr>
          <w:rFonts w:ascii="MS Gothic" w:eastAsia="MS Gothic" w:hAnsi="MS Gothic" w:cs="MS Gothic" w:hint="eastAsia"/>
        </w:rPr>
        <w:t>【</w:t>
      </w:r>
      <w:r w:rsidRPr="00CB500F">
        <w:t>32:14†source</w:t>
      </w:r>
      <w:r w:rsidRPr="00CB500F">
        <w:rPr>
          <w:rFonts w:ascii="MS Gothic" w:eastAsia="MS Gothic" w:hAnsi="MS Gothic" w:cs="MS Gothic" w:hint="eastAsia"/>
        </w:rPr>
        <w:t>】【</w:t>
      </w:r>
      <w:r w:rsidRPr="00CB500F">
        <w:t>32:15†source</w:t>
      </w:r>
      <w:r w:rsidRPr="00CB500F">
        <w:rPr>
          <w:rFonts w:ascii="MS Gothic" w:eastAsia="MS Gothic" w:hAnsi="MS Gothic" w:cs="MS Gothic" w:hint="eastAsia"/>
        </w:rPr>
        <w:t>】</w:t>
      </w:r>
      <w:r w:rsidRPr="00CB500F">
        <w:t>.</w:t>
      </w:r>
    </w:p>
    <w:p w14:paraId="330E07C4" w14:textId="77777777" w:rsidR="00CB500F" w:rsidRPr="00CB500F" w:rsidRDefault="00CB500F" w:rsidP="00CB500F">
      <w:r w:rsidRPr="00CB500F">
        <w:pict w14:anchorId="2E9B1D45">
          <v:rect id="_x0000_i1087" style="width:0;height:1.5pt" o:hralign="center" o:hrstd="t" o:hr="t" fillcolor="#a0a0a0" stroked="f"/>
        </w:pict>
      </w:r>
    </w:p>
    <w:p w14:paraId="3C4CB8CE" w14:textId="77777777" w:rsidR="00CB500F" w:rsidRPr="00CB500F" w:rsidRDefault="00CB500F" w:rsidP="00CB500F">
      <w:r w:rsidRPr="00CB500F">
        <w:t xml:space="preserve">Let me know if you need further clarification or additional details! </w:t>
      </w:r>
      <w:r w:rsidRPr="00CB500F">
        <w:rPr>
          <w:rFonts w:ascii="Segoe UI Emoji" w:hAnsi="Segoe UI Emoji" w:cs="Segoe UI Emoji"/>
        </w:rPr>
        <w:t>😊</w:t>
      </w:r>
    </w:p>
    <w:p w14:paraId="12B471E4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4122"/>
    <w:multiLevelType w:val="multilevel"/>
    <w:tmpl w:val="CB84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5DB"/>
    <w:multiLevelType w:val="multilevel"/>
    <w:tmpl w:val="2958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57427"/>
    <w:multiLevelType w:val="multilevel"/>
    <w:tmpl w:val="9A8E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D4E0B"/>
    <w:multiLevelType w:val="multilevel"/>
    <w:tmpl w:val="90D8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A00B2"/>
    <w:multiLevelType w:val="multilevel"/>
    <w:tmpl w:val="AE68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451B9"/>
    <w:multiLevelType w:val="multilevel"/>
    <w:tmpl w:val="EB4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43476"/>
    <w:multiLevelType w:val="multilevel"/>
    <w:tmpl w:val="B832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A5770"/>
    <w:multiLevelType w:val="multilevel"/>
    <w:tmpl w:val="60B8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50861">
    <w:abstractNumId w:val="3"/>
  </w:num>
  <w:num w:numId="2" w16cid:durableId="1470438621">
    <w:abstractNumId w:val="5"/>
  </w:num>
  <w:num w:numId="3" w16cid:durableId="441844131">
    <w:abstractNumId w:val="0"/>
  </w:num>
  <w:num w:numId="4" w16cid:durableId="64496918">
    <w:abstractNumId w:val="7"/>
  </w:num>
  <w:num w:numId="5" w16cid:durableId="1287658468">
    <w:abstractNumId w:val="1"/>
  </w:num>
  <w:num w:numId="6" w16cid:durableId="187839970">
    <w:abstractNumId w:val="4"/>
  </w:num>
  <w:num w:numId="7" w16cid:durableId="260072481">
    <w:abstractNumId w:val="6"/>
  </w:num>
  <w:num w:numId="8" w16cid:durableId="498695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F"/>
    <w:rsid w:val="0020559C"/>
    <w:rsid w:val="003B65A2"/>
    <w:rsid w:val="0046100C"/>
    <w:rsid w:val="00594555"/>
    <w:rsid w:val="006729FD"/>
    <w:rsid w:val="0091107C"/>
    <w:rsid w:val="00BF46C7"/>
    <w:rsid w:val="00CB500F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C280"/>
  <w15:chartTrackingRefBased/>
  <w15:docId w15:val="{8C13DEFB-BA6F-4B04-BF60-812607E7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1</cp:revision>
  <dcterms:created xsi:type="dcterms:W3CDTF">2025-01-02T22:08:00Z</dcterms:created>
  <dcterms:modified xsi:type="dcterms:W3CDTF">2025-01-02T22:08:00Z</dcterms:modified>
</cp:coreProperties>
</file>