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16387"/>
        <w:docPartObj>
          <w:docPartGallery w:val="Table of Contents"/>
          <w:docPartUnique/>
        </w:docPartObj>
      </w:sdtPr>
      <w:sdtContent>
        <w:p w:rsidR="00DA79C3" w:rsidRDefault="00DA79C3" w:rsidP="00DA79C3">
          <w:pPr>
            <w:pStyle w:val="Inhaltsverzeichnisberschrift"/>
            <w:spacing w:after="240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Contents</w:t>
          </w:r>
        </w:p>
        <w:p w:rsidR="00F51E67" w:rsidRDefault="00FB260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r w:rsidRPr="00FB2605">
            <w:fldChar w:fldCharType="begin"/>
          </w:r>
          <w:r w:rsidR="00DA79C3">
            <w:instrText xml:space="preserve"> TOC \o "1-3" \h \z \u </w:instrText>
          </w:r>
          <w:r w:rsidRPr="00FB2605">
            <w:fldChar w:fldCharType="separate"/>
          </w:r>
          <w:hyperlink w:anchor="_Toc370993442" w:history="1">
            <w:r w:rsidR="00F51E67" w:rsidRPr="00844B41">
              <w:rPr>
                <w:rStyle w:val="Hyperlink"/>
                <w:noProof/>
              </w:rPr>
              <w:t>1</w:t>
            </w:r>
            <w:r w:rsidR="00F51E67">
              <w:rPr>
                <w:noProof/>
                <w:lang w:eastAsia="de-DE"/>
              </w:rPr>
              <w:tab/>
            </w:r>
            <w:r w:rsidR="00F51E67" w:rsidRPr="00844B41">
              <w:rPr>
                <w:rStyle w:val="Hyperlink"/>
                <w:noProof/>
              </w:rPr>
              <w:t>Nutzer registriert sich</w:t>
            </w:r>
            <w:r w:rsidR="00F51E67">
              <w:rPr>
                <w:noProof/>
                <w:webHidden/>
              </w:rPr>
              <w:tab/>
            </w:r>
            <w:r w:rsidR="00F51E67">
              <w:rPr>
                <w:noProof/>
                <w:webHidden/>
              </w:rPr>
              <w:fldChar w:fldCharType="begin"/>
            </w:r>
            <w:r w:rsidR="00F51E67">
              <w:rPr>
                <w:noProof/>
                <w:webHidden/>
              </w:rPr>
              <w:instrText xml:space="preserve"> PAGEREF _Toc370993442 \h </w:instrText>
            </w:r>
            <w:r w:rsidR="00F51E67">
              <w:rPr>
                <w:noProof/>
                <w:webHidden/>
              </w:rPr>
            </w:r>
            <w:r w:rsidR="00F51E67">
              <w:rPr>
                <w:noProof/>
                <w:webHidden/>
              </w:rPr>
              <w:fldChar w:fldCharType="separate"/>
            </w:r>
            <w:r w:rsidR="00F51E67">
              <w:rPr>
                <w:noProof/>
                <w:webHidden/>
              </w:rPr>
              <w:t>2</w:t>
            </w:r>
            <w:r w:rsidR="00F51E67"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70993443" w:history="1">
            <w:r w:rsidRPr="00844B41">
              <w:rPr>
                <w:rStyle w:val="Hyperlink"/>
                <w:noProof/>
              </w:rPr>
              <w:t>1.1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44" w:history="1">
            <w:r w:rsidRPr="00844B41">
              <w:rPr>
                <w:rStyle w:val="Hyperlink"/>
                <w:noProof/>
              </w:rPr>
              <w:t>2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70993445" w:history="1">
            <w:r w:rsidRPr="00844B41">
              <w:rPr>
                <w:rStyle w:val="Hyperlink"/>
                <w:noProof/>
              </w:rPr>
              <w:t>2.1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46" w:history="1">
            <w:r w:rsidRPr="00844B41">
              <w:rPr>
                <w:rStyle w:val="Hyperlink"/>
                <w:noProof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47" w:history="1">
            <w:r w:rsidRPr="00844B41">
              <w:rPr>
                <w:rStyle w:val="Hyperlink"/>
                <w:noProof/>
              </w:rPr>
              <w:t>4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48" w:history="1">
            <w:r w:rsidRPr="00844B41">
              <w:rPr>
                <w:rStyle w:val="Hyperlink"/>
                <w:noProof/>
              </w:rPr>
              <w:t>5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Postconditions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49" w:history="1">
            <w:r w:rsidRPr="00844B41">
              <w:rPr>
                <w:rStyle w:val="Hyperlink"/>
                <w:noProof/>
              </w:rPr>
              <w:t>6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50" w:history="1">
            <w:r w:rsidRPr="00844B41">
              <w:rPr>
                <w:rStyle w:val="Hyperlink"/>
                <w:noProof/>
              </w:rPr>
              <w:t>7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Cucumber 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51" w:history="1">
            <w:r w:rsidRPr="00844B41">
              <w:rPr>
                <w:rStyle w:val="Hyperlink"/>
                <w:noProof/>
              </w:rPr>
              <w:t>8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67" w:rsidRDefault="00F51E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0993452" w:history="1">
            <w:r w:rsidRPr="00844B41">
              <w:rPr>
                <w:rStyle w:val="Hyperlink"/>
                <w:noProof/>
              </w:rPr>
              <w:t>9</w:t>
            </w:r>
            <w:r>
              <w:rPr>
                <w:noProof/>
                <w:lang w:eastAsia="de-DE"/>
              </w:rPr>
              <w:tab/>
            </w:r>
            <w:r w:rsidRPr="00844B41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9C3" w:rsidRDefault="00FB2605">
          <w:r>
            <w:fldChar w:fldCharType="end"/>
          </w:r>
        </w:p>
      </w:sdtContent>
    </w:sdt>
    <w:p w:rsidR="00836238" w:rsidRDefault="00836238">
      <w:r>
        <w:br w:type="page"/>
      </w:r>
    </w:p>
    <w:p w:rsidR="00836238" w:rsidRDefault="00836238" w:rsidP="00836238">
      <w:pPr>
        <w:pStyle w:val="berschrift1"/>
      </w:pPr>
    </w:p>
    <w:p w:rsidR="001B2C73" w:rsidRDefault="00B16592" w:rsidP="00836238">
      <w:pPr>
        <w:pStyle w:val="berschrift1"/>
        <w:numPr>
          <w:ilvl w:val="0"/>
          <w:numId w:val="1"/>
        </w:numPr>
        <w:spacing w:before="240"/>
      </w:pPr>
      <w:bookmarkStart w:id="0" w:name="_Toc370993442"/>
      <w:r>
        <w:t>Nutzer registriert sich</w:t>
      </w:r>
      <w:bookmarkEnd w:id="0"/>
    </w:p>
    <w:p w:rsidR="00836238" w:rsidRDefault="00836238" w:rsidP="00836238">
      <w:pPr>
        <w:pStyle w:val="berschrift2"/>
        <w:numPr>
          <w:ilvl w:val="1"/>
          <w:numId w:val="1"/>
        </w:numPr>
      </w:pPr>
      <w:bookmarkStart w:id="1" w:name="_Toc370993443"/>
      <w:r>
        <w:t>Brief Description</w:t>
      </w:r>
      <w:bookmarkEnd w:id="1"/>
    </w:p>
    <w:p w:rsidR="00836238" w:rsidRDefault="00836238" w:rsidP="00836238"/>
    <w:p w:rsidR="00DA79C3" w:rsidRPr="00DA79C3" w:rsidRDefault="00836238" w:rsidP="008362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231F20"/>
          <w:sz w:val="24"/>
          <w:szCs w:val="24"/>
        </w:rPr>
      </w:pPr>
      <w:r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Dieser </w:t>
      </w:r>
      <w:proofErr w:type="spellStart"/>
      <w:r w:rsidRPr="00DA79C3">
        <w:rPr>
          <w:rFonts w:asciiTheme="majorHAnsi" w:hAnsiTheme="majorHAnsi" w:cs="Times New Roman"/>
          <w:color w:val="231F20"/>
          <w:sz w:val="24"/>
          <w:szCs w:val="24"/>
        </w:rPr>
        <w:t>Use</w:t>
      </w:r>
      <w:proofErr w:type="spellEnd"/>
      <w:r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 </w:t>
      </w:r>
      <w:proofErr w:type="spellStart"/>
      <w:r w:rsidRPr="00DA79C3">
        <w:rPr>
          <w:rFonts w:asciiTheme="majorHAnsi" w:hAnsiTheme="majorHAnsi" w:cs="Times New Roman"/>
          <w:color w:val="231F20"/>
          <w:sz w:val="24"/>
          <w:szCs w:val="24"/>
        </w:rPr>
        <w:t>case</w:t>
      </w:r>
      <w:proofErr w:type="spellEnd"/>
      <w:r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 ist spezifisch für die Nutzer des Programms „</w:t>
      </w:r>
      <w:proofErr w:type="spellStart"/>
      <w:r w:rsidRPr="00DA79C3">
        <w:rPr>
          <w:rFonts w:asciiTheme="majorHAnsi" w:hAnsiTheme="majorHAnsi" w:cs="Times New Roman"/>
          <w:color w:val="231F20"/>
          <w:sz w:val="24"/>
          <w:szCs w:val="24"/>
        </w:rPr>
        <w:t>Teamworker</w:t>
      </w:r>
      <w:proofErr w:type="spellEnd"/>
      <w:r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“. </w:t>
      </w:r>
    </w:p>
    <w:p w:rsidR="00836238" w:rsidRPr="00DA79C3" w:rsidRDefault="00DA79C3" w:rsidP="00DA79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231F20"/>
          <w:sz w:val="24"/>
          <w:szCs w:val="24"/>
        </w:rPr>
      </w:pPr>
      <w:r w:rsidRPr="00DA79C3">
        <w:rPr>
          <w:rFonts w:asciiTheme="majorHAnsi" w:hAnsiTheme="majorHAnsi" w:cs="Times New Roman"/>
          <w:color w:val="231F20"/>
          <w:sz w:val="24"/>
          <w:szCs w:val="24"/>
        </w:rPr>
        <w:t>Der Nutzer muss sich bei der Erstanmeldung am System registrieren. Hier muss der Nutzer seine persönlichen Daten wie Name, Vorname</w:t>
      </w:r>
      <w:r>
        <w:rPr>
          <w:rFonts w:asciiTheme="majorHAnsi" w:hAnsiTheme="majorHAnsi" w:cs="Times New Roman"/>
          <w:color w:val="231F20"/>
          <w:sz w:val="24"/>
          <w:szCs w:val="24"/>
        </w:rPr>
        <w:t xml:space="preserve">, E-Mail </w:t>
      </w:r>
      <w:r w:rsidRPr="00DA79C3">
        <w:rPr>
          <w:rFonts w:asciiTheme="majorHAnsi" w:hAnsiTheme="majorHAnsi" w:cs="Times New Roman"/>
          <w:color w:val="231F20"/>
          <w:sz w:val="24"/>
          <w:szCs w:val="24"/>
        </w:rPr>
        <w:t>und Adresse angeben</w:t>
      </w:r>
      <w:r w:rsidR="00C93789">
        <w:rPr>
          <w:rFonts w:asciiTheme="majorHAnsi" w:hAnsiTheme="majorHAnsi" w:cs="Times New Roman"/>
          <w:color w:val="231F20"/>
          <w:sz w:val="24"/>
          <w:szCs w:val="24"/>
        </w:rPr>
        <w:t>. Außerdem muss</w:t>
      </w:r>
      <w:r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 sofort kenntlich </w:t>
      </w:r>
      <w:r w:rsidR="00C93789">
        <w:rPr>
          <w:rFonts w:asciiTheme="majorHAnsi" w:hAnsiTheme="majorHAnsi" w:cs="Times New Roman"/>
          <w:color w:val="231F20"/>
          <w:sz w:val="24"/>
          <w:szCs w:val="24"/>
        </w:rPr>
        <w:t>ge</w:t>
      </w:r>
      <w:r w:rsidRPr="00DA79C3">
        <w:rPr>
          <w:rFonts w:asciiTheme="majorHAnsi" w:hAnsiTheme="majorHAnsi" w:cs="Times New Roman"/>
          <w:color w:val="231F20"/>
          <w:sz w:val="24"/>
          <w:szCs w:val="24"/>
        </w:rPr>
        <w:t>mach</w:t>
      </w:r>
      <w:r w:rsidR="00C93789">
        <w:rPr>
          <w:rFonts w:asciiTheme="majorHAnsi" w:hAnsiTheme="majorHAnsi" w:cs="Times New Roman"/>
          <w:color w:val="231F20"/>
          <w:sz w:val="24"/>
          <w:szCs w:val="24"/>
        </w:rPr>
        <w:t>t werden</w:t>
      </w:r>
      <w:r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, ob </w:t>
      </w:r>
      <w:r w:rsidR="00C93789">
        <w:rPr>
          <w:rFonts w:asciiTheme="majorHAnsi" w:hAnsiTheme="majorHAnsi" w:cs="Times New Roman"/>
          <w:color w:val="231F20"/>
          <w:sz w:val="24"/>
          <w:szCs w:val="24"/>
        </w:rPr>
        <w:t>der Nutzer</w:t>
      </w:r>
      <w:r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 ein Gruppenmitglied (z.B. Spieler einer Mannschaft) oder der Gruppenleiter (z.B. Trainer einer Mannschaft) ist. </w:t>
      </w:r>
      <w:r w:rsidR="00836238" w:rsidRPr="00DA79C3">
        <w:rPr>
          <w:rFonts w:asciiTheme="majorHAnsi" w:hAnsiTheme="majorHAnsi" w:cs="Times New Roman"/>
          <w:color w:val="231F20"/>
          <w:sz w:val="24"/>
          <w:szCs w:val="24"/>
        </w:rPr>
        <w:t xml:space="preserve"> </w:t>
      </w:r>
    </w:p>
    <w:p w:rsidR="003E2501" w:rsidRDefault="003E25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2501" w:rsidRDefault="003E2501" w:rsidP="003E2501">
      <w:pPr>
        <w:pStyle w:val="berschrift1"/>
        <w:spacing w:after="240"/>
      </w:pPr>
    </w:p>
    <w:p w:rsidR="00836238" w:rsidRDefault="00836238" w:rsidP="003E2501">
      <w:pPr>
        <w:pStyle w:val="berschrift1"/>
        <w:numPr>
          <w:ilvl w:val="0"/>
          <w:numId w:val="1"/>
        </w:numPr>
        <w:spacing w:before="240" w:after="240"/>
        <w:ind w:left="703" w:hanging="703"/>
      </w:pPr>
      <w:bookmarkStart w:id="2" w:name="_Toc370993444"/>
      <w:r>
        <w:t xml:space="preserve">Flow </w:t>
      </w:r>
      <w:proofErr w:type="spellStart"/>
      <w:r>
        <w:t>of</w:t>
      </w:r>
      <w:proofErr w:type="spellEnd"/>
      <w:r>
        <w:t xml:space="preserve"> Events</w:t>
      </w:r>
      <w:bookmarkEnd w:id="2"/>
    </w:p>
    <w:p w:rsidR="00C93789" w:rsidRPr="00C93789" w:rsidRDefault="00C93789" w:rsidP="00C93789">
      <w:pPr>
        <w:pStyle w:val="berschrift2"/>
      </w:pPr>
      <w:bookmarkStart w:id="3" w:name="_Toc370993445"/>
      <w:r>
        <w:t>2.1</w:t>
      </w:r>
      <w:r>
        <w:tab/>
        <w:t>Basic Flow</w:t>
      </w:r>
      <w:bookmarkEnd w:id="3"/>
    </w:p>
    <w:p w:rsidR="00365CE0" w:rsidRDefault="002C15B4" w:rsidP="002C15B4">
      <w:pPr>
        <w:spacing w:before="240"/>
        <w:rPr>
          <w:rFonts w:asciiTheme="majorHAnsi" w:hAnsiTheme="majorHAnsi"/>
        </w:rPr>
      </w:pPr>
      <w:r w:rsidRPr="002C15B4">
        <w:rPr>
          <w:rFonts w:asciiTheme="majorHAnsi" w:hAnsiTheme="majorHAnsi"/>
        </w:rPr>
        <w:t>Der Nutzer erhält von seiner Mannschaft bzw. seinem Verein ein Teampasswort und den Teamnamen im Programm „</w:t>
      </w:r>
      <w:proofErr w:type="spellStart"/>
      <w:r w:rsidRPr="002C15B4">
        <w:rPr>
          <w:rFonts w:asciiTheme="majorHAnsi" w:hAnsiTheme="majorHAnsi"/>
        </w:rPr>
        <w:t>Teamworker</w:t>
      </w:r>
      <w:proofErr w:type="spellEnd"/>
      <w:r w:rsidRPr="002C15B4">
        <w:rPr>
          <w:rFonts w:asciiTheme="majorHAnsi" w:hAnsiTheme="majorHAnsi"/>
        </w:rPr>
        <w:t>“.  Nun kann sich der Nutzer am System registrieren, indem er seine persönlichen Daten, sowie seine E-Mailadresse am System hinterlegt.</w:t>
      </w:r>
    </w:p>
    <w:p w:rsidR="003E2501" w:rsidRPr="002C15B4" w:rsidRDefault="00365CE0" w:rsidP="002C15B4">
      <w:pPr>
        <w:spacing w:before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</w:rPr>
        <w:t xml:space="preserve">Anschließend klickt der Nutzer auf den Button Anmelden um die Registrierung abzuschließen. Sind alle ausgefüllten Werte in den Feldern gültig, ist die Registrierung erfolgreich. Sollte ein Wert, z.B. die E-Mailadresse ungültig sein, wird die Registrierung abgebrochen und der Nutzer muss den Registrierungsvorgang wiederholen. </w:t>
      </w:r>
      <w:r w:rsidR="002C15B4" w:rsidRPr="002C15B4">
        <w:rPr>
          <w:rFonts w:asciiTheme="majorHAnsi" w:hAnsiTheme="majorHAnsi"/>
        </w:rPr>
        <w:t xml:space="preserve">  </w:t>
      </w:r>
      <w:r w:rsidR="003E2501" w:rsidRPr="002C15B4">
        <w:rPr>
          <w:rFonts w:asciiTheme="majorHAnsi" w:hAnsiTheme="majorHAnsi"/>
        </w:rPr>
        <w:br w:type="page"/>
      </w:r>
    </w:p>
    <w:p w:rsidR="003E2501" w:rsidRDefault="003E2501" w:rsidP="003E2501">
      <w:pPr>
        <w:pStyle w:val="berschrift1"/>
      </w:pPr>
    </w:p>
    <w:p w:rsidR="00836238" w:rsidRDefault="00836238" w:rsidP="003E2501">
      <w:pPr>
        <w:pStyle w:val="berschrift1"/>
        <w:numPr>
          <w:ilvl w:val="0"/>
          <w:numId w:val="1"/>
        </w:numPr>
        <w:spacing w:before="240"/>
        <w:ind w:left="703" w:hanging="703"/>
      </w:pPr>
      <w:bookmarkStart w:id="4" w:name="_Toc370993446"/>
      <w:r>
        <w:t xml:space="preserve">Special </w:t>
      </w:r>
      <w:proofErr w:type="spellStart"/>
      <w:r>
        <w:t>Requirements</w:t>
      </w:r>
      <w:bookmarkEnd w:id="4"/>
      <w:proofErr w:type="spellEnd"/>
    </w:p>
    <w:p w:rsidR="003E2501" w:rsidRPr="00DA1BF8" w:rsidRDefault="001D0FCD" w:rsidP="003E2501">
      <w:pPr>
        <w:spacing w:before="2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N.a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36238" w:rsidRDefault="00836238" w:rsidP="00836238">
      <w:pPr>
        <w:pStyle w:val="berschrift1"/>
        <w:numPr>
          <w:ilvl w:val="0"/>
          <w:numId w:val="1"/>
        </w:numPr>
      </w:pPr>
      <w:bookmarkStart w:id="5" w:name="_Toc370993447"/>
      <w:proofErr w:type="spellStart"/>
      <w:r>
        <w:t>Preconditions</w:t>
      </w:r>
      <w:bookmarkEnd w:id="5"/>
      <w:proofErr w:type="spellEnd"/>
    </w:p>
    <w:p w:rsidR="003E2501" w:rsidRPr="00DA1BF8" w:rsidRDefault="003E2501" w:rsidP="003E2501">
      <w:pPr>
        <w:spacing w:before="240"/>
        <w:rPr>
          <w:rFonts w:asciiTheme="majorHAnsi" w:hAnsiTheme="majorHAnsi"/>
          <w:sz w:val="24"/>
          <w:szCs w:val="24"/>
        </w:rPr>
      </w:pPr>
      <w:r w:rsidRPr="00DA1BF8">
        <w:rPr>
          <w:rFonts w:asciiTheme="majorHAnsi" w:hAnsiTheme="majorHAnsi"/>
          <w:sz w:val="24"/>
          <w:szCs w:val="24"/>
        </w:rPr>
        <w:t>Der Nutzer ist Mitglied eines Vereins (Mannschaft), Gruppe oder Ähnlichem und besitzt eine gültige E-Mailadresse für die Registrierung bzw. Anmeldung.</w:t>
      </w:r>
      <w:r w:rsidR="001D0FCD">
        <w:rPr>
          <w:rFonts w:asciiTheme="majorHAnsi" w:hAnsiTheme="majorHAnsi"/>
          <w:sz w:val="24"/>
          <w:szCs w:val="24"/>
        </w:rPr>
        <w:t xml:space="preserve"> Der Nutzer hat vorab schon das gemeinsame Gruppen-/Teampasswort erhalten.</w:t>
      </w:r>
    </w:p>
    <w:p w:rsidR="00836238" w:rsidRDefault="00836238" w:rsidP="00836238">
      <w:pPr>
        <w:pStyle w:val="berschrift1"/>
        <w:numPr>
          <w:ilvl w:val="0"/>
          <w:numId w:val="1"/>
        </w:numPr>
      </w:pPr>
      <w:bookmarkStart w:id="6" w:name="_Toc370993448"/>
      <w:proofErr w:type="spellStart"/>
      <w:r>
        <w:t>Postconditions</w:t>
      </w:r>
      <w:bookmarkEnd w:id="6"/>
      <w:proofErr w:type="spellEnd"/>
    </w:p>
    <w:p w:rsidR="00B42132" w:rsidRPr="00DA1BF8" w:rsidRDefault="00B42132" w:rsidP="00B42132">
      <w:pPr>
        <w:spacing w:before="240"/>
        <w:rPr>
          <w:rFonts w:asciiTheme="majorHAnsi" w:hAnsiTheme="majorHAnsi"/>
          <w:sz w:val="24"/>
          <w:szCs w:val="24"/>
        </w:rPr>
      </w:pPr>
      <w:r w:rsidRPr="00DA1BF8">
        <w:rPr>
          <w:rFonts w:asciiTheme="majorHAnsi" w:hAnsiTheme="majorHAnsi"/>
          <w:sz w:val="24"/>
          <w:szCs w:val="24"/>
        </w:rPr>
        <w:t>Der Nutzer wurde erfolgreich am System „</w:t>
      </w:r>
      <w:proofErr w:type="spellStart"/>
      <w:r w:rsidRPr="00DA1BF8">
        <w:rPr>
          <w:rFonts w:asciiTheme="majorHAnsi" w:hAnsiTheme="majorHAnsi"/>
          <w:sz w:val="24"/>
          <w:szCs w:val="24"/>
        </w:rPr>
        <w:t>Teamworker</w:t>
      </w:r>
      <w:proofErr w:type="spellEnd"/>
      <w:r w:rsidRPr="00DA1BF8">
        <w:rPr>
          <w:rFonts w:asciiTheme="majorHAnsi" w:hAnsiTheme="majorHAnsi"/>
          <w:sz w:val="24"/>
          <w:szCs w:val="24"/>
        </w:rPr>
        <w:t>“ registriert und ist nun in der Lage entweder als „Trainer“ Termine zu erstellen und auszuwerten oder als „Spieler“ über Termine abzustimmen.</w:t>
      </w:r>
    </w:p>
    <w:p w:rsidR="00836238" w:rsidRDefault="00836238" w:rsidP="005D4F0C">
      <w:pPr>
        <w:pStyle w:val="berschrift1"/>
        <w:numPr>
          <w:ilvl w:val="0"/>
          <w:numId w:val="1"/>
        </w:numPr>
        <w:spacing w:after="240"/>
        <w:ind w:left="703" w:hanging="703"/>
      </w:pPr>
      <w:bookmarkStart w:id="7" w:name="_Toc370993449"/>
      <w:r w:rsidRPr="00836238">
        <w:t>Extension Points</w:t>
      </w:r>
      <w:bookmarkEnd w:id="7"/>
    </w:p>
    <w:p w:rsidR="00DA1BF8" w:rsidRPr="00DA1BF8" w:rsidRDefault="00DA1BF8" w:rsidP="00DA1BF8">
      <w:pPr>
        <w:rPr>
          <w:rFonts w:asciiTheme="majorHAnsi" w:hAnsiTheme="majorHAnsi"/>
          <w:sz w:val="24"/>
          <w:szCs w:val="24"/>
        </w:rPr>
      </w:pPr>
      <w:proofErr w:type="spellStart"/>
      <w:r w:rsidRPr="00DA1BF8">
        <w:rPr>
          <w:rFonts w:asciiTheme="majorHAnsi" w:hAnsiTheme="majorHAnsi"/>
          <w:sz w:val="24"/>
          <w:szCs w:val="24"/>
        </w:rPr>
        <w:t>N.a</w:t>
      </w:r>
      <w:proofErr w:type="spellEnd"/>
      <w:r w:rsidRPr="00DA1BF8">
        <w:rPr>
          <w:rFonts w:asciiTheme="majorHAnsi" w:hAnsiTheme="majorHAnsi"/>
          <w:sz w:val="24"/>
          <w:szCs w:val="24"/>
        </w:rPr>
        <w:t>.</w:t>
      </w:r>
    </w:p>
    <w:p w:rsidR="00836238" w:rsidRDefault="00836238" w:rsidP="00836238">
      <w:pPr>
        <w:pStyle w:val="berschrift1"/>
        <w:numPr>
          <w:ilvl w:val="0"/>
          <w:numId w:val="1"/>
        </w:numPr>
      </w:pPr>
      <w:bookmarkStart w:id="8" w:name="_Toc370993450"/>
      <w:proofErr w:type="spellStart"/>
      <w:r w:rsidRPr="00836238">
        <w:t>Cucumber</w:t>
      </w:r>
      <w:proofErr w:type="spellEnd"/>
      <w:r w:rsidRPr="00836238">
        <w:t xml:space="preserve"> </w:t>
      </w:r>
      <w:proofErr w:type="spellStart"/>
      <w:r w:rsidRPr="00836238">
        <w:t>test</w:t>
      </w:r>
      <w:proofErr w:type="spellEnd"/>
      <w:r w:rsidRPr="00836238">
        <w:t xml:space="preserve"> </w:t>
      </w:r>
      <w:proofErr w:type="spellStart"/>
      <w:r w:rsidRPr="00836238">
        <w:t>scenario</w:t>
      </w:r>
      <w:bookmarkEnd w:id="8"/>
      <w:proofErr w:type="spellEnd"/>
    </w:p>
    <w:p w:rsidR="0086353C" w:rsidRPr="0086353C" w:rsidRDefault="0086353C" w:rsidP="0086353C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Consolas"/>
          <w:color w:val="231F20"/>
          <w:sz w:val="24"/>
          <w:szCs w:val="24"/>
        </w:rPr>
      </w:pPr>
      <w:r w:rsidRPr="0086353C">
        <w:rPr>
          <w:rFonts w:asciiTheme="majorHAnsi" w:hAnsiTheme="majorHAnsi" w:cs="Consolas"/>
          <w:color w:val="4E82BF"/>
          <w:sz w:val="24"/>
          <w:szCs w:val="24"/>
        </w:rPr>
        <w:t>Feature</w:t>
      </w:r>
      <w:r>
        <w:rPr>
          <w:rFonts w:asciiTheme="majorHAnsi" w:hAnsiTheme="majorHAnsi" w:cs="Consolas"/>
          <w:color w:val="231F20"/>
          <w:sz w:val="24"/>
          <w:szCs w:val="24"/>
        </w:rPr>
        <w:t>:</w:t>
      </w:r>
      <w:r>
        <w:rPr>
          <w:rFonts w:asciiTheme="majorHAnsi" w:hAnsiTheme="majorHAnsi" w:cs="Consolas"/>
          <w:color w:val="231F20"/>
          <w:sz w:val="24"/>
          <w:szCs w:val="24"/>
        </w:rPr>
        <w:tab/>
      </w:r>
      <w:r w:rsidRPr="0086353C">
        <w:rPr>
          <w:rFonts w:asciiTheme="majorHAnsi" w:hAnsiTheme="majorHAnsi" w:cs="Consolas"/>
          <w:color w:val="231F20"/>
          <w:sz w:val="24"/>
          <w:szCs w:val="24"/>
        </w:rPr>
        <w:t>Registrierung eines neuen N</w:t>
      </w:r>
      <w:r>
        <w:rPr>
          <w:rFonts w:asciiTheme="majorHAnsi" w:hAnsiTheme="majorHAnsi" w:cs="Consolas"/>
          <w:color w:val="231F20"/>
          <w:sz w:val="24"/>
          <w:szCs w:val="24"/>
        </w:rPr>
        <w:t>utzers</w:t>
      </w:r>
    </w:p>
    <w:p w:rsidR="005D4F0C" w:rsidRPr="005D4F0C" w:rsidRDefault="005D4F0C" w:rsidP="00B1659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Consolas"/>
          <w:color w:val="231F20"/>
          <w:sz w:val="24"/>
          <w:szCs w:val="24"/>
        </w:rPr>
      </w:pPr>
      <w:r w:rsidRPr="005D4F0C">
        <w:rPr>
          <w:rFonts w:asciiTheme="majorHAnsi" w:hAnsiTheme="majorHAnsi" w:cs="Consolas"/>
          <w:color w:val="3953A5"/>
          <w:sz w:val="24"/>
          <w:szCs w:val="24"/>
        </w:rPr>
        <w:t>Scenario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 xml:space="preserve">: 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ab/>
        <w:t xml:space="preserve">Nutzer registriert sich </w:t>
      </w:r>
      <w:r w:rsidR="00461517">
        <w:rPr>
          <w:rFonts w:asciiTheme="majorHAnsi" w:hAnsiTheme="majorHAnsi" w:cs="Consolas"/>
          <w:color w:val="231F20"/>
          <w:sz w:val="24"/>
          <w:szCs w:val="24"/>
        </w:rPr>
        <w:t xml:space="preserve">erfolgreich 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 xml:space="preserve">am </w:t>
      </w:r>
      <w:r>
        <w:rPr>
          <w:rFonts w:asciiTheme="majorHAnsi" w:hAnsiTheme="majorHAnsi" w:cs="Consolas"/>
          <w:color w:val="231F20"/>
          <w:sz w:val="24"/>
          <w:szCs w:val="24"/>
        </w:rPr>
        <w:t>System</w:t>
      </w:r>
    </w:p>
    <w:p w:rsidR="005D4F0C" w:rsidRPr="00B16592" w:rsidRDefault="005D4F0C" w:rsidP="005D4F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231F20"/>
          <w:sz w:val="24"/>
          <w:szCs w:val="24"/>
        </w:rPr>
      </w:pPr>
      <w:proofErr w:type="spellStart"/>
      <w:r w:rsidRPr="00B16592">
        <w:rPr>
          <w:rFonts w:asciiTheme="majorHAnsi" w:hAnsiTheme="majorHAnsi" w:cs="Consolas"/>
          <w:color w:val="3953A5"/>
          <w:sz w:val="24"/>
          <w:szCs w:val="24"/>
        </w:rPr>
        <w:t>Given</w:t>
      </w:r>
      <w:proofErr w:type="spellEnd"/>
      <w:r w:rsidRPr="00B16592">
        <w:rPr>
          <w:rFonts w:asciiTheme="majorHAnsi" w:hAnsiTheme="majorHAnsi" w:cs="Consolas"/>
          <w:color w:val="3953A5"/>
          <w:sz w:val="24"/>
          <w:szCs w:val="24"/>
        </w:rPr>
        <w:tab/>
      </w:r>
      <w:r w:rsidRPr="00B16592">
        <w:rPr>
          <w:rFonts w:asciiTheme="majorHAnsi" w:hAnsiTheme="majorHAnsi" w:cs="Consolas"/>
          <w:color w:val="3953A5"/>
          <w:sz w:val="24"/>
          <w:szCs w:val="24"/>
        </w:rPr>
        <w:tab/>
      </w:r>
      <w:r w:rsidR="0086353C" w:rsidRPr="0086353C">
        <w:rPr>
          <w:rFonts w:asciiTheme="majorHAnsi" w:hAnsiTheme="majorHAnsi" w:cs="Consolas"/>
          <w:sz w:val="24"/>
          <w:szCs w:val="24"/>
        </w:rPr>
        <w:t>E-Mailadresse</w:t>
      </w:r>
      <w:r w:rsidR="001F428C">
        <w:rPr>
          <w:rFonts w:asciiTheme="majorHAnsi" w:hAnsiTheme="majorHAnsi" w:cs="Consolas"/>
          <w:sz w:val="24"/>
          <w:szCs w:val="24"/>
        </w:rPr>
        <w:t>, Teampasswort</w:t>
      </w:r>
    </w:p>
    <w:p w:rsidR="005D4F0C" w:rsidRPr="005D4F0C" w:rsidRDefault="005D4F0C" w:rsidP="005D4F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231F20"/>
          <w:sz w:val="24"/>
          <w:szCs w:val="24"/>
        </w:rPr>
      </w:pPr>
      <w:proofErr w:type="spellStart"/>
      <w:r w:rsidRPr="005D4F0C">
        <w:rPr>
          <w:rFonts w:asciiTheme="majorHAnsi" w:hAnsiTheme="majorHAnsi" w:cs="Consolas"/>
          <w:color w:val="3953A5"/>
          <w:sz w:val="24"/>
          <w:szCs w:val="24"/>
        </w:rPr>
        <w:t>When</w:t>
      </w:r>
      <w:proofErr w:type="spellEnd"/>
      <w:r w:rsidRPr="005D4F0C">
        <w:rPr>
          <w:rFonts w:asciiTheme="majorHAnsi" w:hAnsiTheme="majorHAnsi" w:cs="Consolas"/>
          <w:color w:val="3953A5"/>
          <w:sz w:val="24"/>
          <w:szCs w:val="24"/>
        </w:rPr>
        <w:t xml:space="preserve"> </w:t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 w:rsidRPr="005D4F0C">
        <w:rPr>
          <w:rFonts w:asciiTheme="majorHAnsi" w:hAnsiTheme="majorHAnsi" w:cs="Consolas"/>
          <w:color w:val="231F20"/>
          <w:sz w:val="24"/>
          <w:szCs w:val="24"/>
        </w:rPr>
        <w:t>Alle Felder mit g</w:t>
      </w:r>
      <w:r>
        <w:rPr>
          <w:rFonts w:asciiTheme="majorHAnsi" w:hAnsiTheme="majorHAnsi" w:cs="Consolas"/>
          <w:color w:val="231F20"/>
          <w:sz w:val="24"/>
          <w:szCs w:val="24"/>
        </w:rPr>
        <w:t>ültigen Werten ausgefüllt</w:t>
      </w:r>
    </w:p>
    <w:p w:rsidR="00461517" w:rsidRDefault="005D4F0C" w:rsidP="00461517">
      <w:pPr>
        <w:spacing w:after="0"/>
        <w:rPr>
          <w:rFonts w:asciiTheme="majorHAnsi" w:hAnsiTheme="majorHAnsi" w:cs="Consolas"/>
          <w:color w:val="231F20"/>
          <w:sz w:val="24"/>
          <w:szCs w:val="24"/>
        </w:rPr>
      </w:pPr>
      <w:proofErr w:type="spellStart"/>
      <w:r w:rsidRPr="005D4F0C">
        <w:rPr>
          <w:rFonts w:asciiTheme="majorHAnsi" w:hAnsiTheme="majorHAnsi" w:cs="Consolas"/>
          <w:color w:val="3953A5"/>
          <w:sz w:val="24"/>
          <w:szCs w:val="24"/>
        </w:rPr>
        <w:t>Then</w:t>
      </w:r>
      <w:proofErr w:type="spellEnd"/>
      <w:r w:rsidRPr="005D4F0C">
        <w:rPr>
          <w:rFonts w:asciiTheme="majorHAnsi" w:hAnsiTheme="majorHAnsi" w:cs="Consolas"/>
          <w:color w:val="3953A5"/>
          <w:sz w:val="24"/>
          <w:szCs w:val="24"/>
        </w:rPr>
        <w:t xml:space="preserve"> </w:t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 w:rsidRPr="005D4F0C">
        <w:rPr>
          <w:rFonts w:asciiTheme="majorHAnsi" w:hAnsiTheme="majorHAnsi" w:cs="Consolas"/>
          <w:color w:val="231F20"/>
          <w:sz w:val="24"/>
          <w:szCs w:val="24"/>
        </w:rPr>
        <w:t xml:space="preserve">Registrierung </w:t>
      </w:r>
      <w:r w:rsidR="00461517">
        <w:rPr>
          <w:rFonts w:asciiTheme="majorHAnsi" w:hAnsiTheme="majorHAnsi" w:cs="Consolas"/>
          <w:color w:val="231F20"/>
          <w:sz w:val="24"/>
          <w:szCs w:val="24"/>
        </w:rPr>
        <w:t>erfolgreich</w:t>
      </w:r>
    </w:p>
    <w:p w:rsidR="00836238" w:rsidRDefault="00461517" w:rsidP="00461517">
      <w:pPr>
        <w:spacing w:after="0"/>
        <w:rPr>
          <w:rFonts w:asciiTheme="majorHAnsi" w:hAnsiTheme="majorHAnsi" w:cs="Consolas"/>
          <w:sz w:val="24"/>
          <w:szCs w:val="24"/>
        </w:rPr>
      </w:pPr>
      <w:proofErr w:type="spellStart"/>
      <w:r>
        <w:rPr>
          <w:rFonts w:asciiTheme="majorHAnsi" w:hAnsiTheme="majorHAnsi" w:cs="Consolas"/>
          <w:color w:val="3953A5"/>
          <w:sz w:val="24"/>
          <w:szCs w:val="24"/>
        </w:rPr>
        <w:t>And</w:t>
      </w:r>
      <w:proofErr w:type="spellEnd"/>
      <w:r>
        <w:rPr>
          <w:rFonts w:asciiTheme="majorHAnsi" w:hAnsiTheme="majorHAnsi" w:cs="Consolas"/>
          <w:color w:val="3953A5"/>
          <w:sz w:val="24"/>
          <w:szCs w:val="24"/>
        </w:rPr>
        <w:tab/>
      </w:r>
      <w:r>
        <w:rPr>
          <w:rFonts w:asciiTheme="majorHAnsi" w:hAnsiTheme="majorHAnsi" w:cs="Consolas"/>
          <w:color w:val="3953A5"/>
          <w:sz w:val="24"/>
          <w:szCs w:val="24"/>
        </w:rPr>
        <w:tab/>
      </w:r>
      <w:r w:rsidRPr="00461517">
        <w:rPr>
          <w:rFonts w:asciiTheme="majorHAnsi" w:hAnsiTheme="majorHAnsi" w:cs="Consolas"/>
          <w:sz w:val="24"/>
          <w:szCs w:val="24"/>
        </w:rPr>
        <w:t>Zugang zum Programm „</w:t>
      </w:r>
      <w:proofErr w:type="spellStart"/>
      <w:r w:rsidRPr="00461517">
        <w:rPr>
          <w:rFonts w:asciiTheme="majorHAnsi" w:hAnsiTheme="majorHAnsi" w:cs="Consolas"/>
          <w:sz w:val="24"/>
          <w:szCs w:val="24"/>
        </w:rPr>
        <w:t>Teamworker</w:t>
      </w:r>
      <w:proofErr w:type="spellEnd"/>
      <w:r w:rsidRPr="00461517">
        <w:rPr>
          <w:rFonts w:asciiTheme="majorHAnsi" w:hAnsiTheme="majorHAnsi" w:cs="Consolas"/>
          <w:sz w:val="24"/>
          <w:szCs w:val="24"/>
        </w:rPr>
        <w:t>“</w:t>
      </w:r>
    </w:p>
    <w:p w:rsidR="00461517" w:rsidRDefault="00461517" w:rsidP="00461517">
      <w:pPr>
        <w:spacing w:after="0"/>
        <w:rPr>
          <w:rFonts w:asciiTheme="majorHAnsi" w:hAnsiTheme="majorHAnsi" w:cs="Consolas"/>
          <w:sz w:val="24"/>
          <w:szCs w:val="24"/>
        </w:rPr>
      </w:pPr>
    </w:p>
    <w:p w:rsidR="00461517" w:rsidRPr="005D4F0C" w:rsidRDefault="00461517" w:rsidP="00461517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Consolas"/>
          <w:color w:val="231F20"/>
          <w:sz w:val="24"/>
          <w:szCs w:val="24"/>
        </w:rPr>
      </w:pPr>
      <w:r w:rsidRPr="005D4F0C">
        <w:rPr>
          <w:rFonts w:asciiTheme="majorHAnsi" w:hAnsiTheme="majorHAnsi" w:cs="Consolas"/>
          <w:color w:val="3953A5"/>
          <w:sz w:val="24"/>
          <w:szCs w:val="24"/>
        </w:rPr>
        <w:t>Scenario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 xml:space="preserve">: 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ab/>
        <w:t xml:space="preserve">Nutzer registriert sich </w:t>
      </w:r>
      <w:r>
        <w:rPr>
          <w:rFonts w:asciiTheme="majorHAnsi" w:hAnsiTheme="majorHAnsi" w:cs="Consolas"/>
          <w:color w:val="231F20"/>
          <w:sz w:val="24"/>
          <w:szCs w:val="24"/>
        </w:rPr>
        <w:t xml:space="preserve">„falsch“ 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 xml:space="preserve">am </w:t>
      </w:r>
      <w:r>
        <w:rPr>
          <w:rFonts w:asciiTheme="majorHAnsi" w:hAnsiTheme="majorHAnsi" w:cs="Consolas"/>
          <w:color w:val="231F20"/>
          <w:sz w:val="24"/>
          <w:szCs w:val="24"/>
        </w:rPr>
        <w:t>System</w:t>
      </w:r>
    </w:p>
    <w:p w:rsidR="00461517" w:rsidRPr="00B16592" w:rsidRDefault="00461517" w:rsidP="004615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231F20"/>
          <w:sz w:val="24"/>
          <w:szCs w:val="24"/>
        </w:rPr>
      </w:pPr>
      <w:proofErr w:type="spellStart"/>
      <w:r w:rsidRPr="00B16592">
        <w:rPr>
          <w:rFonts w:asciiTheme="majorHAnsi" w:hAnsiTheme="majorHAnsi" w:cs="Consolas"/>
          <w:color w:val="3953A5"/>
          <w:sz w:val="24"/>
          <w:szCs w:val="24"/>
        </w:rPr>
        <w:t>Given</w:t>
      </w:r>
      <w:proofErr w:type="spellEnd"/>
      <w:r w:rsidRPr="00B16592">
        <w:rPr>
          <w:rFonts w:asciiTheme="majorHAnsi" w:hAnsiTheme="majorHAnsi" w:cs="Consolas"/>
          <w:color w:val="3953A5"/>
          <w:sz w:val="24"/>
          <w:szCs w:val="24"/>
        </w:rPr>
        <w:tab/>
      </w:r>
      <w:r w:rsidRPr="00B16592">
        <w:rPr>
          <w:rFonts w:asciiTheme="majorHAnsi" w:hAnsiTheme="majorHAnsi" w:cs="Consolas"/>
          <w:color w:val="3953A5"/>
          <w:sz w:val="24"/>
          <w:szCs w:val="24"/>
        </w:rPr>
        <w:tab/>
      </w:r>
      <w:r w:rsidRPr="0086353C">
        <w:rPr>
          <w:rFonts w:asciiTheme="majorHAnsi" w:hAnsiTheme="majorHAnsi" w:cs="Consolas"/>
          <w:sz w:val="24"/>
          <w:szCs w:val="24"/>
        </w:rPr>
        <w:t>E-Mailadresse</w:t>
      </w:r>
      <w:r w:rsidR="00742FC3">
        <w:rPr>
          <w:rFonts w:asciiTheme="majorHAnsi" w:hAnsiTheme="majorHAnsi" w:cs="Consolas"/>
          <w:sz w:val="24"/>
          <w:szCs w:val="24"/>
        </w:rPr>
        <w:t>, Teampasswort</w:t>
      </w:r>
    </w:p>
    <w:p w:rsidR="00461517" w:rsidRPr="005D4F0C" w:rsidRDefault="00461517" w:rsidP="004615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231F20"/>
          <w:sz w:val="24"/>
          <w:szCs w:val="24"/>
        </w:rPr>
      </w:pPr>
      <w:proofErr w:type="spellStart"/>
      <w:r w:rsidRPr="005D4F0C">
        <w:rPr>
          <w:rFonts w:asciiTheme="majorHAnsi" w:hAnsiTheme="majorHAnsi" w:cs="Consolas"/>
          <w:color w:val="3953A5"/>
          <w:sz w:val="24"/>
          <w:szCs w:val="24"/>
        </w:rPr>
        <w:t>When</w:t>
      </w:r>
      <w:proofErr w:type="spellEnd"/>
      <w:r w:rsidRPr="005D4F0C">
        <w:rPr>
          <w:rFonts w:asciiTheme="majorHAnsi" w:hAnsiTheme="majorHAnsi" w:cs="Consolas"/>
          <w:color w:val="3953A5"/>
          <w:sz w:val="24"/>
          <w:szCs w:val="24"/>
        </w:rPr>
        <w:t xml:space="preserve"> </w:t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>
        <w:rPr>
          <w:rFonts w:asciiTheme="majorHAnsi" w:hAnsiTheme="majorHAnsi" w:cs="Consolas"/>
          <w:color w:val="231F20"/>
          <w:sz w:val="24"/>
          <w:szCs w:val="24"/>
        </w:rPr>
        <w:t>Ein Feld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 xml:space="preserve"> mit </w:t>
      </w:r>
      <w:r>
        <w:rPr>
          <w:rFonts w:asciiTheme="majorHAnsi" w:hAnsiTheme="majorHAnsi" w:cs="Consolas"/>
          <w:color w:val="231F20"/>
          <w:sz w:val="24"/>
          <w:szCs w:val="24"/>
        </w:rPr>
        <w:t>un</w:t>
      </w:r>
      <w:r w:rsidRPr="005D4F0C">
        <w:rPr>
          <w:rFonts w:asciiTheme="majorHAnsi" w:hAnsiTheme="majorHAnsi" w:cs="Consolas"/>
          <w:color w:val="231F20"/>
          <w:sz w:val="24"/>
          <w:szCs w:val="24"/>
        </w:rPr>
        <w:t>g</w:t>
      </w:r>
      <w:r>
        <w:rPr>
          <w:rFonts w:asciiTheme="majorHAnsi" w:hAnsiTheme="majorHAnsi" w:cs="Consolas"/>
          <w:color w:val="231F20"/>
          <w:sz w:val="24"/>
          <w:szCs w:val="24"/>
        </w:rPr>
        <w:t>ültigem Wert ausgefüllt ist</w:t>
      </w:r>
    </w:p>
    <w:p w:rsidR="00461517" w:rsidRDefault="00461517" w:rsidP="00461517">
      <w:pPr>
        <w:spacing w:after="0"/>
        <w:rPr>
          <w:rFonts w:asciiTheme="majorHAnsi" w:hAnsiTheme="majorHAnsi" w:cs="Consolas"/>
          <w:color w:val="231F20"/>
          <w:sz w:val="24"/>
          <w:szCs w:val="24"/>
        </w:rPr>
      </w:pPr>
      <w:proofErr w:type="spellStart"/>
      <w:r w:rsidRPr="005D4F0C">
        <w:rPr>
          <w:rFonts w:asciiTheme="majorHAnsi" w:hAnsiTheme="majorHAnsi" w:cs="Consolas"/>
          <w:color w:val="3953A5"/>
          <w:sz w:val="24"/>
          <w:szCs w:val="24"/>
        </w:rPr>
        <w:t>Then</w:t>
      </w:r>
      <w:proofErr w:type="spellEnd"/>
      <w:r w:rsidRPr="005D4F0C">
        <w:rPr>
          <w:rFonts w:asciiTheme="majorHAnsi" w:hAnsiTheme="majorHAnsi" w:cs="Consolas"/>
          <w:color w:val="3953A5"/>
          <w:sz w:val="24"/>
          <w:szCs w:val="24"/>
        </w:rPr>
        <w:t xml:space="preserve"> </w:t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 w:rsidRPr="005D4F0C">
        <w:rPr>
          <w:rFonts w:asciiTheme="majorHAnsi" w:hAnsiTheme="majorHAnsi" w:cs="Consolas"/>
          <w:color w:val="3953A5"/>
          <w:sz w:val="24"/>
          <w:szCs w:val="24"/>
        </w:rPr>
        <w:tab/>
      </w:r>
      <w:r w:rsidRPr="005D4F0C">
        <w:rPr>
          <w:rFonts w:asciiTheme="majorHAnsi" w:hAnsiTheme="majorHAnsi" w:cs="Consolas"/>
          <w:color w:val="231F20"/>
          <w:sz w:val="24"/>
          <w:szCs w:val="24"/>
        </w:rPr>
        <w:t xml:space="preserve">Registrierung </w:t>
      </w:r>
      <w:r>
        <w:rPr>
          <w:rFonts w:asciiTheme="majorHAnsi" w:hAnsiTheme="majorHAnsi" w:cs="Consolas"/>
          <w:color w:val="231F20"/>
          <w:sz w:val="24"/>
          <w:szCs w:val="24"/>
        </w:rPr>
        <w:t>nicht erfolgreich</w:t>
      </w:r>
    </w:p>
    <w:p w:rsidR="0066197B" w:rsidRDefault="00461517" w:rsidP="00CB2C0A">
      <w:pPr>
        <w:spacing w:after="0"/>
        <w:rPr>
          <w:rFonts w:asciiTheme="majorHAnsi" w:hAnsiTheme="majorHAnsi" w:cs="Consolas"/>
          <w:sz w:val="24"/>
          <w:szCs w:val="24"/>
        </w:rPr>
      </w:pPr>
      <w:proofErr w:type="spellStart"/>
      <w:r>
        <w:rPr>
          <w:rFonts w:asciiTheme="majorHAnsi" w:hAnsiTheme="majorHAnsi" w:cs="Consolas"/>
          <w:color w:val="3953A5"/>
          <w:sz w:val="24"/>
          <w:szCs w:val="24"/>
        </w:rPr>
        <w:t>And</w:t>
      </w:r>
      <w:proofErr w:type="spellEnd"/>
      <w:r>
        <w:rPr>
          <w:rFonts w:asciiTheme="majorHAnsi" w:hAnsiTheme="majorHAnsi" w:cs="Consolas"/>
          <w:color w:val="3953A5"/>
          <w:sz w:val="24"/>
          <w:szCs w:val="24"/>
        </w:rPr>
        <w:tab/>
      </w:r>
      <w:r>
        <w:rPr>
          <w:rFonts w:asciiTheme="majorHAnsi" w:hAnsiTheme="majorHAnsi" w:cs="Consolas"/>
          <w:color w:val="3953A5"/>
          <w:sz w:val="24"/>
          <w:szCs w:val="24"/>
        </w:rPr>
        <w:tab/>
      </w:r>
      <w:r w:rsidRPr="00461517">
        <w:rPr>
          <w:rFonts w:asciiTheme="majorHAnsi" w:hAnsiTheme="majorHAnsi" w:cs="Consolas"/>
          <w:sz w:val="24"/>
          <w:szCs w:val="24"/>
        </w:rPr>
        <w:t>Abbruch der Registrierung, kein Zugang zum Programm „</w:t>
      </w:r>
      <w:proofErr w:type="spellStart"/>
      <w:r w:rsidRPr="00461517">
        <w:rPr>
          <w:rFonts w:asciiTheme="majorHAnsi" w:hAnsiTheme="majorHAnsi" w:cs="Consolas"/>
          <w:sz w:val="24"/>
          <w:szCs w:val="24"/>
        </w:rPr>
        <w:t>Teamworker</w:t>
      </w:r>
      <w:proofErr w:type="spellEnd"/>
      <w:r w:rsidRPr="00461517">
        <w:rPr>
          <w:rFonts w:asciiTheme="majorHAnsi" w:hAnsiTheme="majorHAnsi" w:cs="Consolas"/>
          <w:sz w:val="24"/>
          <w:szCs w:val="24"/>
        </w:rPr>
        <w:t>“</w:t>
      </w:r>
    </w:p>
    <w:p w:rsidR="00D40723" w:rsidRDefault="00D40723" w:rsidP="00CB2C0A">
      <w:pPr>
        <w:spacing w:after="0"/>
        <w:rPr>
          <w:rFonts w:asciiTheme="majorHAnsi" w:hAnsiTheme="majorHAnsi" w:cs="Consolas"/>
          <w:sz w:val="24"/>
          <w:szCs w:val="24"/>
        </w:rPr>
      </w:pPr>
    </w:p>
    <w:p w:rsidR="00D40723" w:rsidRDefault="00D40723" w:rsidP="00CB2C0A">
      <w:pPr>
        <w:spacing w:after="0"/>
        <w:rPr>
          <w:rFonts w:asciiTheme="majorHAnsi" w:hAnsiTheme="majorHAnsi" w:cs="Consolas"/>
          <w:sz w:val="24"/>
          <w:szCs w:val="24"/>
        </w:rPr>
      </w:pPr>
    </w:p>
    <w:p w:rsidR="00D40723" w:rsidRDefault="00D40723" w:rsidP="00CB2C0A">
      <w:pPr>
        <w:spacing w:after="0"/>
        <w:rPr>
          <w:rFonts w:asciiTheme="majorHAnsi" w:hAnsiTheme="majorHAnsi" w:cs="Consolas"/>
          <w:sz w:val="24"/>
          <w:szCs w:val="24"/>
        </w:rPr>
      </w:pPr>
    </w:p>
    <w:p w:rsidR="00D40723" w:rsidRDefault="00D40723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D40723" w:rsidRPr="00CB2C0A" w:rsidRDefault="00D40723" w:rsidP="00CB2C0A">
      <w:pPr>
        <w:spacing w:after="0"/>
        <w:rPr>
          <w:rFonts w:asciiTheme="majorHAnsi" w:hAnsiTheme="majorHAnsi" w:cs="Consolas"/>
          <w:sz w:val="24"/>
          <w:szCs w:val="24"/>
        </w:rPr>
      </w:pPr>
    </w:p>
    <w:p w:rsidR="00836238" w:rsidRDefault="0066197B" w:rsidP="00836238">
      <w:pPr>
        <w:pStyle w:val="berschrift1"/>
        <w:numPr>
          <w:ilvl w:val="0"/>
          <w:numId w:val="1"/>
        </w:numPr>
        <w:spacing w:before="240" w:after="240"/>
        <w:ind w:left="703" w:hanging="703"/>
      </w:pPr>
      <w:bookmarkStart w:id="9" w:name="_Toc370993451"/>
      <w:proofErr w:type="spellStart"/>
      <w:r>
        <w:t>Screenshot</w:t>
      </w:r>
      <w:bookmarkEnd w:id="9"/>
      <w:proofErr w:type="spellEnd"/>
    </w:p>
    <w:p w:rsidR="002C15B4" w:rsidRDefault="003F74FB" w:rsidP="00836238">
      <w:r>
        <w:rPr>
          <w:noProof/>
          <w:lang w:eastAsia="de-DE"/>
        </w:rPr>
        <w:drawing>
          <wp:inline distT="0" distB="0" distL="0" distR="0">
            <wp:extent cx="3819525" cy="3956690"/>
            <wp:effectExtent l="19050" t="0" r="9525" b="0"/>
            <wp:docPr id="3" name="Bild 2" descr="C:\Users\Mario\Documents\dm_Filiadata\DHBW Karlsruhe\3. Semester\Software Engineering\Iconia One\Screenshots\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Documents\dm_Filiadata\DHBW Karlsruhe\3. Semester\Software Engineering\Iconia One\Screenshots\Screenshot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9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B4" w:rsidRDefault="002C15B4">
      <w:r>
        <w:br w:type="page"/>
      </w:r>
    </w:p>
    <w:p w:rsidR="00836238" w:rsidRDefault="00836238" w:rsidP="00836238"/>
    <w:p w:rsidR="002C15B4" w:rsidRDefault="002C15B4" w:rsidP="002C15B4">
      <w:pPr>
        <w:pStyle w:val="berschrift1"/>
        <w:numPr>
          <w:ilvl w:val="0"/>
          <w:numId w:val="1"/>
        </w:numPr>
        <w:spacing w:before="240" w:after="240"/>
        <w:ind w:left="703" w:hanging="703"/>
      </w:pPr>
      <w:bookmarkStart w:id="10" w:name="_Toc370993452"/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bookmarkEnd w:id="10"/>
      <w:proofErr w:type="spellEnd"/>
    </w:p>
    <w:p w:rsidR="002C15B4" w:rsidRPr="002C15B4" w:rsidRDefault="002C15B4" w:rsidP="002C15B4">
      <w:r>
        <w:rPr>
          <w:noProof/>
          <w:lang w:eastAsia="de-DE"/>
        </w:rPr>
        <w:drawing>
          <wp:inline distT="0" distB="0" distL="0" distR="0">
            <wp:extent cx="3660402" cy="7943850"/>
            <wp:effectExtent l="19050" t="0" r="0" b="0"/>
            <wp:docPr id="2" name="Bild 1" descr="C:\Users\Mario\Documents\dm_Filiadata\DHBW Karlsruhe\3. Semester\Software Engineering\Iconia One\USE-CASE-DOCUMENT_registri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\Documents\dm_Filiadata\DHBW Karlsruhe\3. Semester\Software Engineering\Iconia One\USE-CASE-DOCUMENT_registrier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02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5B4" w:rsidRPr="002C15B4" w:rsidSect="0000331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6D5" w:rsidRDefault="005406D5" w:rsidP="00003311">
      <w:pPr>
        <w:spacing w:after="0" w:line="240" w:lineRule="auto"/>
      </w:pPr>
      <w:r>
        <w:separator/>
      </w:r>
    </w:p>
  </w:endnote>
  <w:endnote w:type="continuationSeparator" w:id="0">
    <w:p w:rsidR="005406D5" w:rsidRDefault="005406D5" w:rsidP="00003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</w:rPr>
      <w:id w:val="7516333"/>
      <w:docPartObj>
        <w:docPartGallery w:val="Page Numbers (Bottom of Page)"/>
        <w:docPartUnique/>
      </w:docPartObj>
    </w:sdtPr>
    <w:sdtContent>
      <w:p w:rsidR="00DA1BF8" w:rsidRPr="00DA79C3" w:rsidRDefault="00DA1BF8" w:rsidP="00003311">
        <w:pPr>
          <w:pStyle w:val="Fuzeile"/>
          <w:rPr>
            <w:rFonts w:asciiTheme="majorHAnsi" w:hAnsiTheme="majorHAnsi"/>
            <w:lang w:val="en-US"/>
          </w:rPr>
        </w:pPr>
        <w:r w:rsidRPr="00DA79C3">
          <w:rPr>
            <w:rFonts w:asciiTheme="majorHAnsi" w:hAnsiTheme="majorHAnsi" w:cs="Times New Roman"/>
            <w:color w:val="231F20"/>
            <w:sz w:val="24"/>
            <w:szCs w:val="24"/>
            <w:lang w:val="en-US"/>
          </w:rPr>
          <w:t>Confidential</w:t>
        </w:r>
        <w:r w:rsidRPr="00DA79C3">
          <w:rPr>
            <w:rFonts w:asciiTheme="majorHAnsi" w:hAnsiTheme="majorHAnsi" w:cs="Times New Roman"/>
            <w:color w:val="231F20"/>
            <w:sz w:val="24"/>
            <w:szCs w:val="24"/>
            <w:lang w:val="en-US"/>
          </w:rPr>
          <w:tab/>
          <w:t xml:space="preserve"> </w:t>
        </w:r>
        <w:proofErr w:type="spellStart"/>
        <w:r w:rsidRPr="00DA79C3">
          <w:rPr>
            <w:rFonts w:asciiTheme="majorHAnsi" w:hAnsiTheme="majorHAnsi" w:cs="Times New Roman"/>
            <w:color w:val="231F20"/>
            <w:sz w:val="24"/>
            <w:szCs w:val="24"/>
          </w:rPr>
          <w:t>Iconia</w:t>
        </w:r>
        <w:proofErr w:type="spellEnd"/>
        <w:r w:rsidRPr="00DA79C3">
          <w:rPr>
            <w:rFonts w:asciiTheme="majorHAnsi" w:hAnsiTheme="majorHAnsi" w:cs="Times New Roman"/>
            <w:color w:val="231F20"/>
            <w:sz w:val="24"/>
            <w:szCs w:val="24"/>
          </w:rPr>
          <w:t xml:space="preserve"> </w:t>
        </w:r>
        <w:proofErr w:type="spellStart"/>
        <w:r w:rsidRPr="00DA79C3">
          <w:rPr>
            <w:rFonts w:asciiTheme="majorHAnsi" w:hAnsiTheme="majorHAnsi" w:cs="Times New Roman"/>
            <w:color w:val="231F20"/>
            <w:sz w:val="24"/>
            <w:szCs w:val="24"/>
          </w:rPr>
          <w:t>One</w:t>
        </w:r>
        <w:proofErr w:type="spellEnd"/>
        <w:r w:rsidRPr="00DA79C3">
          <w:rPr>
            <w:rFonts w:asciiTheme="majorHAnsi" w:hAnsiTheme="majorHAnsi" w:cs="Times New Roman"/>
            <w:color w:val="231F20"/>
            <w:sz w:val="24"/>
            <w:szCs w:val="24"/>
          </w:rPr>
          <w:t>,</w:t>
        </w:r>
        <w:r w:rsidRPr="00DA79C3">
          <w:rPr>
            <w:rFonts w:asciiTheme="majorHAnsi" w:hAnsiTheme="majorHAnsi" w:cs="Times New Roman"/>
            <w:color w:val="231F20"/>
            <w:sz w:val="24"/>
            <w:szCs w:val="24"/>
            <w:lang w:val="en-US"/>
          </w:rPr>
          <w:t xml:space="preserve"> 2013</w:t>
        </w:r>
        <w:r w:rsidRPr="00DA79C3">
          <w:rPr>
            <w:rFonts w:asciiTheme="majorHAnsi" w:hAnsiTheme="majorHAnsi" w:cs="Times New Roman"/>
            <w:color w:val="231F20"/>
            <w:sz w:val="24"/>
            <w:szCs w:val="24"/>
            <w:lang w:val="en-US"/>
          </w:rPr>
          <w:tab/>
          <w:t xml:space="preserve"> Page </w:t>
        </w:r>
        <w:r w:rsidR="00FB2605" w:rsidRPr="00DA79C3">
          <w:rPr>
            <w:rFonts w:asciiTheme="majorHAnsi" w:hAnsiTheme="majorHAnsi" w:cs="Times New Roman"/>
            <w:sz w:val="24"/>
            <w:szCs w:val="24"/>
          </w:rPr>
          <w:fldChar w:fldCharType="begin"/>
        </w:r>
        <w:r w:rsidRPr="00DA79C3">
          <w:rPr>
            <w:rFonts w:asciiTheme="majorHAnsi" w:hAnsiTheme="majorHAnsi" w:cs="Times New Roman"/>
            <w:sz w:val="24"/>
            <w:szCs w:val="24"/>
            <w:lang w:val="en-US"/>
          </w:rPr>
          <w:instrText xml:space="preserve"> PAGE   \* MERGEFORMAT </w:instrText>
        </w:r>
        <w:r w:rsidR="00FB2605" w:rsidRPr="00DA79C3">
          <w:rPr>
            <w:rFonts w:asciiTheme="majorHAnsi" w:hAnsiTheme="majorHAnsi" w:cs="Times New Roman"/>
            <w:sz w:val="24"/>
            <w:szCs w:val="24"/>
          </w:rPr>
          <w:fldChar w:fldCharType="separate"/>
        </w:r>
        <w:r w:rsidR="00F51E67">
          <w:rPr>
            <w:rFonts w:asciiTheme="majorHAnsi" w:hAnsiTheme="majorHAnsi" w:cs="Times New Roman"/>
            <w:noProof/>
            <w:sz w:val="24"/>
            <w:szCs w:val="24"/>
            <w:lang w:val="en-US"/>
          </w:rPr>
          <w:t>5</w:t>
        </w:r>
        <w:r w:rsidR="00FB2605" w:rsidRPr="00DA79C3">
          <w:rPr>
            <w:rFonts w:asciiTheme="majorHAnsi" w:hAnsiTheme="majorHAnsi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6D5" w:rsidRDefault="005406D5" w:rsidP="00003311">
      <w:pPr>
        <w:spacing w:after="0" w:line="240" w:lineRule="auto"/>
      </w:pPr>
      <w:r>
        <w:separator/>
      </w:r>
    </w:p>
  </w:footnote>
  <w:footnote w:type="continuationSeparator" w:id="0">
    <w:p w:rsidR="005406D5" w:rsidRDefault="005406D5" w:rsidP="00003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Look w:val="04A0"/>
    </w:tblPr>
    <w:tblGrid>
      <w:gridCol w:w="5070"/>
      <w:gridCol w:w="4218"/>
    </w:tblGrid>
    <w:tr w:rsidR="00DA1BF8" w:rsidRPr="00003311" w:rsidTr="00B16592">
      <w:tc>
        <w:tcPr>
          <w:tcW w:w="5070" w:type="dxa"/>
        </w:tcPr>
        <w:p w:rsidR="00DA1BF8" w:rsidRPr="00DA79C3" w:rsidRDefault="00DA1BF8" w:rsidP="00DA1BF8">
          <w:pPr>
            <w:autoSpaceDE w:val="0"/>
            <w:autoSpaceDN w:val="0"/>
            <w:adjustRightInd w:val="0"/>
            <w:rPr>
              <w:rFonts w:asciiTheme="majorHAnsi" w:hAnsiTheme="majorHAnsi" w:cs="Times New Roman"/>
              <w:color w:val="231F20"/>
              <w:sz w:val="24"/>
              <w:szCs w:val="24"/>
            </w:rPr>
          </w:pPr>
          <w:proofErr w:type="spellStart"/>
          <w:r w:rsidRPr="00DA79C3">
            <w:rPr>
              <w:rFonts w:asciiTheme="majorHAnsi" w:hAnsiTheme="majorHAnsi" w:cs="Times New Roman"/>
              <w:color w:val="231F20"/>
              <w:sz w:val="24"/>
              <w:szCs w:val="24"/>
            </w:rPr>
            <w:t>Teamworker</w:t>
          </w:r>
          <w:proofErr w:type="spellEnd"/>
        </w:p>
      </w:tc>
      <w:tc>
        <w:tcPr>
          <w:tcW w:w="4218" w:type="dxa"/>
        </w:tcPr>
        <w:p w:rsidR="00DA1BF8" w:rsidRPr="00DA79C3" w:rsidRDefault="00DA1BF8" w:rsidP="00DA1BF8">
          <w:pPr>
            <w:autoSpaceDE w:val="0"/>
            <w:autoSpaceDN w:val="0"/>
            <w:adjustRightInd w:val="0"/>
            <w:rPr>
              <w:rFonts w:asciiTheme="majorHAnsi" w:hAnsiTheme="majorHAnsi" w:cs="Times New Roman"/>
              <w:color w:val="231F20"/>
              <w:sz w:val="24"/>
              <w:szCs w:val="24"/>
            </w:rPr>
          </w:pPr>
          <w:r w:rsidRPr="00DA79C3">
            <w:rPr>
              <w:rFonts w:asciiTheme="majorHAnsi" w:hAnsiTheme="majorHAnsi" w:cs="Times New Roman"/>
              <w:color w:val="231F20"/>
              <w:sz w:val="24"/>
              <w:szCs w:val="24"/>
            </w:rPr>
            <w:t>Version: 1.0</w:t>
          </w:r>
        </w:p>
      </w:tc>
    </w:tr>
    <w:tr w:rsidR="00DA1BF8" w:rsidRPr="00003311" w:rsidTr="00B16592">
      <w:tc>
        <w:tcPr>
          <w:tcW w:w="5070" w:type="dxa"/>
        </w:tcPr>
        <w:p w:rsidR="00DA1BF8" w:rsidRPr="00DA79C3" w:rsidRDefault="00DA1BF8" w:rsidP="00B16592">
          <w:pPr>
            <w:pStyle w:val="Kopfzeile"/>
            <w:jc w:val="both"/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</w:pPr>
          <w:r w:rsidRPr="00DA79C3"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  <w:t xml:space="preserve">Use-Case Specification:  </w:t>
          </w:r>
          <w:proofErr w:type="spellStart"/>
          <w:r w:rsidR="00B16592"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  <w:t>Nutzer</w:t>
          </w:r>
          <w:proofErr w:type="spellEnd"/>
          <w:r w:rsidR="00B16592"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  <w:t xml:space="preserve"> </w:t>
          </w:r>
          <w:proofErr w:type="spellStart"/>
          <w:r w:rsidR="00B16592"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  <w:t>registriert</w:t>
          </w:r>
          <w:proofErr w:type="spellEnd"/>
          <w:r w:rsidR="00B16592"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  <w:t xml:space="preserve"> </w:t>
          </w:r>
          <w:proofErr w:type="spellStart"/>
          <w:r w:rsidR="00B16592"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  <w:t>sich</w:t>
          </w:r>
          <w:proofErr w:type="spellEnd"/>
        </w:p>
      </w:tc>
      <w:tc>
        <w:tcPr>
          <w:tcW w:w="4218" w:type="dxa"/>
        </w:tcPr>
        <w:p w:rsidR="00DA1BF8" w:rsidRPr="00DA79C3" w:rsidRDefault="00DA1BF8" w:rsidP="00003311">
          <w:pPr>
            <w:pStyle w:val="Kopfzeile"/>
            <w:jc w:val="both"/>
            <w:rPr>
              <w:rFonts w:asciiTheme="majorHAnsi" w:hAnsiTheme="majorHAnsi"/>
              <w:sz w:val="24"/>
              <w:szCs w:val="24"/>
              <w:lang w:val="en-US"/>
            </w:rPr>
          </w:pPr>
          <w:r w:rsidRPr="00DA79C3">
            <w:rPr>
              <w:rFonts w:asciiTheme="majorHAnsi" w:hAnsiTheme="majorHAnsi" w:cs="Times New Roman"/>
              <w:color w:val="231F20"/>
              <w:sz w:val="24"/>
              <w:szCs w:val="24"/>
              <w:lang w:val="en-US"/>
            </w:rPr>
            <w:t>30.10.2013</w:t>
          </w:r>
        </w:p>
      </w:tc>
    </w:tr>
  </w:tbl>
  <w:p w:rsidR="00DA1BF8" w:rsidRPr="00003311" w:rsidRDefault="00DA1BF8" w:rsidP="00003311">
    <w:pPr>
      <w:pStyle w:val="Kopfzeile"/>
      <w:jc w:val="both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A7117"/>
    <w:multiLevelType w:val="multilevel"/>
    <w:tmpl w:val="AA3E86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3311"/>
    <w:rsid w:val="00003311"/>
    <w:rsid w:val="001B2C73"/>
    <w:rsid w:val="001D0FCD"/>
    <w:rsid w:val="001F428C"/>
    <w:rsid w:val="002C15B4"/>
    <w:rsid w:val="00352600"/>
    <w:rsid w:val="00365CE0"/>
    <w:rsid w:val="003E2501"/>
    <w:rsid w:val="003F74FB"/>
    <w:rsid w:val="00402259"/>
    <w:rsid w:val="00461517"/>
    <w:rsid w:val="005406D5"/>
    <w:rsid w:val="005D4F0C"/>
    <w:rsid w:val="0066197B"/>
    <w:rsid w:val="00742FC3"/>
    <w:rsid w:val="00836238"/>
    <w:rsid w:val="0086353C"/>
    <w:rsid w:val="00B16592"/>
    <w:rsid w:val="00B42132"/>
    <w:rsid w:val="00C93789"/>
    <w:rsid w:val="00CB2C0A"/>
    <w:rsid w:val="00D40723"/>
    <w:rsid w:val="00DA1BF8"/>
    <w:rsid w:val="00DA79C3"/>
    <w:rsid w:val="00EC7021"/>
    <w:rsid w:val="00ED0EA4"/>
    <w:rsid w:val="00F51E67"/>
    <w:rsid w:val="00FB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2C73"/>
  </w:style>
  <w:style w:type="paragraph" w:styleId="berschrift1">
    <w:name w:val="heading 1"/>
    <w:basedOn w:val="Standard"/>
    <w:next w:val="Standard"/>
    <w:link w:val="berschrift1Zchn"/>
    <w:uiPriority w:val="9"/>
    <w:qFormat/>
    <w:rsid w:val="00003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62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33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3311"/>
  </w:style>
  <w:style w:type="paragraph" w:styleId="Fuzeile">
    <w:name w:val="footer"/>
    <w:basedOn w:val="Standard"/>
    <w:link w:val="FuzeileZchn"/>
    <w:uiPriority w:val="99"/>
    <w:unhideWhenUsed/>
    <w:rsid w:val="000033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331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311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03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03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03311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03311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03311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03311"/>
    <w:pPr>
      <w:spacing w:after="100"/>
      <w:ind w:left="440"/>
    </w:pPr>
    <w:rPr>
      <w:rFonts w:eastAsiaTheme="minorEastAsia"/>
    </w:rPr>
  </w:style>
  <w:style w:type="paragraph" w:styleId="Listenabsatz">
    <w:name w:val="List Paragraph"/>
    <w:basedOn w:val="Standard"/>
    <w:uiPriority w:val="34"/>
    <w:qFormat/>
    <w:rsid w:val="008362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A79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B6DB0D5-A62E-468F-A6CE-CF722ABB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15</cp:revision>
  <dcterms:created xsi:type="dcterms:W3CDTF">2013-10-30T19:23:00Z</dcterms:created>
  <dcterms:modified xsi:type="dcterms:W3CDTF">2013-10-31T13:35:00Z</dcterms:modified>
</cp:coreProperties>
</file>