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1- detail spot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4241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2- detail rider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534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3- detail event TODO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4-</w:t>
      </w:r>
      <w:r w:rsidDel="00000000" w:rsidR="00000000" w:rsidRPr="00000000">
        <w:rPr>
          <w:b w:val="1"/>
          <w:u w:val="single"/>
          <w:rtl w:val="0"/>
        </w:rPr>
        <w:t xml:space="preserve"> modales profile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316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2933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414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5118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3835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