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BD2944" w14:textId="77777777" w:rsidR="00C85FE8" w:rsidRDefault="00C85FE8" w:rsidP="00C85FE8">
      <w:pPr>
        <w:rPr>
          <w:b/>
          <w:bCs/>
          <w:sz w:val="28"/>
          <w:szCs w:val="28"/>
        </w:rPr>
      </w:pPr>
      <w:bookmarkStart w:id="0" w:name="_GoBack"/>
      <w:bookmarkEnd w:id="0"/>
      <w:r>
        <w:rPr>
          <w:b/>
          <w:bCs/>
          <w:sz w:val="28"/>
          <w:szCs w:val="28"/>
        </w:rPr>
        <w:t>HOOPS General Summary</w:t>
      </w:r>
    </w:p>
    <w:p w14:paraId="34BD2945" w14:textId="77777777" w:rsidR="00C85FE8" w:rsidRDefault="00C85FE8" w:rsidP="00C85FE8">
      <w:r>
        <w:t xml:space="preserve">For the UHC teams, we have been moving to the new Hours of Operation process (HOOPS) using the admin scripts in ICM with the lightspeed lookups to a database (dbsep5234cls “sherpa”).  On the business side they use the web interface to manage those skills (as we do as well to initially add the skills and hours): </w:t>
      </w:r>
      <w:hyperlink r:id="rId8" w:history="1">
        <w:r>
          <w:rPr>
            <w:rStyle w:val="Hyperlink"/>
          </w:rPr>
          <w:t>https://svcvccworkintake.uhc.com/HOOPS</w:t>
        </w:r>
      </w:hyperlink>
    </w:p>
    <w:p w14:paraId="34BD2946" w14:textId="77777777" w:rsidR="00C85FE8" w:rsidRDefault="00C85FE8" w:rsidP="00C85FE8">
      <w:r>
        <w:t>Currently:</w:t>
      </w:r>
    </w:p>
    <w:p w14:paraId="34BD2947" w14:textId="77777777" w:rsidR="00C85FE8" w:rsidRDefault="00C85FE8" w:rsidP="00C85FE8">
      <w:r>
        <w:t>M&amp;R – Fully 100% on HOOPS</w:t>
      </w:r>
    </w:p>
    <w:p w14:paraId="34BD2948" w14:textId="77777777" w:rsidR="00C85FE8" w:rsidRDefault="00C85FE8" w:rsidP="00C85FE8">
      <w:r>
        <w:t>E&amp;I – Partially on HOOPS</w:t>
      </w:r>
    </w:p>
    <w:p w14:paraId="34BD2949" w14:textId="77777777" w:rsidR="00C85FE8" w:rsidRDefault="00C85FE8" w:rsidP="00C85FE8">
      <w:r>
        <w:t>C&amp;S – Partially on HOOPS</w:t>
      </w:r>
    </w:p>
    <w:p w14:paraId="34BD294A" w14:textId="77777777" w:rsidR="00C85FE8" w:rsidRDefault="00C85FE8" w:rsidP="00C85FE8"/>
    <w:p w14:paraId="34BD294B" w14:textId="77777777" w:rsidR="00C85FE8" w:rsidRDefault="00C85FE8" w:rsidP="00C85FE8">
      <w:pPr>
        <w:rPr>
          <w:b/>
          <w:bCs/>
          <w:sz w:val="28"/>
          <w:szCs w:val="28"/>
        </w:rPr>
      </w:pPr>
      <w:r>
        <w:rPr>
          <w:b/>
          <w:bCs/>
          <w:sz w:val="28"/>
          <w:szCs w:val="28"/>
        </w:rPr>
        <w:t>HOOPS General Troubleshooting</w:t>
      </w:r>
    </w:p>
    <w:p w14:paraId="34BD294C" w14:textId="77777777" w:rsidR="00C85FE8" w:rsidRDefault="00C85FE8" w:rsidP="00C85FE8">
      <w:r>
        <w:t>Whenever there might be a complaint where a skill is not getting calls, one of the checks should always be to validate in the ICM routing script in the consider if to check if there is an OPEN flag check.  Generally they look like as examples: Global.userSH_N3_SK970_OPEN=1 or Global.userVCC_CHC_N1_SK1316_OPEN=1</w:t>
      </w:r>
    </w:p>
    <w:p w14:paraId="34BD294D" w14:textId="77777777" w:rsidR="00C85FE8" w:rsidRDefault="00C85FE8" w:rsidP="00C85FE8"/>
    <w:p w14:paraId="34BD294E" w14:textId="77777777" w:rsidR="00C85FE8" w:rsidRDefault="00C85FE8" w:rsidP="00C85FE8">
      <w:pPr>
        <w:rPr>
          <w:b/>
          <w:bCs/>
          <w:sz w:val="24"/>
          <w:szCs w:val="24"/>
        </w:rPr>
      </w:pPr>
      <w:r>
        <w:rPr>
          <w:b/>
          <w:bCs/>
          <w:sz w:val="24"/>
          <w:szCs w:val="24"/>
        </w:rPr>
        <w:t>Method 1 of 3</w:t>
      </w:r>
    </w:p>
    <w:p w14:paraId="34BD294F" w14:textId="77777777" w:rsidR="00C85FE8" w:rsidRDefault="00C85FE8" w:rsidP="00C85FE8">
      <w:r>
        <w:t>To validate which script the OPEN flag is set in, use the attached query which will search all open active scripts based on the variable name.  Note if you only use a skill #, be careful to look only for the full variable name as the same number could be on multiple variables and nodes.</w:t>
      </w:r>
    </w:p>
    <w:p w14:paraId="34BD2950" w14:textId="77777777" w:rsidR="00C85FE8" w:rsidRDefault="00C85FE8" w:rsidP="00C85FE8">
      <w:r>
        <w:t>If it’s a new HOOPS process, it will be in an admin script with a name like: ADM_N*_Hours* where the first asterisk is the node, second is sequence.  Ex: ADM_N1_Hours8.</w:t>
      </w:r>
    </w:p>
    <w:p w14:paraId="34BD2951" w14:textId="77777777" w:rsidR="00C85FE8" w:rsidRDefault="00C85FE8" w:rsidP="00C85FE8">
      <w:r>
        <w:t>In these scripts, the lightspeed lookup will be in on the far left, possibly multiple rows (usually up to 3).  Remember admin scripts run once every minute.  By monitoring, you can see if the lookups are working or not:</w:t>
      </w:r>
    </w:p>
    <w:p w14:paraId="34BD2952" w14:textId="77777777" w:rsidR="00C85FE8" w:rsidRDefault="00C85FE8" w:rsidP="00C85FE8">
      <w:r>
        <w:rPr>
          <w:noProof/>
        </w:rPr>
        <w:drawing>
          <wp:inline distT="0" distB="0" distL="0" distR="0" wp14:anchorId="34BD2A03" wp14:editId="34BD2A04">
            <wp:extent cx="6210300" cy="1514475"/>
            <wp:effectExtent l="0" t="0" r="0" b="9525"/>
            <wp:docPr id="4" name="Picture 4" descr="cid:image002.jpg@01D53AEC.BB44D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D53AEC.BB44D18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210300" cy="1514475"/>
                    </a:xfrm>
                    <a:prstGeom prst="rect">
                      <a:avLst/>
                    </a:prstGeom>
                    <a:noFill/>
                    <a:ln>
                      <a:noFill/>
                    </a:ln>
                  </pic:spPr>
                </pic:pic>
              </a:graphicData>
            </a:graphic>
          </wp:inline>
        </w:drawing>
      </w:r>
    </w:p>
    <w:p w14:paraId="34BD2953" w14:textId="77777777" w:rsidR="00C85FE8" w:rsidRDefault="00C85FE8" w:rsidP="00C85FE8"/>
    <w:p w14:paraId="34BD2954" w14:textId="77777777" w:rsidR="00C85FE8" w:rsidRDefault="00C85FE8" w:rsidP="00C85FE8">
      <w:r>
        <w:t xml:space="preserve">Zooming in and monitoring, here we can see there have been 446 lookups on this one Lightspeed lookup, 445 successful, 1 LS failure.  Of the 445 lookups that succeeded, all returned values (file populated).  Expectation here is that we have 100% success.  1 failure means for 1 minute we did NOT </w:t>
      </w:r>
      <w:r>
        <w:rPr>
          <w:b/>
          <w:bCs/>
        </w:rPr>
        <w:t>update</w:t>
      </w:r>
      <w:r>
        <w:t xml:space="preserve"> the OPEN flags.  Typically not an issue if it runs the next minute successfully.  If it doesn’t update  the open flag will stay as it was set the last time it successfully ran.</w:t>
      </w:r>
    </w:p>
    <w:p w14:paraId="34BD2955" w14:textId="77777777" w:rsidR="00C85FE8" w:rsidRDefault="00C85FE8" w:rsidP="00C85FE8">
      <w:pPr>
        <w:rPr>
          <w:color w:val="1F497D"/>
        </w:rPr>
      </w:pPr>
      <w:r>
        <w:rPr>
          <w:noProof/>
        </w:rPr>
        <w:lastRenderedPageBreak/>
        <w:drawing>
          <wp:inline distT="0" distB="0" distL="0" distR="0" wp14:anchorId="34BD2A05" wp14:editId="34BD2A06">
            <wp:extent cx="3238500" cy="2895600"/>
            <wp:effectExtent l="0" t="0" r="0" b="0"/>
            <wp:docPr id="3" name="Picture 3" descr="cid:image003.jpg@01D53AEC.BB44D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jpg@01D53AEC.BB44D18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3238500" cy="2895600"/>
                    </a:xfrm>
                    <a:prstGeom prst="rect">
                      <a:avLst/>
                    </a:prstGeom>
                    <a:noFill/>
                    <a:ln>
                      <a:noFill/>
                    </a:ln>
                  </pic:spPr>
                </pic:pic>
              </a:graphicData>
            </a:graphic>
          </wp:inline>
        </w:drawing>
      </w:r>
    </w:p>
    <w:p w14:paraId="34BD2956" w14:textId="77777777" w:rsidR="00C85FE8" w:rsidRDefault="00C85FE8" w:rsidP="00C85FE8">
      <w:pPr>
        <w:rPr>
          <w:color w:val="1F497D"/>
        </w:rPr>
      </w:pPr>
    </w:p>
    <w:p w14:paraId="34BD2957" w14:textId="77777777" w:rsidR="00C85FE8" w:rsidRDefault="00C85FE8" w:rsidP="00C85FE8">
      <w:pPr>
        <w:rPr>
          <w:b/>
          <w:bCs/>
          <w:sz w:val="24"/>
          <w:szCs w:val="24"/>
        </w:rPr>
      </w:pPr>
      <w:r>
        <w:rPr>
          <w:b/>
          <w:bCs/>
          <w:sz w:val="24"/>
          <w:szCs w:val="24"/>
        </w:rPr>
        <w:t>Method 2 of 3</w:t>
      </w:r>
    </w:p>
    <w:p w14:paraId="34BD2958" w14:textId="77777777" w:rsidR="00C85FE8" w:rsidRDefault="00C85FE8" w:rsidP="00C85FE8">
      <w:r>
        <w:t>Another way to check HOOPS is to run the LIGHTSpeed Exec Details sql query (attached). The ScriptType = ‘ICM’ and the Script Name = ‘ICM_ADM_HOOPS’.  Sample results look like this:</w:t>
      </w:r>
    </w:p>
    <w:p w14:paraId="34BD2959" w14:textId="77777777" w:rsidR="00C85FE8" w:rsidRDefault="00C85FE8" w:rsidP="00C85FE8">
      <w:r>
        <w:rPr>
          <w:noProof/>
        </w:rPr>
        <w:drawing>
          <wp:inline distT="0" distB="0" distL="0" distR="0" wp14:anchorId="34BD2A07" wp14:editId="34BD2A08">
            <wp:extent cx="10734675" cy="1809750"/>
            <wp:effectExtent l="0" t="0" r="9525" b="0"/>
            <wp:docPr id="2" name="Picture 2" descr="cid:image004.png@01D53AEC.BB44D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png@01D53AEC.BB44D18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10734675" cy="1809750"/>
                    </a:xfrm>
                    <a:prstGeom prst="rect">
                      <a:avLst/>
                    </a:prstGeom>
                    <a:noFill/>
                    <a:ln>
                      <a:noFill/>
                    </a:ln>
                  </pic:spPr>
                </pic:pic>
              </a:graphicData>
            </a:graphic>
          </wp:inline>
        </w:drawing>
      </w:r>
    </w:p>
    <w:p w14:paraId="34BD295A" w14:textId="77777777" w:rsidR="00C85FE8" w:rsidRDefault="00C85FE8" w:rsidP="00C85FE8"/>
    <w:p w14:paraId="34BD295B" w14:textId="77777777" w:rsidR="00C85FE8" w:rsidRDefault="00C85FE8" w:rsidP="00C85FE8">
      <w:r>
        <w:t>The run time should ALWAYS be less than 1500 ms (milliseconds), typically in double digit to low triple digits.  Also the Label column should ALWAYS return some value, starting with “K” meaning ok, followed by comma separated values, usually a 1 (Open), or 0 (Closed).  Can be other digits for holidays or special scenarios.  There should NEVER be a null value with ‘,,,,’.  If so that will throw off the OPEN flag settings.  That is a cause for alarm as well as blank values overall.  Note the values in the Label line up with the CED value with the list of skills.  K matches up with “0000”, then the rest go in order of the skills listed.</w:t>
      </w:r>
    </w:p>
    <w:p w14:paraId="34BD295C" w14:textId="77777777" w:rsidR="00C85FE8" w:rsidRDefault="00C85FE8" w:rsidP="00C85FE8">
      <w:r>
        <w:t xml:space="preserve">To have access to LIGHTSpeed, you will need access to dbsep5234cls “vcc_lightspeed”.  You can get this access if you don’t today by requesting access via Secure for the global group: </w:t>
      </w:r>
      <w:hyperlink r:id="rId15" w:history="1">
        <w:r>
          <w:rPr>
            <w:rStyle w:val="Hyperlink"/>
            <w:rFonts w:ascii="Verdana" w:hAnsi="Verdana"/>
            <w:color w:val="auto"/>
            <w:sz w:val="15"/>
            <w:szCs w:val="15"/>
          </w:rPr>
          <w:t>UHT_ICM</w:t>
        </w:r>
      </w:hyperlink>
    </w:p>
    <w:p w14:paraId="34BD295D" w14:textId="77777777" w:rsidR="00C85FE8" w:rsidRDefault="00C85FE8" w:rsidP="00C85FE8"/>
    <w:p w14:paraId="34BD295E" w14:textId="77777777" w:rsidR="00C85FE8" w:rsidRDefault="00C85FE8" w:rsidP="00C85FE8">
      <w:pPr>
        <w:rPr>
          <w:b/>
          <w:bCs/>
          <w:sz w:val="24"/>
          <w:szCs w:val="24"/>
        </w:rPr>
      </w:pPr>
      <w:r>
        <w:rPr>
          <w:b/>
          <w:bCs/>
          <w:sz w:val="24"/>
          <w:szCs w:val="24"/>
        </w:rPr>
        <w:t>Method 3 of 3</w:t>
      </w:r>
    </w:p>
    <w:p w14:paraId="34BD295F" w14:textId="77777777" w:rsidR="00C85FE8" w:rsidRDefault="00C85FE8" w:rsidP="00C85FE8">
      <w:r>
        <w:t>There is a web report that Peter Breslin and the ICM platform team created that shows overall status of the HOOPS lookups (among all the different app gateway lookups in ICM).</w:t>
      </w:r>
    </w:p>
    <w:p w14:paraId="34BD2960" w14:textId="77777777" w:rsidR="00C85FE8" w:rsidRDefault="00C85FE8" w:rsidP="00C85FE8">
      <w:pPr>
        <w:rPr>
          <w:color w:val="1F497D"/>
        </w:rPr>
      </w:pPr>
      <w:r>
        <w:t xml:space="preserve">That report is here: </w:t>
      </w:r>
      <w:hyperlink r:id="rId16" w:history="1">
        <w:r>
          <w:rPr>
            <w:rStyle w:val="Hyperlink"/>
          </w:rPr>
          <w:t>http://apsep2060/ICM/</w:t>
        </w:r>
      </w:hyperlink>
    </w:p>
    <w:p w14:paraId="34BD2961" w14:textId="77777777" w:rsidR="00C85FE8" w:rsidRDefault="00C85FE8" w:rsidP="00C85FE8">
      <w:pPr>
        <w:rPr>
          <w:color w:val="1F497D"/>
        </w:rPr>
      </w:pPr>
      <w:r>
        <w:t>Look for a section:</w:t>
      </w:r>
      <w:r>
        <w:rPr>
          <w:color w:val="1F497D"/>
        </w:rPr>
        <w:t xml:space="preserve"> </w:t>
      </w:r>
      <w:r>
        <w:rPr>
          <w:color w:val="FF0000"/>
          <w:u w:val="single"/>
        </w:rPr>
        <w:t>ICM 2 Hours of Operation apsep03152\03154</w:t>
      </w:r>
    </w:p>
    <w:p w14:paraId="34BD2962" w14:textId="77777777" w:rsidR="00C85FE8" w:rsidRDefault="00C85FE8" w:rsidP="00C85FE8">
      <w:pPr>
        <w:rPr>
          <w:color w:val="1F497D"/>
        </w:rPr>
      </w:pPr>
    </w:p>
    <w:p w14:paraId="34BD2963" w14:textId="77777777" w:rsidR="00C85FE8" w:rsidRDefault="00C85FE8" w:rsidP="00C85FE8">
      <w:r>
        <w:t>Note PercentTimeouts and PercentUnavailable should be 0 ideally.  RequestsToHalf = 30 minute interal for all HOOPS LS lookups, in this example, 2520 lookups in a given timeframe (except that midnight half hour, likely overlap from previous minute)</w:t>
      </w:r>
    </w:p>
    <w:p w14:paraId="34BD2964" w14:textId="77777777" w:rsidR="00C85FE8" w:rsidRDefault="00C85FE8" w:rsidP="00C85FE8">
      <w:pPr>
        <w:rPr>
          <w:color w:val="1F497D"/>
        </w:rPr>
      </w:pPr>
      <w:r>
        <w:rPr>
          <w:noProof/>
        </w:rPr>
        <w:drawing>
          <wp:inline distT="0" distB="0" distL="0" distR="0" wp14:anchorId="34BD2A09" wp14:editId="34BD2A0A">
            <wp:extent cx="4724400" cy="3114675"/>
            <wp:effectExtent l="0" t="0" r="0" b="9525"/>
            <wp:docPr id="1" name="Picture 1" descr="cid:image005.jpg@01D53AEC.BB44D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5.jpg@01D53AEC.BB44D18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4724400" cy="3114675"/>
                    </a:xfrm>
                    <a:prstGeom prst="rect">
                      <a:avLst/>
                    </a:prstGeom>
                    <a:noFill/>
                    <a:ln>
                      <a:noFill/>
                    </a:ln>
                  </pic:spPr>
                </pic:pic>
              </a:graphicData>
            </a:graphic>
          </wp:inline>
        </w:drawing>
      </w:r>
    </w:p>
    <w:p w14:paraId="34BD2965" w14:textId="77777777" w:rsidR="00C85FE8" w:rsidRDefault="00C85FE8" w:rsidP="00C85FE8">
      <w:pPr>
        <w:rPr>
          <w:color w:val="1F497D"/>
        </w:rPr>
      </w:pPr>
    </w:p>
    <w:p w14:paraId="34BD2966" w14:textId="77777777" w:rsidR="00C85FE8" w:rsidRDefault="00C85FE8" w:rsidP="00C85FE8">
      <w:pPr>
        <w:rPr>
          <w:b/>
          <w:bCs/>
          <w:sz w:val="28"/>
          <w:szCs w:val="28"/>
        </w:rPr>
      </w:pPr>
      <w:r>
        <w:rPr>
          <w:b/>
          <w:bCs/>
          <w:sz w:val="28"/>
          <w:szCs w:val="28"/>
        </w:rPr>
        <w:t>HOOPS: If there is a problem</w:t>
      </w:r>
    </w:p>
    <w:p w14:paraId="34BD2967" w14:textId="77777777" w:rsidR="00C85FE8" w:rsidRDefault="00C85FE8" w:rsidP="00C85FE8">
      <w:r>
        <w:rPr>
          <w:b/>
          <w:bCs/>
        </w:rPr>
        <w:t>During business hours</w:t>
      </w:r>
      <w:r>
        <w:t xml:space="preserve"> – Open a P3 incident (or if one already open): add “CCS OMNI Platform Operations” as group owner.  </w:t>
      </w:r>
    </w:p>
    <w:p w14:paraId="34BD2968" w14:textId="77777777" w:rsidR="00C85FE8" w:rsidRDefault="00C85FE8" w:rsidP="00C85FE8">
      <w:r>
        <w:t>Reach out directly to the following trained Omni Platform resources (Onshore first) via jabber or mobile:</w:t>
      </w:r>
    </w:p>
    <w:tbl>
      <w:tblPr>
        <w:tblW w:w="4891"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50"/>
        <w:gridCol w:w="2741"/>
      </w:tblGrid>
      <w:tr w:rsidR="00C85FE8" w14:paraId="34BD296B" w14:textId="77777777" w:rsidTr="00C85FE8">
        <w:trPr>
          <w:trHeight w:val="300"/>
        </w:trPr>
        <w:tc>
          <w:tcPr>
            <w:tcW w:w="2150" w:type="dxa"/>
            <w:tcBorders>
              <w:top w:val="single" w:sz="4" w:space="0" w:color="auto"/>
              <w:left w:val="single" w:sz="4" w:space="0" w:color="auto"/>
              <w:bottom w:val="single" w:sz="4" w:space="0" w:color="auto"/>
              <w:right w:val="single" w:sz="4" w:space="0" w:color="auto"/>
            </w:tcBorders>
            <w:shd w:val="clear" w:color="auto" w:fill="FCE4D6"/>
            <w:noWrap/>
            <w:tcMar>
              <w:top w:w="0" w:type="dxa"/>
              <w:left w:w="108" w:type="dxa"/>
              <w:bottom w:w="0" w:type="dxa"/>
              <w:right w:w="108" w:type="dxa"/>
            </w:tcMar>
            <w:vAlign w:val="bottom"/>
            <w:hideMark/>
          </w:tcPr>
          <w:p w14:paraId="34BD2969" w14:textId="77777777" w:rsidR="00C85FE8" w:rsidRDefault="00C85FE8">
            <w:pPr>
              <w:rPr>
                <w:color w:val="000000"/>
              </w:rPr>
            </w:pPr>
            <w:r>
              <w:rPr>
                <w:color w:val="000000"/>
              </w:rPr>
              <w:t>Shaf Abedin</w:t>
            </w:r>
          </w:p>
        </w:tc>
        <w:tc>
          <w:tcPr>
            <w:tcW w:w="274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4BD296A" w14:textId="77777777" w:rsidR="00C85FE8" w:rsidRDefault="00C85FE8">
            <w:pPr>
              <w:rPr>
                <w:color w:val="000000"/>
              </w:rPr>
            </w:pPr>
            <w:r>
              <w:rPr>
                <w:color w:val="000000"/>
              </w:rPr>
              <w:t>612-280-5990</w:t>
            </w:r>
          </w:p>
        </w:tc>
      </w:tr>
      <w:tr w:rsidR="00C85FE8" w14:paraId="34BD296E" w14:textId="77777777" w:rsidTr="00C85FE8">
        <w:trPr>
          <w:trHeight w:val="300"/>
        </w:trPr>
        <w:tc>
          <w:tcPr>
            <w:tcW w:w="2150" w:type="dxa"/>
            <w:tcBorders>
              <w:top w:val="single" w:sz="4" w:space="0" w:color="auto"/>
              <w:left w:val="single" w:sz="4" w:space="0" w:color="auto"/>
              <w:bottom w:val="single" w:sz="4" w:space="0" w:color="auto"/>
              <w:right w:val="single" w:sz="4" w:space="0" w:color="auto"/>
            </w:tcBorders>
            <w:shd w:val="clear" w:color="auto" w:fill="FCE4D6"/>
            <w:noWrap/>
            <w:tcMar>
              <w:top w:w="0" w:type="dxa"/>
              <w:left w:w="108" w:type="dxa"/>
              <w:bottom w:w="0" w:type="dxa"/>
              <w:right w:w="108" w:type="dxa"/>
            </w:tcMar>
            <w:vAlign w:val="bottom"/>
            <w:hideMark/>
          </w:tcPr>
          <w:p w14:paraId="34BD296C" w14:textId="77777777" w:rsidR="00C85FE8" w:rsidRDefault="00C85FE8">
            <w:pPr>
              <w:rPr>
                <w:color w:val="000000"/>
              </w:rPr>
            </w:pPr>
            <w:r>
              <w:rPr>
                <w:color w:val="000000"/>
              </w:rPr>
              <w:t>Pam Finlay</w:t>
            </w:r>
          </w:p>
        </w:tc>
        <w:tc>
          <w:tcPr>
            <w:tcW w:w="274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4BD296D" w14:textId="77777777" w:rsidR="00C85FE8" w:rsidRDefault="00C85FE8">
            <w:pPr>
              <w:rPr>
                <w:color w:val="000000"/>
              </w:rPr>
            </w:pPr>
            <w:r>
              <w:rPr>
                <w:color w:val="000000"/>
              </w:rPr>
              <w:t>925-978-7532</w:t>
            </w:r>
          </w:p>
        </w:tc>
      </w:tr>
      <w:tr w:rsidR="00C85FE8" w14:paraId="34BD2971" w14:textId="77777777" w:rsidTr="00C85FE8">
        <w:trPr>
          <w:trHeight w:val="300"/>
        </w:trPr>
        <w:tc>
          <w:tcPr>
            <w:tcW w:w="2150" w:type="dxa"/>
            <w:tcBorders>
              <w:top w:val="single" w:sz="4" w:space="0" w:color="auto"/>
              <w:left w:val="single" w:sz="4" w:space="0" w:color="auto"/>
              <w:bottom w:val="single" w:sz="4" w:space="0" w:color="auto"/>
              <w:right w:val="single" w:sz="4" w:space="0" w:color="auto"/>
            </w:tcBorders>
            <w:shd w:val="clear" w:color="auto" w:fill="FCE4D6"/>
            <w:noWrap/>
            <w:tcMar>
              <w:top w:w="0" w:type="dxa"/>
              <w:left w:w="108" w:type="dxa"/>
              <w:bottom w:w="0" w:type="dxa"/>
              <w:right w:w="108" w:type="dxa"/>
            </w:tcMar>
            <w:vAlign w:val="bottom"/>
            <w:hideMark/>
          </w:tcPr>
          <w:p w14:paraId="34BD296F" w14:textId="77777777" w:rsidR="00C85FE8" w:rsidRDefault="00C85FE8">
            <w:pPr>
              <w:rPr>
                <w:color w:val="000000"/>
              </w:rPr>
            </w:pPr>
            <w:r>
              <w:rPr>
                <w:color w:val="000000"/>
              </w:rPr>
              <w:t>Lin Song</w:t>
            </w:r>
          </w:p>
        </w:tc>
        <w:tc>
          <w:tcPr>
            <w:tcW w:w="274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4BD2970" w14:textId="77777777" w:rsidR="00C85FE8" w:rsidRDefault="00C85FE8">
            <w:pPr>
              <w:rPr>
                <w:color w:val="000000"/>
              </w:rPr>
            </w:pPr>
          </w:p>
        </w:tc>
      </w:tr>
      <w:tr w:rsidR="00C85FE8" w14:paraId="34BD2974" w14:textId="77777777" w:rsidTr="00C85FE8">
        <w:trPr>
          <w:trHeight w:val="300"/>
        </w:trPr>
        <w:tc>
          <w:tcPr>
            <w:tcW w:w="2150" w:type="dxa"/>
            <w:tcBorders>
              <w:top w:val="single" w:sz="4" w:space="0" w:color="auto"/>
              <w:left w:val="single" w:sz="4" w:space="0" w:color="auto"/>
              <w:bottom w:val="single" w:sz="4" w:space="0" w:color="auto"/>
              <w:right w:val="single" w:sz="4" w:space="0" w:color="auto"/>
            </w:tcBorders>
            <w:shd w:val="clear" w:color="auto" w:fill="FCE4D6"/>
            <w:noWrap/>
            <w:tcMar>
              <w:top w:w="0" w:type="dxa"/>
              <w:left w:w="108" w:type="dxa"/>
              <w:bottom w:w="0" w:type="dxa"/>
              <w:right w:w="108" w:type="dxa"/>
            </w:tcMar>
            <w:vAlign w:val="bottom"/>
            <w:hideMark/>
          </w:tcPr>
          <w:p w14:paraId="34BD2972" w14:textId="77777777" w:rsidR="00C85FE8" w:rsidRDefault="00C85FE8">
            <w:pPr>
              <w:rPr>
                <w:color w:val="000000"/>
              </w:rPr>
            </w:pPr>
            <w:r>
              <w:rPr>
                <w:color w:val="000000"/>
              </w:rPr>
              <w:t>Dennis Charette</w:t>
            </w:r>
          </w:p>
        </w:tc>
        <w:tc>
          <w:tcPr>
            <w:tcW w:w="274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4BD2973" w14:textId="77777777" w:rsidR="00C85FE8" w:rsidRDefault="00C85FE8">
            <w:pPr>
              <w:rPr>
                <w:color w:val="000000"/>
              </w:rPr>
            </w:pPr>
          </w:p>
        </w:tc>
      </w:tr>
      <w:tr w:rsidR="00C85FE8" w14:paraId="34BD2977" w14:textId="77777777" w:rsidTr="00C85FE8">
        <w:trPr>
          <w:trHeight w:val="300"/>
        </w:trPr>
        <w:tc>
          <w:tcPr>
            <w:tcW w:w="2150" w:type="dxa"/>
            <w:tcBorders>
              <w:top w:val="single" w:sz="4" w:space="0" w:color="auto"/>
              <w:left w:val="single" w:sz="4" w:space="0" w:color="auto"/>
              <w:bottom w:val="single" w:sz="4" w:space="0" w:color="auto"/>
              <w:right w:val="single" w:sz="4" w:space="0" w:color="auto"/>
            </w:tcBorders>
            <w:shd w:val="clear" w:color="auto" w:fill="FCE4D6"/>
            <w:noWrap/>
            <w:tcMar>
              <w:top w:w="0" w:type="dxa"/>
              <w:left w:w="108" w:type="dxa"/>
              <w:bottom w:w="0" w:type="dxa"/>
              <w:right w:w="108" w:type="dxa"/>
            </w:tcMar>
            <w:vAlign w:val="bottom"/>
            <w:hideMark/>
          </w:tcPr>
          <w:p w14:paraId="34BD2975" w14:textId="77777777" w:rsidR="00C85FE8" w:rsidRDefault="00C85FE8">
            <w:pPr>
              <w:rPr>
                <w:color w:val="000000"/>
              </w:rPr>
            </w:pPr>
            <w:r>
              <w:rPr>
                <w:color w:val="000000"/>
              </w:rPr>
              <w:t>Don Mills</w:t>
            </w:r>
          </w:p>
        </w:tc>
        <w:tc>
          <w:tcPr>
            <w:tcW w:w="274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4BD2976" w14:textId="77777777" w:rsidR="00C85FE8" w:rsidRDefault="00C85FE8">
            <w:pPr>
              <w:rPr>
                <w:color w:val="000000"/>
              </w:rPr>
            </w:pPr>
            <w:r>
              <w:rPr>
                <w:color w:val="000000"/>
              </w:rPr>
              <w:t>336-870-9086</w:t>
            </w:r>
          </w:p>
        </w:tc>
      </w:tr>
      <w:tr w:rsidR="00C85FE8" w14:paraId="34BD297A" w14:textId="77777777" w:rsidTr="00C85FE8">
        <w:trPr>
          <w:trHeight w:val="300"/>
        </w:trPr>
        <w:tc>
          <w:tcPr>
            <w:tcW w:w="2150" w:type="dxa"/>
            <w:tcBorders>
              <w:top w:val="single" w:sz="4" w:space="0" w:color="auto"/>
              <w:left w:val="single" w:sz="4" w:space="0" w:color="auto"/>
              <w:bottom w:val="single" w:sz="4" w:space="0" w:color="auto"/>
              <w:right w:val="single" w:sz="4" w:space="0" w:color="auto"/>
            </w:tcBorders>
            <w:shd w:val="clear" w:color="auto" w:fill="FCE4D6"/>
            <w:noWrap/>
            <w:tcMar>
              <w:top w:w="0" w:type="dxa"/>
              <w:left w:w="108" w:type="dxa"/>
              <w:bottom w:w="0" w:type="dxa"/>
              <w:right w:w="108" w:type="dxa"/>
            </w:tcMar>
            <w:vAlign w:val="bottom"/>
            <w:hideMark/>
          </w:tcPr>
          <w:p w14:paraId="34BD2978" w14:textId="77777777" w:rsidR="00C85FE8" w:rsidRDefault="00C85FE8">
            <w:pPr>
              <w:rPr>
                <w:color w:val="000000"/>
              </w:rPr>
            </w:pPr>
            <w:r>
              <w:rPr>
                <w:color w:val="000000"/>
              </w:rPr>
              <w:t>Harris Chasen</w:t>
            </w:r>
          </w:p>
        </w:tc>
        <w:tc>
          <w:tcPr>
            <w:tcW w:w="274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4BD2979" w14:textId="77777777" w:rsidR="00C85FE8" w:rsidRDefault="00C85FE8">
            <w:pPr>
              <w:rPr>
                <w:color w:val="000000"/>
              </w:rPr>
            </w:pPr>
            <w:r>
              <w:rPr>
                <w:color w:val="000000"/>
              </w:rPr>
              <w:t>352-777-0303</w:t>
            </w:r>
          </w:p>
        </w:tc>
      </w:tr>
      <w:tr w:rsidR="00C85FE8" w14:paraId="34BD297D" w14:textId="77777777" w:rsidTr="00C85FE8">
        <w:trPr>
          <w:trHeight w:val="300"/>
        </w:trPr>
        <w:tc>
          <w:tcPr>
            <w:tcW w:w="2150" w:type="dxa"/>
            <w:tcBorders>
              <w:top w:val="single" w:sz="4" w:space="0" w:color="auto"/>
              <w:left w:val="single" w:sz="4" w:space="0" w:color="auto"/>
              <w:bottom w:val="single" w:sz="4" w:space="0" w:color="auto"/>
              <w:right w:val="single" w:sz="4" w:space="0" w:color="auto"/>
            </w:tcBorders>
            <w:shd w:val="clear" w:color="auto" w:fill="FCE4D6"/>
            <w:noWrap/>
            <w:tcMar>
              <w:top w:w="0" w:type="dxa"/>
              <w:left w:w="108" w:type="dxa"/>
              <w:bottom w:w="0" w:type="dxa"/>
              <w:right w:w="108" w:type="dxa"/>
            </w:tcMar>
            <w:vAlign w:val="bottom"/>
            <w:hideMark/>
          </w:tcPr>
          <w:p w14:paraId="34BD297B" w14:textId="77777777" w:rsidR="00C85FE8" w:rsidRDefault="00C85FE8">
            <w:pPr>
              <w:rPr>
                <w:color w:val="000000"/>
              </w:rPr>
            </w:pPr>
            <w:r>
              <w:rPr>
                <w:color w:val="000000"/>
              </w:rPr>
              <w:t>Stephen Sundberg</w:t>
            </w:r>
          </w:p>
        </w:tc>
        <w:tc>
          <w:tcPr>
            <w:tcW w:w="274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4BD297C" w14:textId="77777777" w:rsidR="00C85FE8" w:rsidRDefault="00C85FE8">
            <w:pPr>
              <w:rPr>
                <w:color w:val="000000"/>
              </w:rPr>
            </w:pPr>
          </w:p>
        </w:tc>
      </w:tr>
      <w:tr w:rsidR="00C85FE8" w14:paraId="34BD2980" w14:textId="77777777" w:rsidTr="00C85FE8">
        <w:trPr>
          <w:trHeight w:val="300"/>
        </w:trPr>
        <w:tc>
          <w:tcPr>
            <w:tcW w:w="2150" w:type="dxa"/>
            <w:tcBorders>
              <w:top w:val="single" w:sz="4" w:space="0" w:color="auto"/>
              <w:left w:val="single" w:sz="4" w:space="0" w:color="auto"/>
              <w:bottom w:val="single" w:sz="4" w:space="0" w:color="auto"/>
              <w:right w:val="single" w:sz="4" w:space="0" w:color="auto"/>
            </w:tcBorders>
            <w:shd w:val="clear" w:color="auto" w:fill="E2EFDA"/>
            <w:noWrap/>
            <w:tcMar>
              <w:top w:w="0" w:type="dxa"/>
              <w:left w:w="108" w:type="dxa"/>
              <w:bottom w:w="0" w:type="dxa"/>
              <w:right w:w="108" w:type="dxa"/>
            </w:tcMar>
            <w:vAlign w:val="bottom"/>
            <w:hideMark/>
          </w:tcPr>
          <w:p w14:paraId="34BD297E" w14:textId="77777777" w:rsidR="00C85FE8" w:rsidRDefault="00C85FE8">
            <w:pPr>
              <w:rPr>
                <w:color w:val="000000"/>
              </w:rPr>
            </w:pPr>
            <w:r>
              <w:rPr>
                <w:color w:val="000000"/>
              </w:rPr>
              <w:t>Tony Puskarik</w:t>
            </w:r>
          </w:p>
        </w:tc>
        <w:tc>
          <w:tcPr>
            <w:tcW w:w="274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4BD297F" w14:textId="77777777" w:rsidR="00C85FE8" w:rsidRDefault="00C85FE8">
            <w:pPr>
              <w:rPr>
                <w:color w:val="000000"/>
              </w:rPr>
            </w:pPr>
          </w:p>
        </w:tc>
      </w:tr>
      <w:tr w:rsidR="00C85FE8" w14:paraId="34BD2983" w14:textId="77777777" w:rsidTr="00C85FE8">
        <w:trPr>
          <w:trHeight w:val="300"/>
        </w:trPr>
        <w:tc>
          <w:tcPr>
            <w:tcW w:w="2150" w:type="dxa"/>
            <w:tcBorders>
              <w:top w:val="single" w:sz="4" w:space="0" w:color="auto"/>
              <w:left w:val="single" w:sz="4" w:space="0" w:color="auto"/>
              <w:bottom w:val="single" w:sz="4" w:space="0" w:color="auto"/>
              <w:right w:val="single" w:sz="4" w:space="0" w:color="auto"/>
            </w:tcBorders>
            <w:shd w:val="clear" w:color="auto" w:fill="E2EFDA"/>
            <w:noWrap/>
            <w:tcMar>
              <w:top w:w="0" w:type="dxa"/>
              <w:left w:w="108" w:type="dxa"/>
              <w:bottom w:w="0" w:type="dxa"/>
              <w:right w:w="108" w:type="dxa"/>
            </w:tcMar>
            <w:vAlign w:val="bottom"/>
            <w:hideMark/>
          </w:tcPr>
          <w:p w14:paraId="34BD2981" w14:textId="77777777" w:rsidR="00C85FE8" w:rsidRDefault="00C85FE8">
            <w:pPr>
              <w:rPr>
                <w:color w:val="000000"/>
              </w:rPr>
            </w:pPr>
            <w:r>
              <w:rPr>
                <w:color w:val="000000"/>
              </w:rPr>
              <w:t>David Fitzpatrick</w:t>
            </w:r>
          </w:p>
        </w:tc>
        <w:tc>
          <w:tcPr>
            <w:tcW w:w="274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4BD2982" w14:textId="77777777" w:rsidR="00C85FE8" w:rsidRDefault="00C85FE8">
            <w:pPr>
              <w:rPr>
                <w:color w:val="000000"/>
              </w:rPr>
            </w:pPr>
            <w:r>
              <w:rPr>
                <w:color w:val="000000"/>
              </w:rPr>
              <w:t>353857881974</w:t>
            </w:r>
          </w:p>
        </w:tc>
      </w:tr>
      <w:tr w:rsidR="00C85FE8" w14:paraId="34BD2986" w14:textId="77777777" w:rsidTr="00C85FE8">
        <w:trPr>
          <w:trHeight w:val="300"/>
        </w:trPr>
        <w:tc>
          <w:tcPr>
            <w:tcW w:w="2150" w:type="dxa"/>
            <w:tcBorders>
              <w:top w:val="single" w:sz="4" w:space="0" w:color="auto"/>
              <w:left w:val="single" w:sz="4" w:space="0" w:color="auto"/>
              <w:bottom w:val="single" w:sz="4" w:space="0" w:color="auto"/>
              <w:right w:val="single" w:sz="4" w:space="0" w:color="auto"/>
            </w:tcBorders>
            <w:shd w:val="clear" w:color="auto" w:fill="E2EFDA"/>
            <w:noWrap/>
            <w:tcMar>
              <w:top w:w="0" w:type="dxa"/>
              <w:left w:w="108" w:type="dxa"/>
              <w:bottom w:w="0" w:type="dxa"/>
              <w:right w:w="108" w:type="dxa"/>
            </w:tcMar>
            <w:vAlign w:val="bottom"/>
            <w:hideMark/>
          </w:tcPr>
          <w:p w14:paraId="34BD2984" w14:textId="77777777" w:rsidR="00C85FE8" w:rsidRDefault="00C85FE8">
            <w:pPr>
              <w:rPr>
                <w:color w:val="000000"/>
              </w:rPr>
            </w:pPr>
            <w:r>
              <w:rPr>
                <w:color w:val="000000"/>
              </w:rPr>
              <w:t>Steve Asay</w:t>
            </w:r>
          </w:p>
        </w:tc>
        <w:tc>
          <w:tcPr>
            <w:tcW w:w="274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4BD2985" w14:textId="77777777" w:rsidR="00C85FE8" w:rsidRDefault="00C85FE8">
            <w:pPr>
              <w:rPr>
                <w:color w:val="000000"/>
              </w:rPr>
            </w:pPr>
          </w:p>
        </w:tc>
      </w:tr>
      <w:tr w:rsidR="00C85FE8" w14:paraId="34BD2989" w14:textId="77777777" w:rsidTr="00C85FE8">
        <w:trPr>
          <w:trHeight w:val="300"/>
        </w:trPr>
        <w:tc>
          <w:tcPr>
            <w:tcW w:w="2150" w:type="dxa"/>
            <w:tcBorders>
              <w:top w:val="single" w:sz="4" w:space="0" w:color="auto"/>
              <w:left w:val="single" w:sz="4" w:space="0" w:color="auto"/>
              <w:bottom w:val="single" w:sz="4" w:space="0" w:color="auto"/>
              <w:right w:val="single" w:sz="4" w:space="0" w:color="auto"/>
            </w:tcBorders>
            <w:shd w:val="clear" w:color="auto" w:fill="E2EFDA"/>
            <w:noWrap/>
            <w:tcMar>
              <w:top w:w="0" w:type="dxa"/>
              <w:left w:w="108" w:type="dxa"/>
              <w:bottom w:w="0" w:type="dxa"/>
              <w:right w:w="108" w:type="dxa"/>
            </w:tcMar>
            <w:vAlign w:val="bottom"/>
            <w:hideMark/>
          </w:tcPr>
          <w:p w14:paraId="34BD2987" w14:textId="77777777" w:rsidR="00C85FE8" w:rsidRDefault="00C85FE8">
            <w:pPr>
              <w:rPr>
                <w:color w:val="000000"/>
              </w:rPr>
            </w:pPr>
            <w:r>
              <w:rPr>
                <w:color w:val="000000"/>
              </w:rPr>
              <w:t>Rick Smith</w:t>
            </w:r>
          </w:p>
        </w:tc>
        <w:tc>
          <w:tcPr>
            <w:tcW w:w="274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4BD2988" w14:textId="77777777" w:rsidR="00C85FE8" w:rsidRDefault="00C85FE8">
            <w:pPr>
              <w:rPr>
                <w:color w:val="000000"/>
              </w:rPr>
            </w:pPr>
          </w:p>
        </w:tc>
      </w:tr>
      <w:tr w:rsidR="00C85FE8" w14:paraId="34BD298C" w14:textId="77777777" w:rsidTr="00C85FE8">
        <w:trPr>
          <w:trHeight w:val="300"/>
        </w:trPr>
        <w:tc>
          <w:tcPr>
            <w:tcW w:w="2150" w:type="dxa"/>
            <w:tcBorders>
              <w:top w:val="single" w:sz="4" w:space="0" w:color="auto"/>
              <w:left w:val="single" w:sz="4" w:space="0" w:color="auto"/>
              <w:bottom w:val="single" w:sz="4" w:space="0" w:color="auto"/>
              <w:right w:val="single" w:sz="4" w:space="0" w:color="auto"/>
            </w:tcBorders>
            <w:shd w:val="clear" w:color="auto" w:fill="E2EFDA"/>
            <w:noWrap/>
            <w:tcMar>
              <w:top w:w="0" w:type="dxa"/>
              <w:left w:w="108" w:type="dxa"/>
              <w:bottom w:w="0" w:type="dxa"/>
              <w:right w:w="108" w:type="dxa"/>
            </w:tcMar>
            <w:vAlign w:val="bottom"/>
            <w:hideMark/>
          </w:tcPr>
          <w:p w14:paraId="34BD298A" w14:textId="77777777" w:rsidR="00C85FE8" w:rsidRDefault="00C85FE8">
            <w:pPr>
              <w:rPr>
                <w:color w:val="000000"/>
              </w:rPr>
            </w:pPr>
            <w:r>
              <w:rPr>
                <w:color w:val="000000"/>
              </w:rPr>
              <w:t>Scott Urso</w:t>
            </w:r>
          </w:p>
        </w:tc>
        <w:tc>
          <w:tcPr>
            <w:tcW w:w="274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4BD298B" w14:textId="77777777" w:rsidR="00C85FE8" w:rsidRDefault="00C85FE8">
            <w:pPr>
              <w:rPr>
                <w:color w:val="000000"/>
              </w:rPr>
            </w:pPr>
          </w:p>
        </w:tc>
      </w:tr>
      <w:tr w:rsidR="00C85FE8" w14:paraId="34BD298F" w14:textId="77777777" w:rsidTr="00C85FE8">
        <w:trPr>
          <w:trHeight w:val="300"/>
        </w:trPr>
        <w:tc>
          <w:tcPr>
            <w:tcW w:w="2150" w:type="dxa"/>
            <w:tcBorders>
              <w:top w:val="single" w:sz="4" w:space="0" w:color="auto"/>
              <w:left w:val="single" w:sz="4" w:space="0" w:color="auto"/>
              <w:bottom w:val="single" w:sz="4" w:space="0" w:color="auto"/>
              <w:right w:val="single" w:sz="4" w:space="0" w:color="auto"/>
            </w:tcBorders>
            <w:shd w:val="clear" w:color="auto" w:fill="E2EFDA"/>
            <w:noWrap/>
            <w:tcMar>
              <w:top w:w="0" w:type="dxa"/>
              <w:left w:w="108" w:type="dxa"/>
              <w:bottom w:w="0" w:type="dxa"/>
              <w:right w:w="108" w:type="dxa"/>
            </w:tcMar>
            <w:vAlign w:val="bottom"/>
            <w:hideMark/>
          </w:tcPr>
          <w:p w14:paraId="34BD298D" w14:textId="77777777" w:rsidR="00C85FE8" w:rsidRDefault="00C85FE8">
            <w:pPr>
              <w:rPr>
                <w:color w:val="000000"/>
              </w:rPr>
            </w:pPr>
            <w:r>
              <w:rPr>
                <w:color w:val="000000"/>
              </w:rPr>
              <w:t>Anthony Villano</w:t>
            </w:r>
          </w:p>
        </w:tc>
        <w:tc>
          <w:tcPr>
            <w:tcW w:w="274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4BD298E" w14:textId="77777777" w:rsidR="00C85FE8" w:rsidRDefault="00C85FE8">
            <w:pPr>
              <w:rPr>
                <w:color w:val="000000"/>
              </w:rPr>
            </w:pPr>
          </w:p>
        </w:tc>
      </w:tr>
      <w:tr w:rsidR="00C85FE8" w14:paraId="34BD2992" w14:textId="77777777" w:rsidTr="00C85FE8">
        <w:trPr>
          <w:trHeight w:val="300"/>
        </w:trPr>
        <w:tc>
          <w:tcPr>
            <w:tcW w:w="2150" w:type="dxa"/>
            <w:tcBorders>
              <w:top w:val="single" w:sz="4" w:space="0" w:color="auto"/>
              <w:left w:val="single" w:sz="4" w:space="0" w:color="auto"/>
              <w:bottom w:val="single" w:sz="4" w:space="0" w:color="auto"/>
              <w:right w:val="single" w:sz="4" w:space="0" w:color="auto"/>
            </w:tcBorders>
            <w:shd w:val="clear" w:color="auto" w:fill="DDEBF7"/>
            <w:noWrap/>
            <w:tcMar>
              <w:top w:w="0" w:type="dxa"/>
              <w:left w:w="108" w:type="dxa"/>
              <w:bottom w:w="0" w:type="dxa"/>
              <w:right w:w="108" w:type="dxa"/>
            </w:tcMar>
            <w:vAlign w:val="bottom"/>
            <w:hideMark/>
          </w:tcPr>
          <w:p w14:paraId="34BD2990" w14:textId="77777777" w:rsidR="00C85FE8" w:rsidRDefault="00C85FE8">
            <w:pPr>
              <w:rPr>
                <w:color w:val="000000"/>
              </w:rPr>
            </w:pPr>
            <w:r>
              <w:rPr>
                <w:color w:val="000000"/>
              </w:rPr>
              <w:t>Vivek Gupta</w:t>
            </w:r>
          </w:p>
        </w:tc>
        <w:tc>
          <w:tcPr>
            <w:tcW w:w="274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4BD2991" w14:textId="77777777" w:rsidR="00C85FE8" w:rsidRDefault="00C85FE8">
            <w:pPr>
              <w:rPr>
                <w:color w:val="000000"/>
              </w:rPr>
            </w:pPr>
            <w:r>
              <w:rPr>
                <w:color w:val="000000"/>
              </w:rPr>
              <w:t>91 9820684486</w:t>
            </w:r>
          </w:p>
        </w:tc>
      </w:tr>
      <w:tr w:rsidR="00C85FE8" w14:paraId="34BD2995" w14:textId="77777777" w:rsidTr="00C85FE8">
        <w:trPr>
          <w:trHeight w:val="300"/>
        </w:trPr>
        <w:tc>
          <w:tcPr>
            <w:tcW w:w="2150" w:type="dxa"/>
            <w:tcBorders>
              <w:top w:val="single" w:sz="4" w:space="0" w:color="auto"/>
              <w:left w:val="single" w:sz="4" w:space="0" w:color="auto"/>
              <w:bottom w:val="single" w:sz="4" w:space="0" w:color="auto"/>
              <w:right w:val="single" w:sz="4" w:space="0" w:color="auto"/>
            </w:tcBorders>
            <w:shd w:val="clear" w:color="auto" w:fill="DDEBF7"/>
            <w:noWrap/>
            <w:tcMar>
              <w:top w:w="0" w:type="dxa"/>
              <w:left w:w="108" w:type="dxa"/>
              <w:bottom w:w="0" w:type="dxa"/>
              <w:right w:w="108" w:type="dxa"/>
            </w:tcMar>
            <w:vAlign w:val="bottom"/>
            <w:hideMark/>
          </w:tcPr>
          <w:p w14:paraId="34BD2993" w14:textId="77777777" w:rsidR="00C85FE8" w:rsidRDefault="00C85FE8">
            <w:pPr>
              <w:rPr>
                <w:color w:val="000000"/>
              </w:rPr>
            </w:pPr>
            <w:r>
              <w:rPr>
                <w:color w:val="000000"/>
              </w:rPr>
              <w:t>Pavan, S</w:t>
            </w:r>
          </w:p>
        </w:tc>
        <w:tc>
          <w:tcPr>
            <w:tcW w:w="274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4BD2994" w14:textId="77777777" w:rsidR="00C85FE8" w:rsidRDefault="00C85FE8">
            <w:pPr>
              <w:rPr>
                <w:color w:val="000000"/>
              </w:rPr>
            </w:pPr>
            <w:r>
              <w:rPr>
                <w:color w:val="000000"/>
              </w:rPr>
              <w:t>918050980260</w:t>
            </w:r>
          </w:p>
        </w:tc>
      </w:tr>
      <w:tr w:rsidR="00C85FE8" w14:paraId="34BD2999" w14:textId="77777777" w:rsidTr="00C85FE8">
        <w:trPr>
          <w:trHeight w:val="300"/>
        </w:trPr>
        <w:tc>
          <w:tcPr>
            <w:tcW w:w="2150" w:type="dxa"/>
            <w:tcBorders>
              <w:top w:val="single" w:sz="4" w:space="0" w:color="auto"/>
              <w:left w:val="single" w:sz="4" w:space="0" w:color="auto"/>
              <w:bottom w:val="single" w:sz="4" w:space="0" w:color="auto"/>
              <w:right w:val="single" w:sz="4" w:space="0" w:color="auto"/>
            </w:tcBorders>
            <w:shd w:val="clear" w:color="auto" w:fill="DDEBF7"/>
            <w:noWrap/>
            <w:tcMar>
              <w:top w:w="0" w:type="dxa"/>
              <w:left w:w="108" w:type="dxa"/>
              <w:bottom w:w="0" w:type="dxa"/>
              <w:right w:w="108" w:type="dxa"/>
            </w:tcMar>
            <w:vAlign w:val="bottom"/>
            <w:hideMark/>
          </w:tcPr>
          <w:p w14:paraId="34BD2996" w14:textId="77777777" w:rsidR="00C85FE8" w:rsidRDefault="00C85FE8">
            <w:pPr>
              <w:rPr>
                <w:color w:val="000000"/>
              </w:rPr>
            </w:pPr>
            <w:r>
              <w:rPr>
                <w:color w:val="000000"/>
              </w:rPr>
              <w:t>Ashok Govindasamy</w:t>
            </w:r>
          </w:p>
        </w:tc>
        <w:tc>
          <w:tcPr>
            <w:tcW w:w="274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4BD2997" w14:textId="77777777" w:rsidR="00C85FE8" w:rsidRDefault="00C85FE8">
            <w:pPr>
              <w:rPr>
                <w:color w:val="000000"/>
              </w:rPr>
            </w:pPr>
            <w:r>
              <w:rPr>
                <w:color w:val="000000"/>
              </w:rPr>
              <w:t>91 7760940880/</w:t>
            </w:r>
          </w:p>
          <w:p w14:paraId="34BD2998" w14:textId="77777777" w:rsidR="00C85FE8" w:rsidRDefault="00C85FE8">
            <w:pPr>
              <w:rPr>
                <w:color w:val="000000"/>
              </w:rPr>
            </w:pPr>
            <w:r>
              <w:rPr>
                <w:color w:val="000000"/>
              </w:rPr>
              <w:t>91 9788375772</w:t>
            </w:r>
          </w:p>
        </w:tc>
      </w:tr>
    </w:tbl>
    <w:p w14:paraId="34BD299A" w14:textId="77777777" w:rsidR="00C85FE8" w:rsidRDefault="00C85FE8" w:rsidP="00C85FE8"/>
    <w:p w14:paraId="34BD299B" w14:textId="77777777" w:rsidR="00C85FE8" w:rsidRDefault="00C85FE8" w:rsidP="00C85FE8">
      <w:pPr>
        <w:rPr>
          <w:color w:val="000000"/>
        </w:rPr>
      </w:pPr>
      <w:r>
        <w:lastRenderedPageBreak/>
        <w:t xml:space="preserve">If unable to reach these team members, call incident management (UHG HD 888-848-3375, option 8) to escalate to P2 and page: CCS OMNI Platform Operations + </w:t>
      </w:r>
      <w:r>
        <w:rPr>
          <w:color w:val="000000"/>
        </w:rPr>
        <w:t>CCS_Delivery_ConversationManager-Dev</w:t>
      </w:r>
    </w:p>
    <w:p w14:paraId="34BD299C" w14:textId="77777777" w:rsidR="00C85FE8" w:rsidRDefault="00C85FE8" w:rsidP="00C85FE8"/>
    <w:p w14:paraId="34BD299D" w14:textId="77777777" w:rsidR="00C85FE8" w:rsidRDefault="00C85FE8" w:rsidP="00C85FE8">
      <w:r>
        <w:rPr>
          <w:b/>
          <w:bCs/>
        </w:rPr>
        <w:t>Outside business hours</w:t>
      </w:r>
      <w:r>
        <w:t xml:space="preserve"> - Open a P3 incident (or if one already open): add “CCS OMNI Platform Operations” as group owner.</w:t>
      </w:r>
    </w:p>
    <w:p w14:paraId="34BD299E" w14:textId="77777777" w:rsidR="00C85FE8" w:rsidRDefault="00C85FE8" w:rsidP="00C85FE8">
      <w:r>
        <w:t>Reach out directly to the following trained Omni Platform resources (OGS first) via jabber or mobile:</w:t>
      </w:r>
    </w:p>
    <w:tbl>
      <w:tblPr>
        <w:tblW w:w="4891"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40"/>
        <w:gridCol w:w="2651"/>
      </w:tblGrid>
      <w:tr w:rsidR="00C85FE8" w14:paraId="34BD29A1" w14:textId="77777777" w:rsidTr="00C85FE8">
        <w:trPr>
          <w:trHeight w:val="300"/>
        </w:trPr>
        <w:tc>
          <w:tcPr>
            <w:tcW w:w="2240" w:type="dxa"/>
            <w:tcBorders>
              <w:top w:val="single" w:sz="4" w:space="0" w:color="auto"/>
              <w:left w:val="single" w:sz="4" w:space="0" w:color="auto"/>
              <w:bottom w:val="single" w:sz="4" w:space="0" w:color="auto"/>
              <w:right w:val="single" w:sz="4" w:space="0" w:color="auto"/>
            </w:tcBorders>
            <w:shd w:val="clear" w:color="auto" w:fill="DDEBF7"/>
            <w:noWrap/>
            <w:tcMar>
              <w:top w:w="0" w:type="dxa"/>
              <w:left w:w="108" w:type="dxa"/>
              <w:bottom w:w="0" w:type="dxa"/>
              <w:right w:w="108" w:type="dxa"/>
            </w:tcMar>
            <w:vAlign w:val="bottom"/>
            <w:hideMark/>
          </w:tcPr>
          <w:p w14:paraId="34BD299F" w14:textId="77777777" w:rsidR="00C85FE8" w:rsidRDefault="00C85FE8">
            <w:pPr>
              <w:rPr>
                <w:color w:val="000000"/>
              </w:rPr>
            </w:pPr>
            <w:r>
              <w:rPr>
                <w:color w:val="000000"/>
              </w:rPr>
              <w:t>Vivek Gupta</w:t>
            </w:r>
          </w:p>
        </w:tc>
        <w:tc>
          <w:tcPr>
            <w:tcW w:w="265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4BD29A0" w14:textId="77777777" w:rsidR="00C85FE8" w:rsidRDefault="00C85FE8">
            <w:pPr>
              <w:rPr>
                <w:color w:val="000000"/>
              </w:rPr>
            </w:pPr>
            <w:r>
              <w:rPr>
                <w:color w:val="000000"/>
              </w:rPr>
              <w:t>91 9820684486</w:t>
            </w:r>
          </w:p>
        </w:tc>
      </w:tr>
      <w:tr w:rsidR="00C85FE8" w14:paraId="34BD29A4" w14:textId="77777777" w:rsidTr="00C85FE8">
        <w:trPr>
          <w:trHeight w:val="300"/>
        </w:trPr>
        <w:tc>
          <w:tcPr>
            <w:tcW w:w="2240" w:type="dxa"/>
            <w:tcBorders>
              <w:top w:val="single" w:sz="4" w:space="0" w:color="auto"/>
              <w:left w:val="single" w:sz="4" w:space="0" w:color="auto"/>
              <w:bottom w:val="single" w:sz="4" w:space="0" w:color="auto"/>
              <w:right w:val="single" w:sz="4" w:space="0" w:color="auto"/>
            </w:tcBorders>
            <w:shd w:val="clear" w:color="auto" w:fill="DDEBF7"/>
            <w:noWrap/>
            <w:tcMar>
              <w:top w:w="0" w:type="dxa"/>
              <w:left w:w="108" w:type="dxa"/>
              <w:bottom w:w="0" w:type="dxa"/>
              <w:right w:w="108" w:type="dxa"/>
            </w:tcMar>
            <w:vAlign w:val="bottom"/>
            <w:hideMark/>
          </w:tcPr>
          <w:p w14:paraId="34BD29A2" w14:textId="77777777" w:rsidR="00C85FE8" w:rsidRDefault="00C85FE8">
            <w:pPr>
              <w:rPr>
                <w:color w:val="000000"/>
              </w:rPr>
            </w:pPr>
            <w:r>
              <w:rPr>
                <w:color w:val="000000"/>
              </w:rPr>
              <w:t>Pavan, S</w:t>
            </w:r>
          </w:p>
        </w:tc>
        <w:tc>
          <w:tcPr>
            <w:tcW w:w="265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4BD29A3" w14:textId="77777777" w:rsidR="00C85FE8" w:rsidRDefault="00C85FE8">
            <w:pPr>
              <w:rPr>
                <w:color w:val="000000"/>
              </w:rPr>
            </w:pPr>
            <w:r>
              <w:rPr>
                <w:color w:val="000000"/>
              </w:rPr>
              <w:t>918050980260</w:t>
            </w:r>
          </w:p>
        </w:tc>
      </w:tr>
      <w:tr w:rsidR="00C85FE8" w14:paraId="34BD29A8" w14:textId="77777777" w:rsidTr="00C85FE8">
        <w:trPr>
          <w:trHeight w:val="300"/>
        </w:trPr>
        <w:tc>
          <w:tcPr>
            <w:tcW w:w="2240" w:type="dxa"/>
            <w:tcBorders>
              <w:top w:val="single" w:sz="4" w:space="0" w:color="auto"/>
              <w:left w:val="single" w:sz="4" w:space="0" w:color="auto"/>
              <w:bottom w:val="single" w:sz="4" w:space="0" w:color="auto"/>
              <w:right w:val="single" w:sz="4" w:space="0" w:color="auto"/>
            </w:tcBorders>
            <w:shd w:val="clear" w:color="auto" w:fill="DDEBF7"/>
            <w:noWrap/>
            <w:tcMar>
              <w:top w:w="0" w:type="dxa"/>
              <w:left w:w="108" w:type="dxa"/>
              <w:bottom w:w="0" w:type="dxa"/>
              <w:right w:w="108" w:type="dxa"/>
            </w:tcMar>
            <w:vAlign w:val="bottom"/>
            <w:hideMark/>
          </w:tcPr>
          <w:p w14:paraId="34BD29A5" w14:textId="77777777" w:rsidR="00C85FE8" w:rsidRDefault="00C85FE8">
            <w:pPr>
              <w:rPr>
                <w:color w:val="000000"/>
              </w:rPr>
            </w:pPr>
            <w:r>
              <w:rPr>
                <w:color w:val="000000"/>
              </w:rPr>
              <w:t>Ashok Govindasamy</w:t>
            </w:r>
          </w:p>
        </w:tc>
        <w:tc>
          <w:tcPr>
            <w:tcW w:w="265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4BD29A6" w14:textId="77777777" w:rsidR="00C85FE8" w:rsidRDefault="00C85FE8">
            <w:pPr>
              <w:rPr>
                <w:color w:val="000000"/>
              </w:rPr>
            </w:pPr>
            <w:r>
              <w:rPr>
                <w:color w:val="000000"/>
              </w:rPr>
              <w:t>91 7760940880/</w:t>
            </w:r>
          </w:p>
          <w:p w14:paraId="34BD29A7" w14:textId="77777777" w:rsidR="00C85FE8" w:rsidRDefault="00C85FE8">
            <w:pPr>
              <w:rPr>
                <w:color w:val="000000"/>
              </w:rPr>
            </w:pPr>
            <w:r>
              <w:rPr>
                <w:color w:val="000000"/>
              </w:rPr>
              <w:t>91 9788375772</w:t>
            </w:r>
          </w:p>
        </w:tc>
      </w:tr>
      <w:tr w:rsidR="00C85FE8" w14:paraId="34BD29AB" w14:textId="77777777" w:rsidTr="00C85FE8">
        <w:trPr>
          <w:trHeight w:val="300"/>
        </w:trPr>
        <w:tc>
          <w:tcPr>
            <w:tcW w:w="2240" w:type="dxa"/>
            <w:tcBorders>
              <w:top w:val="single" w:sz="4" w:space="0" w:color="auto"/>
              <w:left w:val="single" w:sz="4" w:space="0" w:color="auto"/>
              <w:bottom w:val="single" w:sz="4" w:space="0" w:color="auto"/>
              <w:right w:val="single" w:sz="4" w:space="0" w:color="auto"/>
            </w:tcBorders>
            <w:shd w:val="clear" w:color="auto" w:fill="FCE4D6"/>
            <w:noWrap/>
            <w:tcMar>
              <w:top w:w="0" w:type="dxa"/>
              <w:left w:w="108" w:type="dxa"/>
              <w:bottom w:w="0" w:type="dxa"/>
              <w:right w:w="108" w:type="dxa"/>
            </w:tcMar>
            <w:vAlign w:val="bottom"/>
            <w:hideMark/>
          </w:tcPr>
          <w:p w14:paraId="34BD29A9" w14:textId="77777777" w:rsidR="00C85FE8" w:rsidRDefault="00C85FE8">
            <w:pPr>
              <w:rPr>
                <w:color w:val="000000"/>
              </w:rPr>
            </w:pPr>
            <w:r>
              <w:rPr>
                <w:color w:val="000000"/>
              </w:rPr>
              <w:t>Shaf Abedin</w:t>
            </w:r>
          </w:p>
        </w:tc>
        <w:tc>
          <w:tcPr>
            <w:tcW w:w="265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4BD29AA" w14:textId="77777777" w:rsidR="00C85FE8" w:rsidRDefault="00C85FE8">
            <w:pPr>
              <w:rPr>
                <w:color w:val="000000"/>
              </w:rPr>
            </w:pPr>
            <w:r>
              <w:rPr>
                <w:color w:val="000000"/>
              </w:rPr>
              <w:t>612-280-5990</w:t>
            </w:r>
          </w:p>
        </w:tc>
      </w:tr>
      <w:tr w:rsidR="00C85FE8" w14:paraId="34BD29AE" w14:textId="77777777" w:rsidTr="00C85FE8">
        <w:trPr>
          <w:trHeight w:val="300"/>
        </w:trPr>
        <w:tc>
          <w:tcPr>
            <w:tcW w:w="2240" w:type="dxa"/>
            <w:tcBorders>
              <w:top w:val="single" w:sz="4" w:space="0" w:color="auto"/>
              <w:left w:val="single" w:sz="4" w:space="0" w:color="auto"/>
              <w:bottom w:val="single" w:sz="4" w:space="0" w:color="auto"/>
              <w:right w:val="single" w:sz="4" w:space="0" w:color="auto"/>
            </w:tcBorders>
            <w:shd w:val="clear" w:color="auto" w:fill="FCE4D6"/>
            <w:noWrap/>
            <w:tcMar>
              <w:top w:w="0" w:type="dxa"/>
              <w:left w:w="108" w:type="dxa"/>
              <w:bottom w:w="0" w:type="dxa"/>
              <w:right w:w="108" w:type="dxa"/>
            </w:tcMar>
            <w:vAlign w:val="bottom"/>
            <w:hideMark/>
          </w:tcPr>
          <w:p w14:paraId="34BD29AC" w14:textId="77777777" w:rsidR="00C85FE8" w:rsidRDefault="00C85FE8">
            <w:pPr>
              <w:rPr>
                <w:color w:val="000000"/>
              </w:rPr>
            </w:pPr>
            <w:r>
              <w:rPr>
                <w:color w:val="000000"/>
              </w:rPr>
              <w:t>Pam Finlay</w:t>
            </w:r>
          </w:p>
        </w:tc>
        <w:tc>
          <w:tcPr>
            <w:tcW w:w="265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4BD29AD" w14:textId="77777777" w:rsidR="00C85FE8" w:rsidRDefault="00C85FE8">
            <w:pPr>
              <w:rPr>
                <w:color w:val="000000"/>
              </w:rPr>
            </w:pPr>
            <w:r>
              <w:rPr>
                <w:color w:val="000000"/>
              </w:rPr>
              <w:t>925-978-7532</w:t>
            </w:r>
          </w:p>
        </w:tc>
      </w:tr>
      <w:tr w:rsidR="00C85FE8" w14:paraId="34BD29B1" w14:textId="77777777" w:rsidTr="00C85FE8">
        <w:trPr>
          <w:trHeight w:val="300"/>
        </w:trPr>
        <w:tc>
          <w:tcPr>
            <w:tcW w:w="2240" w:type="dxa"/>
            <w:tcBorders>
              <w:top w:val="single" w:sz="4" w:space="0" w:color="auto"/>
              <w:left w:val="single" w:sz="4" w:space="0" w:color="auto"/>
              <w:bottom w:val="single" w:sz="4" w:space="0" w:color="auto"/>
              <w:right w:val="single" w:sz="4" w:space="0" w:color="auto"/>
            </w:tcBorders>
            <w:shd w:val="clear" w:color="auto" w:fill="FCE4D6"/>
            <w:noWrap/>
            <w:tcMar>
              <w:top w:w="0" w:type="dxa"/>
              <w:left w:w="108" w:type="dxa"/>
              <w:bottom w:w="0" w:type="dxa"/>
              <w:right w:w="108" w:type="dxa"/>
            </w:tcMar>
            <w:vAlign w:val="bottom"/>
            <w:hideMark/>
          </w:tcPr>
          <w:p w14:paraId="34BD29AF" w14:textId="77777777" w:rsidR="00C85FE8" w:rsidRDefault="00C85FE8">
            <w:pPr>
              <w:rPr>
                <w:color w:val="000000"/>
              </w:rPr>
            </w:pPr>
            <w:r>
              <w:rPr>
                <w:color w:val="000000"/>
              </w:rPr>
              <w:t>Lin Song</w:t>
            </w:r>
          </w:p>
        </w:tc>
        <w:tc>
          <w:tcPr>
            <w:tcW w:w="265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4BD29B0" w14:textId="77777777" w:rsidR="00C85FE8" w:rsidRDefault="00C85FE8">
            <w:pPr>
              <w:rPr>
                <w:color w:val="000000"/>
              </w:rPr>
            </w:pPr>
          </w:p>
        </w:tc>
      </w:tr>
      <w:tr w:rsidR="00C85FE8" w14:paraId="34BD29B4" w14:textId="77777777" w:rsidTr="00C85FE8">
        <w:trPr>
          <w:trHeight w:val="300"/>
        </w:trPr>
        <w:tc>
          <w:tcPr>
            <w:tcW w:w="2240" w:type="dxa"/>
            <w:tcBorders>
              <w:top w:val="single" w:sz="4" w:space="0" w:color="auto"/>
              <w:left w:val="single" w:sz="4" w:space="0" w:color="auto"/>
              <w:bottom w:val="single" w:sz="4" w:space="0" w:color="auto"/>
              <w:right w:val="single" w:sz="4" w:space="0" w:color="auto"/>
            </w:tcBorders>
            <w:shd w:val="clear" w:color="auto" w:fill="FCE4D6"/>
            <w:noWrap/>
            <w:tcMar>
              <w:top w:w="0" w:type="dxa"/>
              <w:left w:w="108" w:type="dxa"/>
              <w:bottom w:w="0" w:type="dxa"/>
              <w:right w:w="108" w:type="dxa"/>
            </w:tcMar>
            <w:vAlign w:val="bottom"/>
            <w:hideMark/>
          </w:tcPr>
          <w:p w14:paraId="34BD29B2" w14:textId="77777777" w:rsidR="00C85FE8" w:rsidRDefault="00C85FE8">
            <w:pPr>
              <w:rPr>
                <w:color w:val="000000"/>
              </w:rPr>
            </w:pPr>
            <w:r>
              <w:rPr>
                <w:color w:val="000000"/>
              </w:rPr>
              <w:t>Dennis Charette</w:t>
            </w:r>
          </w:p>
        </w:tc>
        <w:tc>
          <w:tcPr>
            <w:tcW w:w="265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4BD29B3" w14:textId="77777777" w:rsidR="00C85FE8" w:rsidRDefault="00C85FE8">
            <w:pPr>
              <w:rPr>
                <w:color w:val="000000"/>
              </w:rPr>
            </w:pPr>
          </w:p>
        </w:tc>
      </w:tr>
      <w:tr w:rsidR="00C85FE8" w14:paraId="34BD29B7" w14:textId="77777777" w:rsidTr="00C85FE8">
        <w:trPr>
          <w:trHeight w:val="300"/>
        </w:trPr>
        <w:tc>
          <w:tcPr>
            <w:tcW w:w="2240" w:type="dxa"/>
            <w:tcBorders>
              <w:top w:val="single" w:sz="4" w:space="0" w:color="auto"/>
              <w:left w:val="single" w:sz="4" w:space="0" w:color="auto"/>
              <w:bottom w:val="single" w:sz="4" w:space="0" w:color="auto"/>
              <w:right w:val="single" w:sz="4" w:space="0" w:color="auto"/>
            </w:tcBorders>
            <w:shd w:val="clear" w:color="auto" w:fill="FCE4D6"/>
            <w:noWrap/>
            <w:tcMar>
              <w:top w:w="0" w:type="dxa"/>
              <w:left w:w="108" w:type="dxa"/>
              <w:bottom w:w="0" w:type="dxa"/>
              <w:right w:w="108" w:type="dxa"/>
            </w:tcMar>
            <w:vAlign w:val="bottom"/>
            <w:hideMark/>
          </w:tcPr>
          <w:p w14:paraId="34BD29B5" w14:textId="77777777" w:rsidR="00C85FE8" w:rsidRDefault="00C85FE8">
            <w:pPr>
              <w:rPr>
                <w:color w:val="000000"/>
              </w:rPr>
            </w:pPr>
            <w:r>
              <w:rPr>
                <w:color w:val="000000"/>
              </w:rPr>
              <w:t>Don Mills</w:t>
            </w:r>
          </w:p>
        </w:tc>
        <w:tc>
          <w:tcPr>
            <w:tcW w:w="265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4BD29B6" w14:textId="77777777" w:rsidR="00C85FE8" w:rsidRDefault="00C85FE8">
            <w:pPr>
              <w:rPr>
                <w:color w:val="000000"/>
              </w:rPr>
            </w:pPr>
            <w:r>
              <w:rPr>
                <w:color w:val="000000"/>
              </w:rPr>
              <w:t>336-870-9086</w:t>
            </w:r>
          </w:p>
        </w:tc>
      </w:tr>
      <w:tr w:rsidR="00C85FE8" w14:paraId="34BD29BA" w14:textId="77777777" w:rsidTr="00C85FE8">
        <w:trPr>
          <w:trHeight w:val="300"/>
        </w:trPr>
        <w:tc>
          <w:tcPr>
            <w:tcW w:w="2240" w:type="dxa"/>
            <w:tcBorders>
              <w:top w:val="single" w:sz="4" w:space="0" w:color="auto"/>
              <w:left w:val="single" w:sz="4" w:space="0" w:color="auto"/>
              <w:bottom w:val="single" w:sz="4" w:space="0" w:color="auto"/>
              <w:right w:val="single" w:sz="4" w:space="0" w:color="auto"/>
            </w:tcBorders>
            <w:shd w:val="clear" w:color="auto" w:fill="FCE4D6"/>
            <w:noWrap/>
            <w:tcMar>
              <w:top w:w="0" w:type="dxa"/>
              <w:left w:w="108" w:type="dxa"/>
              <w:bottom w:w="0" w:type="dxa"/>
              <w:right w:w="108" w:type="dxa"/>
            </w:tcMar>
            <w:vAlign w:val="bottom"/>
            <w:hideMark/>
          </w:tcPr>
          <w:p w14:paraId="34BD29B8" w14:textId="77777777" w:rsidR="00C85FE8" w:rsidRDefault="00C85FE8">
            <w:pPr>
              <w:rPr>
                <w:color w:val="000000"/>
              </w:rPr>
            </w:pPr>
            <w:r>
              <w:rPr>
                <w:color w:val="000000"/>
              </w:rPr>
              <w:t>Harris Chasen</w:t>
            </w:r>
          </w:p>
        </w:tc>
        <w:tc>
          <w:tcPr>
            <w:tcW w:w="265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4BD29B9" w14:textId="77777777" w:rsidR="00C85FE8" w:rsidRDefault="00C85FE8">
            <w:pPr>
              <w:rPr>
                <w:color w:val="000000"/>
              </w:rPr>
            </w:pPr>
            <w:r>
              <w:rPr>
                <w:color w:val="000000"/>
              </w:rPr>
              <w:t>352-777-0303</w:t>
            </w:r>
          </w:p>
        </w:tc>
      </w:tr>
      <w:tr w:rsidR="00C85FE8" w14:paraId="34BD29BD" w14:textId="77777777" w:rsidTr="00C85FE8">
        <w:trPr>
          <w:trHeight w:val="300"/>
        </w:trPr>
        <w:tc>
          <w:tcPr>
            <w:tcW w:w="2240" w:type="dxa"/>
            <w:tcBorders>
              <w:top w:val="single" w:sz="4" w:space="0" w:color="auto"/>
              <w:left w:val="single" w:sz="4" w:space="0" w:color="auto"/>
              <w:bottom w:val="single" w:sz="4" w:space="0" w:color="auto"/>
              <w:right w:val="single" w:sz="4" w:space="0" w:color="auto"/>
            </w:tcBorders>
            <w:shd w:val="clear" w:color="auto" w:fill="FCE4D6"/>
            <w:noWrap/>
            <w:tcMar>
              <w:top w:w="0" w:type="dxa"/>
              <w:left w:w="108" w:type="dxa"/>
              <w:bottom w:w="0" w:type="dxa"/>
              <w:right w:w="108" w:type="dxa"/>
            </w:tcMar>
            <w:vAlign w:val="bottom"/>
            <w:hideMark/>
          </w:tcPr>
          <w:p w14:paraId="34BD29BB" w14:textId="77777777" w:rsidR="00C85FE8" w:rsidRDefault="00C85FE8">
            <w:pPr>
              <w:rPr>
                <w:color w:val="000000"/>
              </w:rPr>
            </w:pPr>
            <w:r>
              <w:rPr>
                <w:color w:val="000000"/>
              </w:rPr>
              <w:t>Stephen Sundberg</w:t>
            </w:r>
          </w:p>
        </w:tc>
        <w:tc>
          <w:tcPr>
            <w:tcW w:w="265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4BD29BC" w14:textId="77777777" w:rsidR="00C85FE8" w:rsidRDefault="00C85FE8">
            <w:pPr>
              <w:rPr>
                <w:color w:val="000000"/>
              </w:rPr>
            </w:pPr>
          </w:p>
        </w:tc>
      </w:tr>
      <w:tr w:rsidR="00C85FE8" w14:paraId="34BD29C0" w14:textId="77777777" w:rsidTr="00C85FE8">
        <w:trPr>
          <w:trHeight w:val="300"/>
        </w:trPr>
        <w:tc>
          <w:tcPr>
            <w:tcW w:w="2240" w:type="dxa"/>
            <w:tcBorders>
              <w:top w:val="single" w:sz="4" w:space="0" w:color="auto"/>
              <w:left w:val="single" w:sz="4" w:space="0" w:color="auto"/>
              <w:bottom w:val="single" w:sz="4" w:space="0" w:color="auto"/>
              <w:right w:val="single" w:sz="4" w:space="0" w:color="auto"/>
            </w:tcBorders>
            <w:shd w:val="clear" w:color="auto" w:fill="E2EFDA"/>
            <w:noWrap/>
            <w:tcMar>
              <w:top w:w="0" w:type="dxa"/>
              <w:left w:w="108" w:type="dxa"/>
              <w:bottom w:w="0" w:type="dxa"/>
              <w:right w:w="108" w:type="dxa"/>
            </w:tcMar>
            <w:vAlign w:val="bottom"/>
            <w:hideMark/>
          </w:tcPr>
          <w:p w14:paraId="34BD29BE" w14:textId="77777777" w:rsidR="00C85FE8" w:rsidRDefault="00C85FE8">
            <w:pPr>
              <w:rPr>
                <w:color w:val="000000"/>
              </w:rPr>
            </w:pPr>
            <w:r>
              <w:rPr>
                <w:color w:val="000000"/>
              </w:rPr>
              <w:t>Tony Puskarik</w:t>
            </w:r>
          </w:p>
        </w:tc>
        <w:tc>
          <w:tcPr>
            <w:tcW w:w="265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4BD29BF" w14:textId="77777777" w:rsidR="00C85FE8" w:rsidRDefault="00C85FE8">
            <w:pPr>
              <w:rPr>
                <w:color w:val="000000"/>
              </w:rPr>
            </w:pPr>
          </w:p>
        </w:tc>
      </w:tr>
      <w:tr w:rsidR="00C85FE8" w14:paraId="34BD29C3" w14:textId="77777777" w:rsidTr="00C85FE8">
        <w:trPr>
          <w:trHeight w:val="300"/>
        </w:trPr>
        <w:tc>
          <w:tcPr>
            <w:tcW w:w="2240" w:type="dxa"/>
            <w:tcBorders>
              <w:top w:val="single" w:sz="4" w:space="0" w:color="auto"/>
              <w:left w:val="single" w:sz="4" w:space="0" w:color="auto"/>
              <w:bottom w:val="single" w:sz="4" w:space="0" w:color="auto"/>
              <w:right w:val="single" w:sz="4" w:space="0" w:color="auto"/>
            </w:tcBorders>
            <w:shd w:val="clear" w:color="auto" w:fill="E2EFDA"/>
            <w:noWrap/>
            <w:tcMar>
              <w:top w:w="0" w:type="dxa"/>
              <w:left w:w="108" w:type="dxa"/>
              <w:bottom w:w="0" w:type="dxa"/>
              <w:right w:w="108" w:type="dxa"/>
            </w:tcMar>
            <w:vAlign w:val="bottom"/>
            <w:hideMark/>
          </w:tcPr>
          <w:p w14:paraId="34BD29C1" w14:textId="77777777" w:rsidR="00C85FE8" w:rsidRDefault="00C85FE8">
            <w:pPr>
              <w:rPr>
                <w:color w:val="000000"/>
              </w:rPr>
            </w:pPr>
            <w:r>
              <w:rPr>
                <w:color w:val="000000"/>
              </w:rPr>
              <w:t>David Fitzpatrick</w:t>
            </w:r>
          </w:p>
        </w:tc>
        <w:tc>
          <w:tcPr>
            <w:tcW w:w="265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4BD29C2" w14:textId="77777777" w:rsidR="00C85FE8" w:rsidRDefault="00C85FE8">
            <w:pPr>
              <w:rPr>
                <w:color w:val="000000"/>
              </w:rPr>
            </w:pPr>
            <w:r>
              <w:rPr>
                <w:color w:val="000000"/>
              </w:rPr>
              <w:t>353857881974</w:t>
            </w:r>
          </w:p>
        </w:tc>
      </w:tr>
      <w:tr w:rsidR="00C85FE8" w14:paraId="34BD29C6" w14:textId="77777777" w:rsidTr="00C85FE8">
        <w:trPr>
          <w:trHeight w:val="300"/>
        </w:trPr>
        <w:tc>
          <w:tcPr>
            <w:tcW w:w="2240" w:type="dxa"/>
            <w:tcBorders>
              <w:top w:val="single" w:sz="4" w:space="0" w:color="auto"/>
              <w:left w:val="single" w:sz="4" w:space="0" w:color="auto"/>
              <w:bottom w:val="single" w:sz="4" w:space="0" w:color="auto"/>
              <w:right w:val="single" w:sz="4" w:space="0" w:color="auto"/>
            </w:tcBorders>
            <w:shd w:val="clear" w:color="auto" w:fill="E2EFDA"/>
            <w:noWrap/>
            <w:tcMar>
              <w:top w:w="0" w:type="dxa"/>
              <w:left w:w="108" w:type="dxa"/>
              <w:bottom w:w="0" w:type="dxa"/>
              <w:right w:w="108" w:type="dxa"/>
            </w:tcMar>
            <w:vAlign w:val="bottom"/>
            <w:hideMark/>
          </w:tcPr>
          <w:p w14:paraId="34BD29C4" w14:textId="77777777" w:rsidR="00C85FE8" w:rsidRDefault="00C85FE8">
            <w:pPr>
              <w:rPr>
                <w:color w:val="000000"/>
              </w:rPr>
            </w:pPr>
            <w:r>
              <w:rPr>
                <w:color w:val="000000"/>
              </w:rPr>
              <w:t>Steve Asay</w:t>
            </w:r>
          </w:p>
        </w:tc>
        <w:tc>
          <w:tcPr>
            <w:tcW w:w="265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4BD29C5" w14:textId="77777777" w:rsidR="00C85FE8" w:rsidRDefault="00C85FE8">
            <w:pPr>
              <w:rPr>
                <w:color w:val="000000"/>
              </w:rPr>
            </w:pPr>
          </w:p>
        </w:tc>
      </w:tr>
      <w:tr w:rsidR="00C85FE8" w14:paraId="34BD29C9" w14:textId="77777777" w:rsidTr="00C85FE8">
        <w:trPr>
          <w:trHeight w:val="300"/>
        </w:trPr>
        <w:tc>
          <w:tcPr>
            <w:tcW w:w="2240" w:type="dxa"/>
            <w:tcBorders>
              <w:top w:val="single" w:sz="4" w:space="0" w:color="auto"/>
              <w:left w:val="single" w:sz="4" w:space="0" w:color="auto"/>
              <w:bottom w:val="single" w:sz="4" w:space="0" w:color="auto"/>
              <w:right w:val="single" w:sz="4" w:space="0" w:color="auto"/>
            </w:tcBorders>
            <w:shd w:val="clear" w:color="auto" w:fill="E2EFDA"/>
            <w:noWrap/>
            <w:tcMar>
              <w:top w:w="0" w:type="dxa"/>
              <w:left w:w="108" w:type="dxa"/>
              <w:bottom w:w="0" w:type="dxa"/>
              <w:right w:w="108" w:type="dxa"/>
            </w:tcMar>
            <w:vAlign w:val="bottom"/>
            <w:hideMark/>
          </w:tcPr>
          <w:p w14:paraId="34BD29C7" w14:textId="77777777" w:rsidR="00C85FE8" w:rsidRDefault="00C85FE8">
            <w:pPr>
              <w:rPr>
                <w:color w:val="000000"/>
              </w:rPr>
            </w:pPr>
            <w:r>
              <w:rPr>
                <w:color w:val="000000"/>
              </w:rPr>
              <w:t>Rick Smith</w:t>
            </w:r>
          </w:p>
        </w:tc>
        <w:tc>
          <w:tcPr>
            <w:tcW w:w="265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4BD29C8" w14:textId="77777777" w:rsidR="00C85FE8" w:rsidRDefault="00C85FE8">
            <w:pPr>
              <w:rPr>
                <w:color w:val="000000"/>
              </w:rPr>
            </w:pPr>
          </w:p>
        </w:tc>
      </w:tr>
      <w:tr w:rsidR="00C85FE8" w14:paraId="34BD29CC" w14:textId="77777777" w:rsidTr="00C85FE8">
        <w:trPr>
          <w:trHeight w:val="300"/>
        </w:trPr>
        <w:tc>
          <w:tcPr>
            <w:tcW w:w="2240" w:type="dxa"/>
            <w:tcBorders>
              <w:top w:val="single" w:sz="4" w:space="0" w:color="auto"/>
              <w:left w:val="single" w:sz="4" w:space="0" w:color="auto"/>
              <w:bottom w:val="single" w:sz="4" w:space="0" w:color="auto"/>
              <w:right w:val="single" w:sz="4" w:space="0" w:color="auto"/>
            </w:tcBorders>
            <w:shd w:val="clear" w:color="auto" w:fill="E2EFDA"/>
            <w:noWrap/>
            <w:tcMar>
              <w:top w:w="0" w:type="dxa"/>
              <w:left w:w="108" w:type="dxa"/>
              <w:bottom w:w="0" w:type="dxa"/>
              <w:right w:w="108" w:type="dxa"/>
            </w:tcMar>
            <w:vAlign w:val="bottom"/>
            <w:hideMark/>
          </w:tcPr>
          <w:p w14:paraId="34BD29CA" w14:textId="77777777" w:rsidR="00C85FE8" w:rsidRDefault="00C85FE8">
            <w:pPr>
              <w:rPr>
                <w:color w:val="000000"/>
              </w:rPr>
            </w:pPr>
            <w:r>
              <w:rPr>
                <w:color w:val="000000"/>
              </w:rPr>
              <w:t>Scott Urso</w:t>
            </w:r>
          </w:p>
        </w:tc>
        <w:tc>
          <w:tcPr>
            <w:tcW w:w="265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4BD29CB" w14:textId="77777777" w:rsidR="00C85FE8" w:rsidRDefault="00C85FE8">
            <w:pPr>
              <w:rPr>
                <w:color w:val="000000"/>
              </w:rPr>
            </w:pPr>
          </w:p>
        </w:tc>
      </w:tr>
      <w:tr w:rsidR="00C85FE8" w14:paraId="34BD29CF" w14:textId="77777777" w:rsidTr="00C85FE8">
        <w:trPr>
          <w:trHeight w:val="300"/>
        </w:trPr>
        <w:tc>
          <w:tcPr>
            <w:tcW w:w="2240" w:type="dxa"/>
            <w:tcBorders>
              <w:top w:val="single" w:sz="4" w:space="0" w:color="auto"/>
              <w:left w:val="single" w:sz="4" w:space="0" w:color="auto"/>
              <w:bottom w:val="single" w:sz="4" w:space="0" w:color="auto"/>
              <w:right w:val="single" w:sz="4" w:space="0" w:color="auto"/>
            </w:tcBorders>
            <w:shd w:val="clear" w:color="auto" w:fill="E2EFDA"/>
            <w:noWrap/>
            <w:tcMar>
              <w:top w:w="0" w:type="dxa"/>
              <w:left w:w="108" w:type="dxa"/>
              <w:bottom w:w="0" w:type="dxa"/>
              <w:right w:w="108" w:type="dxa"/>
            </w:tcMar>
            <w:vAlign w:val="bottom"/>
            <w:hideMark/>
          </w:tcPr>
          <w:p w14:paraId="34BD29CD" w14:textId="77777777" w:rsidR="00C85FE8" w:rsidRDefault="00C85FE8">
            <w:pPr>
              <w:rPr>
                <w:color w:val="000000"/>
              </w:rPr>
            </w:pPr>
            <w:r>
              <w:rPr>
                <w:color w:val="000000"/>
              </w:rPr>
              <w:t>Anthony Villano</w:t>
            </w:r>
          </w:p>
        </w:tc>
        <w:tc>
          <w:tcPr>
            <w:tcW w:w="2651"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14:paraId="34BD29CE" w14:textId="77777777" w:rsidR="00C85FE8" w:rsidRDefault="00C85FE8">
            <w:pPr>
              <w:rPr>
                <w:color w:val="000000"/>
              </w:rPr>
            </w:pPr>
          </w:p>
        </w:tc>
      </w:tr>
    </w:tbl>
    <w:p w14:paraId="34BD29D0" w14:textId="77777777" w:rsidR="00C85FE8" w:rsidRDefault="00C85FE8" w:rsidP="00C85FE8"/>
    <w:p w14:paraId="34BD29D1" w14:textId="77777777" w:rsidR="00C85FE8" w:rsidRDefault="00C85FE8" w:rsidP="00C85FE8">
      <w:pPr>
        <w:rPr>
          <w:color w:val="000000"/>
        </w:rPr>
      </w:pPr>
      <w:r>
        <w:t xml:space="preserve">If unable to reach these team members, call incident management (UHG HD 888-848-3375, option 8) to escalate to P2 and page: CCS OMNI Platform Operations + </w:t>
      </w:r>
      <w:r>
        <w:rPr>
          <w:color w:val="000000"/>
        </w:rPr>
        <w:t>CCS_Delivery_ConversationManager-Dev</w:t>
      </w:r>
    </w:p>
    <w:p w14:paraId="34BD29D2" w14:textId="77777777" w:rsidR="00C85FE8" w:rsidRDefault="00C85FE8" w:rsidP="00C85FE8"/>
    <w:p w14:paraId="34BD29D3" w14:textId="77777777" w:rsidR="00C85FE8" w:rsidRDefault="00C85FE8" w:rsidP="00C85FE8">
      <w:r>
        <w:t>Additional Resources to engage as necessary:</w:t>
      </w:r>
    </w:p>
    <w:tbl>
      <w:tblPr>
        <w:tblW w:w="6925" w:type="dxa"/>
        <w:tblInd w:w="-3" w:type="dxa"/>
        <w:tblCellMar>
          <w:left w:w="0" w:type="dxa"/>
          <w:right w:w="0" w:type="dxa"/>
        </w:tblCellMar>
        <w:tblLook w:val="04A0" w:firstRow="1" w:lastRow="0" w:firstColumn="1" w:lastColumn="0" w:noHBand="0" w:noVBand="1"/>
      </w:tblPr>
      <w:tblGrid>
        <w:gridCol w:w="3145"/>
        <w:gridCol w:w="3780"/>
      </w:tblGrid>
      <w:tr w:rsidR="00C85FE8" w14:paraId="34BD29D7" w14:textId="77777777" w:rsidTr="00C85FE8">
        <w:trPr>
          <w:trHeight w:val="300"/>
        </w:trPr>
        <w:tc>
          <w:tcPr>
            <w:tcW w:w="3145"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4BD29D4" w14:textId="77777777" w:rsidR="00C85FE8" w:rsidRDefault="00C85FE8">
            <w:pPr>
              <w:rPr>
                <w:b/>
                <w:bCs/>
                <w:color w:val="000000"/>
              </w:rPr>
            </w:pPr>
            <w:r>
              <w:rPr>
                <w:b/>
                <w:bCs/>
                <w:color w:val="000000"/>
              </w:rPr>
              <w:t>Call Delivery - Paging</w:t>
            </w:r>
          </w:p>
        </w:tc>
        <w:tc>
          <w:tcPr>
            <w:tcW w:w="378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34BD29D5" w14:textId="77777777" w:rsidR="00C85FE8" w:rsidRDefault="00C85FE8">
            <w:pPr>
              <w:rPr>
                <w:rFonts w:asciiTheme="minorHAnsi" w:hAnsiTheme="minorHAnsi" w:cstheme="minorHAnsi"/>
                <w:color w:val="000000"/>
                <w:sz w:val="16"/>
                <w:szCs w:val="16"/>
              </w:rPr>
            </w:pPr>
            <w:r>
              <w:rPr>
                <w:rFonts w:asciiTheme="minorHAnsi" w:hAnsiTheme="minorHAnsi" w:cstheme="minorHAnsi"/>
                <w:sz w:val="16"/>
                <w:szCs w:val="16"/>
              </w:rPr>
              <w:t xml:space="preserve">CCS_Delivery_UHC_MnR </w:t>
            </w:r>
            <w:r>
              <w:rPr>
                <w:rFonts w:asciiTheme="minorHAnsi" w:hAnsiTheme="minorHAnsi" w:cstheme="minorHAnsi"/>
                <w:sz w:val="16"/>
                <w:szCs w:val="16"/>
              </w:rPr>
              <w:br/>
              <w:t>CCS_Delivery_UHC_EandI</w:t>
            </w:r>
          </w:p>
          <w:p w14:paraId="34BD29D6" w14:textId="77777777" w:rsidR="00C85FE8" w:rsidRDefault="00C85FE8">
            <w:pPr>
              <w:rPr>
                <w:rFonts w:asciiTheme="minorHAnsi" w:hAnsiTheme="minorHAnsi" w:cstheme="minorBidi"/>
              </w:rPr>
            </w:pPr>
            <w:r>
              <w:rPr>
                <w:rFonts w:asciiTheme="minorHAnsi" w:hAnsiTheme="minorHAnsi" w:cstheme="minorHAnsi"/>
                <w:sz w:val="16"/>
                <w:szCs w:val="16"/>
              </w:rPr>
              <w:t>CCS_Delivery_UHC_CAS</w:t>
            </w:r>
          </w:p>
        </w:tc>
      </w:tr>
      <w:tr w:rsidR="00C85FE8" w14:paraId="34BD29DA" w14:textId="77777777" w:rsidTr="00C85FE8">
        <w:trPr>
          <w:trHeight w:val="300"/>
        </w:trPr>
        <w:tc>
          <w:tcPr>
            <w:tcW w:w="31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4BD29D8" w14:textId="77777777" w:rsidR="00C85FE8" w:rsidRDefault="00C85FE8">
            <w:pPr>
              <w:rPr>
                <w:color w:val="000000"/>
              </w:rPr>
            </w:pPr>
            <w:r>
              <w:rPr>
                <w:color w:val="000000"/>
              </w:rPr>
              <w:t>Betsy Sartori</w:t>
            </w:r>
          </w:p>
        </w:tc>
        <w:tc>
          <w:tcPr>
            <w:tcW w:w="37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4BD29D9" w14:textId="77777777" w:rsidR="00C85FE8" w:rsidRDefault="00C85FE8">
            <w:pPr>
              <w:rPr>
                <w:color w:val="000000"/>
              </w:rPr>
            </w:pPr>
            <w:r>
              <w:rPr>
                <w:color w:val="000000"/>
              </w:rPr>
              <w:t>860-214-2636</w:t>
            </w:r>
          </w:p>
        </w:tc>
      </w:tr>
      <w:tr w:rsidR="00C85FE8" w14:paraId="34BD29DD" w14:textId="77777777" w:rsidTr="00C85FE8">
        <w:trPr>
          <w:trHeight w:val="300"/>
        </w:trPr>
        <w:tc>
          <w:tcPr>
            <w:tcW w:w="31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4BD29DB" w14:textId="77777777" w:rsidR="00C85FE8" w:rsidRDefault="00C85FE8">
            <w:pPr>
              <w:rPr>
                <w:color w:val="000000"/>
              </w:rPr>
            </w:pPr>
            <w:r>
              <w:rPr>
                <w:color w:val="000000"/>
              </w:rPr>
              <w:t>Ian Littman</w:t>
            </w:r>
          </w:p>
        </w:tc>
        <w:tc>
          <w:tcPr>
            <w:tcW w:w="37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4BD29DC" w14:textId="77777777" w:rsidR="00C85FE8" w:rsidRDefault="00C85FE8">
            <w:pPr>
              <w:rPr>
                <w:color w:val="000000"/>
              </w:rPr>
            </w:pPr>
            <w:r>
              <w:rPr>
                <w:color w:val="000000"/>
              </w:rPr>
              <w:t>360-350-8408</w:t>
            </w:r>
          </w:p>
        </w:tc>
      </w:tr>
      <w:tr w:rsidR="00C85FE8" w14:paraId="34BD29E0" w14:textId="77777777" w:rsidTr="00C85FE8">
        <w:trPr>
          <w:trHeight w:val="300"/>
        </w:trPr>
        <w:tc>
          <w:tcPr>
            <w:tcW w:w="31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4BD29DE" w14:textId="77777777" w:rsidR="00C85FE8" w:rsidRDefault="00C85FE8">
            <w:pPr>
              <w:rPr>
                <w:color w:val="000000"/>
              </w:rPr>
            </w:pPr>
            <w:r>
              <w:rPr>
                <w:color w:val="000000"/>
              </w:rPr>
              <w:t>Jerome Geronimo</w:t>
            </w:r>
          </w:p>
        </w:tc>
        <w:tc>
          <w:tcPr>
            <w:tcW w:w="37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4BD29DF" w14:textId="77777777" w:rsidR="00C85FE8" w:rsidRDefault="00C85FE8">
            <w:pPr>
              <w:rPr>
                <w:color w:val="000000"/>
              </w:rPr>
            </w:pPr>
            <w:r>
              <w:rPr>
                <w:color w:val="000000"/>
              </w:rPr>
              <w:t>639988411710</w:t>
            </w:r>
          </w:p>
        </w:tc>
      </w:tr>
      <w:tr w:rsidR="00C85FE8" w14:paraId="34BD29E3" w14:textId="77777777" w:rsidTr="00C85FE8">
        <w:trPr>
          <w:trHeight w:val="300"/>
        </w:trPr>
        <w:tc>
          <w:tcPr>
            <w:tcW w:w="31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4BD29E1" w14:textId="77777777" w:rsidR="00C85FE8" w:rsidRDefault="00C85FE8">
            <w:pPr>
              <w:rPr>
                <w:color w:val="000000"/>
              </w:rPr>
            </w:pPr>
            <w:r>
              <w:rPr>
                <w:color w:val="000000"/>
              </w:rPr>
              <w:t>Arra Discaya</w:t>
            </w:r>
          </w:p>
        </w:tc>
        <w:tc>
          <w:tcPr>
            <w:tcW w:w="37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4BD29E2" w14:textId="77777777" w:rsidR="00C85FE8" w:rsidRDefault="00C85FE8">
            <w:pPr>
              <w:rPr>
                <w:color w:val="000000"/>
              </w:rPr>
            </w:pPr>
            <w:r>
              <w:rPr>
                <w:color w:val="000000"/>
              </w:rPr>
              <w:t>639988411701</w:t>
            </w:r>
          </w:p>
        </w:tc>
      </w:tr>
      <w:tr w:rsidR="00C85FE8" w14:paraId="34BD29E6" w14:textId="77777777" w:rsidTr="00C85FE8">
        <w:trPr>
          <w:trHeight w:val="300"/>
        </w:trPr>
        <w:tc>
          <w:tcPr>
            <w:tcW w:w="31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4BD29E4" w14:textId="77777777" w:rsidR="00C85FE8" w:rsidRDefault="00C85FE8">
            <w:pPr>
              <w:rPr>
                <w:b/>
                <w:bCs/>
                <w:color w:val="000000"/>
              </w:rPr>
            </w:pPr>
            <w:r>
              <w:rPr>
                <w:b/>
                <w:bCs/>
                <w:color w:val="000000"/>
              </w:rPr>
              <w:t xml:space="preserve">Apps Dev - Paging </w:t>
            </w:r>
          </w:p>
        </w:tc>
        <w:tc>
          <w:tcPr>
            <w:tcW w:w="37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4BD29E5" w14:textId="77777777" w:rsidR="00C85FE8" w:rsidRDefault="00C85FE8">
            <w:pPr>
              <w:rPr>
                <w:color w:val="000000"/>
                <w:sz w:val="16"/>
                <w:szCs w:val="16"/>
              </w:rPr>
            </w:pPr>
            <w:r>
              <w:rPr>
                <w:color w:val="000000"/>
                <w:sz w:val="16"/>
                <w:szCs w:val="16"/>
              </w:rPr>
              <w:t>CCS_Delivery_ConversationManager-Dev</w:t>
            </w:r>
          </w:p>
        </w:tc>
      </w:tr>
      <w:tr w:rsidR="00C85FE8" w14:paraId="34BD29E9" w14:textId="77777777" w:rsidTr="00C85FE8">
        <w:trPr>
          <w:trHeight w:val="300"/>
        </w:trPr>
        <w:tc>
          <w:tcPr>
            <w:tcW w:w="31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4BD29E7" w14:textId="77777777" w:rsidR="00C85FE8" w:rsidRDefault="00C85FE8">
            <w:pPr>
              <w:rPr>
                <w:color w:val="000000"/>
              </w:rPr>
            </w:pPr>
            <w:r>
              <w:rPr>
                <w:color w:val="000000"/>
              </w:rPr>
              <w:t>Rohit Kher</w:t>
            </w:r>
          </w:p>
        </w:tc>
        <w:tc>
          <w:tcPr>
            <w:tcW w:w="37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4BD29E8" w14:textId="77777777" w:rsidR="00C85FE8" w:rsidRDefault="00C85FE8">
            <w:pPr>
              <w:rPr>
                <w:color w:val="000000"/>
              </w:rPr>
            </w:pPr>
            <w:r>
              <w:rPr>
                <w:color w:val="000000"/>
              </w:rPr>
              <w:t>763-406-0958</w:t>
            </w:r>
          </w:p>
        </w:tc>
      </w:tr>
      <w:tr w:rsidR="00C85FE8" w14:paraId="34BD29EC" w14:textId="77777777" w:rsidTr="00C85FE8">
        <w:trPr>
          <w:trHeight w:val="300"/>
        </w:trPr>
        <w:tc>
          <w:tcPr>
            <w:tcW w:w="31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4BD29EA" w14:textId="77777777" w:rsidR="00C85FE8" w:rsidRDefault="00C85FE8">
            <w:pPr>
              <w:rPr>
                <w:color w:val="000000"/>
              </w:rPr>
            </w:pPr>
            <w:r>
              <w:rPr>
                <w:color w:val="000000"/>
              </w:rPr>
              <w:t>Surajit Bhattacharjee</w:t>
            </w:r>
          </w:p>
        </w:tc>
        <w:tc>
          <w:tcPr>
            <w:tcW w:w="37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4BD29EB" w14:textId="77777777" w:rsidR="00C85FE8" w:rsidRDefault="00C85FE8">
            <w:pPr>
              <w:rPr>
                <w:color w:val="000000"/>
              </w:rPr>
            </w:pPr>
            <w:r>
              <w:rPr>
                <w:color w:val="000000"/>
              </w:rPr>
              <w:t>9963929080</w:t>
            </w:r>
          </w:p>
        </w:tc>
      </w:tr>
      <w:tr w:rsidR="00C85FE8" w14:paraId="34BD29EF" w14:textId="77777777" w:rsidTr="00C85FE8">
        <w:trPr>
          <w:trHeight w:val="315"/>
        </w:trPr>
        <w:tc>
          <w:tcPr>
            <w:tcW w:w="31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4BD29ED" w14:textId="77777777" w:rsidR="00C85FE8" w:rsidRDefault="00C85FE8">
            <w:pPr>
              <w:rPr>
                <w:color w:val="000000"/>
              </w:rPr>
            </w:pPr>
            <w:r>
              <w:rPr>
                <w:color w:val="000000"/>
              </w:rPr>
              <w:t>Shubam Awasthi</w:t>
            </w:r>
          </w:p>
        </w:tc>
        <w:tc>
          <w:tcPr>
            <w:tcW w:w="37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4BD29EE" w14:textId="77777777" w:rsidR="00C85FE8" w:rsidRDefault="00C85FE8">
            <w:pPr>
              <w:rPr>
                <w:color w:val="000000"/>
              </w:rPr>
            </w:pPr>
            <w:r>
              <w:rPr>
                <w:color w:val="000000"/>
              </w:rPr>
              <w:t>91 7893856325</w:t>
            </w:r>
          </w:p>
        </w:tc>
      </w:tr>
      <w:tr w:rsidR="00C85FE8" w14:paraId="34BD29F2" w14:textId="77777777" w:rsidTr="00C85FE8">
        <w:trPr>
          <w:trHeight w:val="315"/>
        </w:trPr>
        <w:tc>
          <w:tcPr>
            <w:tcW w:w="31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4BD29F0" w14:textId="77777777" w:rsidR="00C85FE8" w:rsidRDefault="00C85FE8">
            <w:pPr>
              <w:rPr>
                <w:b/>
                <w:bCs/>
                <w:color w:val="000000"/>
              </w:rPr>
            </w:pPr>
            <w:r>
              <w:rPr>
                <w:b/>
                <w:bCs/>
                <w:color w:val="000000"/>
              </w:rPr>
              <w:t>DBA - Paging</w:t>
            </w:r>
          </w:p>
        </w:tc>
        <w:tc>
          <w:tcPr>
            <w:tcW w:w="37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4BD29F1" w14:textId="77777777" w:rsidR="00C85FE8" w:rsidRDefault="00C85FE8">
            <w:pPr>
              <w:rPr>
                <w:color w:val="000000"/>
              </w:rPr>
            </w:pPr>
            <w:r>
              <w:rPr>
                <w:color w:val="000000"/>
              </w:rPr>
              <w:t>CCS_Platform_DBAdmin</w:t>
            </w:r>
          </w:p>
        </w:tc>
      </w:tr>
      <w:tr w:rsidR="00C85FE8" w14:paraId="34BD29F5" w14:textId="77777777" w:rsidTr="00C85FE8">
        <w:trPr>
          <w:trHeight w:val="315"/>
        </w:trPr>
        <w:tc>
          <w:tcPr>
            <w:tcW w:w="31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4BD29F3" w14:textId="77777777" w:rsidR="00C85FE8" w:rsidRDefault="00C85FE8">
            <w:pPr>
              <w:rPr>
                <w:color w:val="000000"/>
              </w:rPr>
            </w:pPr>
            <w:r>
              <w:rPr>
                <w:color w:val="000000"/>
              </w:rPr>
              <w:t>Kishore Adurty</w:t>
            </w:r>
          </w:p>
        </w:tc>
        <w:tc>
          <w:tcPr>
            <w:tcW w:w="37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4BD29F4" w14:textId="77777777" w:rsidR="00C85FE8" w:rsidRDefault="00C85FE8">
            <w:pPr>
              <w:rPr>
                <w:color w:val="000000"/>
              </w:rPr>
            </w:pPr>
            <w:r>
              <w:rPr>
                <w:color w:val="000000"/>
              </w:rPr>
              <w:t>832-875-5474</w:t>
            </w:r>
          </w:p>
        </w:tc>
      </w:tr>
      <w:tr w:rsidR="00C85FE8" w14:paraId="34BD29F8" w14:textId="77777777" w:rsidTr="00C85FE8">
        <w:trPr>
          <w:trHeight w:val="315"/>
        </w:trPr>
        <w:tc>
          <w:tcPr>
            <w:tcW w:w="31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4BD29F6" w14:textId="77777777" w:rsidR="00C85FE8" w:rsidRDefault="00C85FE8">
            <w:pPr>
              <w:rPr>
                <w:color w:val="000000"/>
              </w:rPr>
            </w:pPr>
            <w:r>
              <w:rPr>
                <w:color w:val="000000"/>
              </w:rPr>
              <w:t>Rajesh Patel</w:t>
            </w:r>
          </w:p>
        </w:tc>
        <w:tc>
          <w:tcPr>
            <w:tcW w:w="37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4BD29F7" w14:textId="77777777" w:rsidR="00C85FE8" w:rsidRDefault="00C85FE8">
            <w:pPr>
              <w:rPr>
                <w:color w:val="000000"/>
              </w:rPr>
            </w:pPr>
            <w:r>
              <w:rPr>
                <w:color w:val="000000"/>
              </w:rPr>
              <w:t>91 9986588892</w:t>
            </w:r>
          </w:p>
        </w:tc>
      </w:tr>
      <w:tr w:rsidR="00C85FE8" w14:paraId="34BD29FB" w14:textId="77777777" w:rsidTr="00C85FE8">
        <w:trPr>
          <w:trHeight w:val="315"/>
        </w:trPr>
        <w:tc>
          <w:tcPr>
            <w:tcW w:w="31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4BD29F9" w14:textId="77777777" w:rsidR="00C85FE8" w:rsidRDefault="00C85FE8">
            <w:pPr>
              <w:rPr>
                <w:b/>
                <w:bCs/>
                <w:color w:val="000000"/>
              </w:rPr>
            </w:pPr>
            <w:r>
              <w:rPr>
                <w:b/>
                <w:bCs/>
                <w:color w:val="000000"/>
              </w:rPr>
              <w:t>Business Operations - Paging</w:t>
            </w:r>
          </w:p>
        </w:tc>
        <w:tc>
          <w:tcPr>
            <w:tcW w:w="37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4BD29FA" w14:textId="77777777" w:rsidR="00C85FE8" w:rsidRDefault="00C85FE8">
            <w:pPr>
              <w:rPr>
                <w:color w:val="000000"/>
              </w:rPr>
            </w:pPr>
            <w:r>
              <w:rPr>
                <w:color w:val="000000"/>
              </w:rPr>
              <w:t>OmniChannel Leadership Paging Group</w:t>
            </w:r>
          </w:p>
        </w:tc>
      </w:tr>
      <w:tr w:rsidR="00C85FE8" w14:paraId="34BD29FE" w14:textId="77777777" w:rsidTr="00C85FE8">
        <w:trPr>
          <w:trHeight w:val="315"/>
        </w:trPr>
        <w:tc>
          <w:tcPr>
            <w:tcW w:w="31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4BD29FC" w14:textId="77777777" w:rsidR="00C85FE8" w:rsidRDefault="00C85FE8">
            <w:pPr>
              <w:rPr>
                <w:color w:val="000000"/>
              </w:rPr>
            </w:pPr>
            <w:r>
              <w:rPr>
                <w:color w:val="000000"/>
              </w:rPr>
              <w:lastRenderedPageBreak/>
              <w:t>Laura Flaten</w:t>
            </w:r>
          </w:p>
        </w:tc>
        <w:tc>
          <w:tcPr>
            <w:tcW w:w="37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4BD29FD" w14:textId="77777777" w:rsidR="00C85FE8" w:rsidRDefault="00C85FE8">
            <w:pPr>
              <w:rPr>
                <w:color w:val="000000"/>
              </w:rPr>
            </w:pPr>
            <w:r>
              <w:rPr>
                <w:color w:val="000000"/>
              </w:rPr>
              <w:t>320-420-0457</w:t>
            </w:r>
          </w:p>
        </w:tc>
      </w:tr>
      <w:tr w:rsidR="00C85FE8" w14:paraId="34BD2A01" w14:textId="77777777" w:rsidTr="00C85FE8">
        <w:trPr>
          <w:trHeight w:val="315"/>
        </w:trPr>
        <w:tc>
          <w:tcPr>
            <w:tcW w:w="31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4BD29FF" w14:textId="77777777" w:rsidR="00C85FE8" w:rsidRDefault="00C85FE8">
            <w:pPr>
              <w:rPr>
                <w:color w:val="000000"/>
              </w:rPr>
            </w:pPr>
            <w:r>
              <w:rPr>
                <w:color w:val="000000"/>
              </w:rPr>
              <w:t>Tom Barthel</w:t>
            </w:r>
          </w:p>
        </w:tc>
        <w:tc>
          <w:tcPr>
            <w:tcW w:w="37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4BD2A00" w14:textId="77777777" w:rsidR="00C85FE8" w:rsidRDefault="00C85FE8">
            <w:pPr>
              <w:rPr>
                <w:color w:val="000000"/>
              </w:rPr>
            </w:pPr>
            <w:r>
              <w:rPr>
                <w:color w:val="000000"/>
              </w:rPr>
              <w:t>763-370-7014</w:t>
            </w:r>
          </w:p>
        </w:tc>
      </w:tr>
    </w:tbl>
    <w:p w14:paraId="34BD2A02" w14:textId="77777777" w:rsidR="00064478" w:rsidRDefault="00DA510F"/>
    <w:sectPr w:rsidR="00064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FE8"/>
    <w:rsid w:val="004C748A"/>
    <w:rsid w:val="006A1B7F"/>
    <w:rsid w:val="00C85FE8"/>
    <w:rsid w:val="00DA5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2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FE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5FE8"/>
    <w:rPr>
      <w:color w:val="0000FF"/>
      <w:u w:val="single"/>
    </w:rPr>
  </w:style>
  <w:style w:type="paragraph" w:styleId="BalloonText">
    <w:name w:val="Balloon Text"/>
    <w:basedOn w:val="Normal"/>
    <w:link w:val="BalloonTextChar"/>
    <w:uiPriority w:val="99"/>
    <w:semiHidden/>
    <w:unhideWhenUsed/>
    <w:rsid w:val="00DA510F"/>
    <w:rPr>
      <w:rFonts w:ascii="Tahoma" w:hAnsi="Tahoma" w:cs="Tahoma"/>
      <w:sz w:val="16"/>
      <w:szCs w:val="16"/>
    </w:rPr>
  </w:style>
  <w:style w:type="character" w:customStyle="1" w:styleId="BalloonTextChar">
    <w:name w:val="Balloon Text Char"/>
    <w:basedOn w:val="DefaultParagraphFont"/>
    <w:link w:val="BalloonText"/>
    <w:uiPriority w:val="99"/>
    <w:semiHidden/>
    <w:rsid w:val="00DA51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FE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5FE8"/>
    <w:rPr>
      <w:color w:val="0000FF"/>
      <w:u w:val="single"/>
    </w:rPr>
  </w:style>
  <w:style w:type="paragraph" w:styleId="BalloonText">
    <w:name w:val="Balloon Text"/>
    <w:basedOn w:val="Normal"/>
    <w:link w:val="BalloonTextChar"/>
    <w:uiPriority w:val="99"/>
    <w:semiHidden/>
    <w:unhideWhenUsed/>
    <w:rsid w:val="00DA510F"/>
    <w:rPr>
      <w:rFonts w:ascii="Tahoma" w:hAnsi="Tahoma" w:cs="Tahoma"/>
      <w:sz w:val="16"/>
      <w:szCs w:val="16"/>
    </w:rPr>
  </w:style>
  <w:style w:type="character" w:customStyle="1" w:styleId="BalloonTextChar">
    <w:name w:val="Balloon Text Char"/>
    <w:basedOn w:val="DefaultParagraphFont"/>
    <w:link w:val="BalloonText"/>
    <w:uiPriority w:val="99"/>
    <w:semiHidden/>
    <w:rsid w:val="00DA51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57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cvccworkintake.uhc.com/HOOPS" TargetMode="External"/><Relationship Id="rId13" Type="http://schemas.openxmlformats.org/officeDocument/2006/relationships/image" Target="media/image3.png"/><Relationship Id="rId18" Type="http://schemas.openxmlformats.org/officeDocument/2006/relationships/image" Target="cid:image005.jpg@01D53AEC.BB44D18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cid:image003.jpg@01D53AEC.BB44D180" TargetMode="Externa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hyperlink" Target="http://apsep2060/IC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hyperlink" Target="javascript:__doPostBack('fv_UserDetails$rptr_UserGroupMembership$ctl91$lbGrpName','')" TargetMode="External"/><Relationship Id="rId10" Type="http://schemas.openxmlformats.org/officeDocument/2006/relationships/image" Target="cid:image002.jpg@01D53AEC.BB44D180"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cid:image004.png@01D53AEC.BB44D1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EA068F2BD49E42ABBFC4F5B53618A2" ma:contentTypeVersion="0" ma:contentTypeDescription="Create a new document." ma:contentTypeScope="" ma:versionID="e2a809ebeec988ba13b5df9508a7fff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B5B168-D13F-4CC8-9A53-5B23BA9879C3}">
  <ds:schemaRefs>
    <ds:schemaRef ds:uri="http://schemas.microsoft.com/sharepoint/v3/contenttype/forms"/>
  </ds:schemaRefs>
</ds:datastoreItem>
</file>

<file path=customXml/itemProps2.xml><?xml version="1.0" encoding="utf-8"?>
<ds:datastoreItem xmlns:ds="http://schemas.openxmlformats.org/officeDocument/2006/customXml" ds:itemID="{F86CC598-8E29-4796-A0E1-08980ED1D6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AFBB007-D216-4717-83AA-F4C98902E086}">
  <ds:schemaRefs>
    <ds:schemaRef ds:uri="http://purl.org/dc/dcmitype/"/>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5925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Flaten, Laura</dc:creator>
  <cp:lastModifiedBy>M, Ananth Raghav</cp:lastModifiedBy>
  <cp:revision>2</cp:revision>
  <dcterms:created xsi:type="dcterms:W3CDTF">2019-07-16T10:22:00Z</dcterms:created>
  <dcterms:modified xsi:type="dcterms:W3CDTF">2019-07-16T10:22:00Z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0x010100F7EA068F2BD49E42ABBFC4F5B53618A2</vt:lpwstr>
  </property>
</Properties>
</file>