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1A" w:rsidRDefault="00CC37D1" w:rsidP="00F62E92">
      <w:pPr>
        <w:spacing w:before="100" w:beforeAutospacing="1" w:after="100" w:afterAutospacing="1" w:line="240" w:lineRule="auto"/>
        <w:rPr>
          <w:rFonts w:eastAsia="Times New Roman"/>
        </w:rPr>
      </w:pPr>
      <w:r w:rsidRPr="00FC184F">
        <w:rPr>
          <w:rFonts w:eastAsia="Times New Roman" w:cs="Segoe UI"/>
          <w:b/>
          <w:color w:val="24292E"/>
          <w:lang w:val="en"/>
        </w:rPr>
        <w:t>Errata Incorporated into ONC C-CDA R2.1 Validator</w:t>
      </w:r>
      <w:r w:rsidR="00412932">
        <w:rPr>
          <w:rFonts w:eastAsia="Times New Roman" w:cs="Segoe UI"/>
          <w:b/>
          <w:color w:val="24292E"/>
          <w:lang w:val="en"/>
        </w:rPr>
        <w:t xml:space="preserve"> April 2018</w:t>
      </w:r>
      <w:r w:rsidR="00FC184F" w:rsidRPr="00FC184F">
        <w:br/>
      </w:r>
      <w:r w:rsidR="00AC450A" w:rsidRPr="00FC184F">
        <w:br/>
      </w:r>
      <w:r w:rsidR="00FC184F" w:rsidRPr="00FC184F">
        <w:rPr>
          <w:rFonts w:eastAsia="Times New Roman"/>
        </w:rPr>
        <w:t xml:space="preserve">The </w:t>
      </w:r>
      <w:r w:rsidR="00D97588">
        <w:rPr>
          <w:rFonts w:eastAsia="Times New Roman"/>
        </w:rPr>
        <w:t>table below summarizes the</w:t>
      </w:r>
      <w:r w:rsidR="00FC184F" w:rsidRPr="00FC184F">
        <w:rPr>
          <w:rFonts w:eastAsia="Times New Roman"/>
        </w:rPr>
        <w:t xml:space="preserve"> C-CDA 2.1 ERRATA included in the </w:t>
      </w:r>
      <w:r w:rsidR="00FB37C0">
        <w:rPr>
          <w:rFonts w:eastAsia="Times New Roman"/>
        </w:rPr>
        <w:t>April 30</w:t>
      </w:r>
      <w:r w:rsidR="00950EE1">
        <w:rPr>
          <w:rFonts w:eastAsia="Times New Roman"/>
        </w:rPr>
        <w:t>, 2018</w:t>
      </w:r>
      <w:r w:rsidR="00FB37C0">
        <w:rPr>
          <w:rFonts w:eastAsia="Times New Roman"/>
        </w:rPr>
        <w:t xml:space="preserve"> </w:t>
      </w:r>
      <w:r w:rsidR="00FC184F" w:rsidRPr="00FC184F">
        <w:rPr>
          <w:rFonts w:eastAsia="Times New Roman"/>
        </w:rPr>
        <w:t xml:space="preserve">C-CDA Validator </w:t>
      </w:r>
      <w:r w:rsidR="00D97588">
        <w:rPr>
          <w:rFonts w:eastAsia="Times New Roman"/>
        </w:rPr>
        <w:t>Release. P</w:t>
      </w:r>
      <w:r w:rsidR="00A37A1A">
        <w:rPr>
          <w:rFonts w:eastAsia="Times New Roman"/>
        </w:rPr>
        <w:t xml:space="preserve">lease refer to the latest C-CDA R2.1 </w:t>
      </w:r>
      <w:hyperlink r:id="rId5" w:history="1">
        <w:r w:rsidR="00D97588" w:rsidRPr="00D97588">
          <w:rPr>
            <w:rStyle w:val="Hyperlink"/>
            <w:rFonts w:eastAsia="Times New Roman"/>
          </w:rPr>
          <w:t>download</w:t>
        </w:r>
      </w:hyperlink>
      <w:r w:rsidR="00D97588">
        <w:rPr>
          <w:rFonts w:eastAsia="Times New Roman"/>
        </w:rPr>
        <w:t xml:space="preserve"> </w:t>
      </w:r>
      <w:r w:rsidR="00A37A1A">
        <w:rPr>
          <w:rFonts w:eastAsia="Times New Roman"/>
        </w:rPr>
        <w:t xml:space="preserve">from November 2017 to see </w:t>
      </w:r>
      <w:r w:rsidR="00950EE1">
        <w:rPr>
          <w:rFonts w:eastAsia="Times New Roman"/>
        </w:rPr>
        <w:t>comprehensive</w:t>
      </w:r>
      <w:r w:rsidR="00D97588">
        <w:rPr>
          <w:rFonts w:eastAsia="Times New Roman"/>
        </w:rPr>
        <w:t xml:space="preserve"> ERRATA </w:t>
      </w:r>
      <w:r w:rsidR="00632404">
        <w:rPr>
          <w:rFonts w:eastAsia="Times New Roman"/>
        </w:rPr>
        <w:t>details</w:t>
      </w:r>
      <w:r w:rsidR="00D97588">
        <w:rPr>
          <w:rFonts w:eastAsia="Times New Roman"/>
        </w:rPr>
        <w:t>.</w:t>
      </w:r>
      <w:bookmarkStart w:id="0" w:name="_GoBack"/>
      <w:bookmarkEnd w:id="0"/>
    </w:p>
    <w:tbl>
      <w:tblPr>
        <w:tblStyle w:val="TableGrid"/>
        <w:tblW w:w="9540" w:type="dxa"/>
        <w:tblInd w:w="108" w:type="dxa"/>
        <w:tblLayout w:type="fixed"/>
        <w:tblLook w:val="04A0" w:firstRow="1" w:lastRow="0" w:firstColumn="1" w:lastColumn="0" w:noHBand="0" w:noVBand="1"/>
      </w:tblPr>
      <w:tblGrid>
        <w:gridCol w:w="990"/>
        <w:gridCol w:w="2700"/>
        <w:gridCol w:w="5850"/>
      </w:tblGrid>
      <w:tr w:rsidR="00A37A1A" w:rsidRPr="00380C5E" w:rsidTr="00950EE1">
        <w:trPr>
          <w:cantSplit/>
          <w:trHeight w:val="720"/>
          <w:tblHeader/>
        </w:trPr>
        <w:tc>
          <w:tcPr>
            <w:tcW w:w="990" w:type="dxa"/>
            <w:hideMark/>
          </w:tcPr>
          <w:p w:rsidR="00A37A1A" w:rsidRPr="00380C5E" w:rsidRDefault="00A37A1A" w:rsidP="002014C6">
            <w:pPr>
              <w:rPr>
                <w:rFonts w:asciiTheme="minorHAnsi" w:hAnsiTheme="minorHAnsi"/>
                <w:b/>
                <w:bCs/>
                <w:sz w:val="18"/>
                <w:szCs w:val="18"/>
                <w:u w:val="single"/>
              </w:rPr>
            </w:pPr>
            <w:r w:rsidRPr="00380C5E">
              <w:rPr>
                <w:rFonts w:asciiTheme="minorHAnsi" w:hAnsiTheme="minorHAnsi"/>
                <w:b/>
                <w:bCs/>
                <w:sz w:val="18"/>
                <w:szCs w:val="18"/>
                <w:u w:val="single"/>
              </w:rPr>
              <w:t>DSTU Comment ID</w:t>
            </w:r>
          </w:p>
        </w:tc>
        <w:tc>
          <w:tcPr>
            <w:tcW w:w="2700" w:type="dxa"/>
            <w:hideMark/>
          </w:tcPr>
          <w:p w:rsidR="00A37A1A" w:rsidRPr="00380C5E" w:rsidRDefault="00A37A1A" w:rsidP="002014C6">
            <w:pPr>
              <w:rPr>
                <w:rFonts w:asciiTheme="minorHAnsi" w:hAnsiTheme="minorHAnsi"/>
                <w:b/>
                <w:bCs/>
                <w:sz w:val="18"/>
                <w:szCs w:val="18"/>
                <w:u w:val="single"/>
              </w:rPr>
            </w:pPr>
            <w:r w:rsidRPr="00380C5E">
              <w:rPr>
                <w:rFonts w:asciiTheme="minorHAnsi" w:hAnsiTheme="minorHAnsi"/>
                <w:b/>
                <w:bCs/>
                <w:sz w:val="18"/>
                <w:szCs w:val="18"/>
                <w:u w:val="single"/>
              </w:rPr>
              <w:t>Summary description</w:t>
            </w:r>
          </w:p>
        </w:tc>
        <w:tc>
          <w:tcPr>
            <w:tcW w:w="5850" w:type="dxa"/>
            <w:hideMark/>
          </w:tcPr>
          <w:p w:rsidR="00A37A1A" w:rsidRPr="00380C5E" w:rsidRDefault="00A37A1A" w:rsidP="002014C6">
            <w:pPr>
              <w:rPr>
                <w:rFonts w:asciiTheme="minorHAnsi" w:hAnsiTheme="minorHAnsi"/>
                <w:b/>
                <w:bCs/>
                <w:sz w:val="18"/>
                <w:szCs w:val="18"/>
                <w:u w:val="single"/>
              </w:rPr>
            </w:pPr>
            <w:r w:rsidRPr="00380C5E">
              <w:rPr>
                <w:rFonts w:asciiTheme="minorHAnsi" w:hAnsiTheme="minorHAnsi"/>
                <w:b/>
                <w:bCs/>
                <w:sz w:val="18"/>
                <w:szCs w:val="18"/>
                <w:u w:val="single"/>
              </w:rPr>
              <w:t>After Update</w:t>
            </w:r>
          </w:p>
        </w:tc>
      </w:tr>
      <w:tr w:rsidR="00A37A1A" w:rsidRPr="00E21B62" w:rsidTr="00950EE1">
        <w:trPr>
          <w:cantSplit/>
          <w:trHeight w:val="178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737</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Update Value Set Country urn:oid:2.16.840.1.113883.3.88.12.80.63 to use the 2 character code system for country ISO 3166 Part 1 Country Codes, 2nd Edition, Alpha-2 (1.0.3166.1.2.2)</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Value Set: Country urn:oid:2.16.840.1.113883.3.88.12.80.63</w:t>
            </w:r>
            <w:r w:rsidRPr="00E21B62">
              <w:rPr>
                <w:rFonts w:asciiTheme="minorHAnsi" w:hAnsiTheme="minorHAnsi"/>
                <w:sz w:val="18"/>
                <w:szCs w:val="18"/>
              </w:rPr>
              <w:br/>
              <w:t>This identifies the codes for the representation of names of countries, territories and areas of geographical interest.</w:t>
            </w:r>
            <w:r w:rsidRPr="00E21B62">
              <w:rPr>
                <w:rFonts w:asciiTheme="minorHAnsi" w:hAnsiTheme="minorHAnsi"/>
                <w:sz w:val="18"/>
                <w:szCs w:val="18"/>
              </w:rPr>
              <w:br/>
              <w:t>Value Set Source: https://www.iso.org/obp/ui/#iso:pub:PUB500001:en</w:t>
            </w:r>
            <w:r w:rsidRPr="00E21B62">
              <w:rPr>
                <w:rFonts w:asciiTheme="minorHAnsi" w:hAnsiTheme="minorHAnsi"/>
                <w:sz w:val="18"/>
                <w:szCs w:val="18"/>
              </w:rPr>
              <w:br/>
            </w:r>
            <w:r w:rsidRPr="00E21B62">
              <w:rPr>
                <w:rFonts w:asciiTheme="minorHAnsi" w:hAnsiTheme="minorHAnsi"/>
                <w:sz w:val="18"/>
                <w:szCs w:val="18"/>
              </w:rPr>
              <w:br/>
              <w:t>AW ISO 3166 Part 1 Country Codes, 2nd Edition, Alpha-2 urn:oid:1.0.3166.1.2.2 Aruba</w:t>
            </w:r>
            <w:r w:rsidRPr="00E21B62">
              <w:rPr>
                <w:rFonts w:asciiTheme="minorHAnsi" w:hAnsiTheme="minorHAnsi"/>
                <w:sz w:val="18"/>
                <w:szCs w:val="18"/>
              </w:rPr>
              <w:br/>
              <w:t>IL ISO 3166 Part 1 Country Codes, 2nd Edition, Alpha-2 urn:oid:1.0.3166.1.2.2 Israel</w:t>
            </w:r>
            <w:r w:rsidRPr="00E21B62">
              <w:rPr>
                <w:rFonts w:asciiTheme="minorHAnsi" w:hAnsiTheme="minorHAnsi"/>
                <w:sz w:val="18"/>
                <w:szCs w:val="18"/>
              </w:rPr>
              <w:br/>
            </w:r>
            <w:r w:rsidRPr="00E21B62">
              <w:rPr>
                <w:rFonts w:asciiTheme="minorHAnsi" w:hAnsiTheme="minorHAnsi"/>
                <w:sz w:val="18"/>
                <w:szCs w:val="18"/>
              </w:rPr>
              <w:br/>
              <w:t>This full Value Set is not available in VSAC as of this errata publication</w:t>
            </w:r>
          </w:p>
        </w:tc>
      </w:tr>
      <w:tr w:rsidR="00A37A1A" w:rsidRPr="00E21B62" w:rsidTr="00950EE1">
        <w:trPr>
          <w:cantSplit/>
          <w:trHeight w:val="2703"/>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757</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Including R1.1 templateId in compatible C-CDA R2.1 instances</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2. SHALL contain exactly one [1..1] templateId (CONF:1198-8450) such that it</w:t>
            </w:r>
            <w:r w:rsidRPr="00E21B62">
              <w:rPr>
                <w:rFonts w:asciiTheme="minorHAnsi" w:hAnsiTheme="minorHAnsi"/>
                <w:sz w:val="18"/>
                <w:szCs w:val="18"/>
              </w:rPr>
              <w:br/>
              <w:t>a. SHALL contain exactly one [1..1] @root="2.16.840.1.113883.10.20.22.1.2" (CONF:1198-10038).</w:t>
            </w:r>
            <w:r w:rsidRPr="00E21B62">
              <w:rPr>
                <w:rFonts w:asciiTheme="minorHAnsi" w:hAnsiTheme="minorHAnsi"/>
                <w:sz w:val="18"/>
                <w:szCs w:val="18"/>
              </w:rPr>
              <w:br/>
              <w:t>b. SHALL contain exactly one [1..1] @extension="2015-08-01" (CONF:1198-32516).</w:t>
            </w:r>
            <w:r w:rsidRPr="00E21B62">
              <w:rPr>
                <w:rFonts w:asciiTheme="minorHAnsi" w:hAnsiTheme="minorHAnsi"/>
                <w:sz w:val="18"/>
                <w:szCs w:val="18"/>
              </w:rPr>
              <w:br/>
              <w:t>c. When asserting this templateId, all C-CDA 2.1 section and entry templates that had a previous version in C-CDA R1.1 SHALL include both the C-CDA 2.1 templateId and the C-CDA R1.1 templateId root without an extension. See C-CDA R2.1 Volume 1 - Design Considerations for additional detail (CONF:1198-32936).</w:t>
            </w:r>
            <w:r w:rsidRPr="00E21B62">
              <w:rPr>
                <w:rFonts w:asciiTheme="minorHAnsi" w:hAnsiTheme="minorHAnsi"/>
                <w:sz w:val="18"/>
                <w:szCs w:val="18"/>
              </w:rPr>
              <w:br/>
            </w:r>
            <w:r w:rsidRPr="00E21B62">
              <w:rPr>
                <w:rFonts w:asciiTheme="minorHAnsi" w:hAnsiTheme="minorHAnsi"/>
                <w:sz w:val="18"/>
                <w:szCs w:val="18"/>
              </w:rPr>
              <w:br/>
              <w:t>---</w:t>
            </w:r>
            <w:r w:rsidRPr="00E21B62">
              <w:rPr>
                <w:rFonts w:asciiTheme="minorHAnsi" w:hAnsiTheme="minorHAnsi"/>
                <w:sz w:val="18"/>
                <w:szCs w:val="18"/>
              </w:rPr>
              <w:br/>
              <w:t>Also, at each document-level template the following is now present:</w:t>
            </w:r>
            <w:r w:rsidRPr="00E21B62">
              <w:rPr>
                <w:rFonts w:asciiTheme="minorHAnsi" w:hAnsiTheme="minorHAnsi"/>
                <w:sz w:val="18"/>
                <w:szCs w:val="18"/>
              </w:rPr>
              <w:br/>
              <w:t>c. When asserting this templateId, all C-CDA 2.1 section and entry templates that had a previous version in C-CDA R1.1 SHALL include both the C-CDA 2.1 templateId and the C-CDA R1.1 templateId root without an extension. See C-CDA R2.1 Volume 1 - Design Considerations for additional detail (CONF:1198-32934).</w:t>
            </w:r>
          </w:p>
        </w:tc>
      </w:tr>
      <w:tr w:rsidR="00A37A1A" w:rsidRPr="00E21B62" w:rsidTr="00950EE1">
        <w:trPr>
          <w:cantSplit/>
          <w:trHeight w:val="43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780</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Update typeID to @typeCode</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a. MAY contain zero or one [0..1] typeId="REFR" Refers to (CodeSystem: HL7ActRelationshipType urn:oid:2.16.840.1.113883.5.1002)</w:t>
            </w:r>
          </w:p>
        </w:tc>
      </w:tr>
      <w:tr w:rsidR="00A37A1A" w:rsidRPr="00E21B62" w:rsidTr="00950EE1">
        <w:trPr>
          <w:cantSplit/>
          <w:trHeight w:val="574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lastRenderedPageBreak/>
              <w:t>781</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Require C-CDA R1.1 Template IDs</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VOLUME 1</w:t>
            </w:r>
            <w:r w:rsidRPr="00E21B62">
              <w:rPr>
                <w:rFonts w:asciiTheme="minorHAnsi" w:hAnsiTheme="minorHAnsi"/>
                <w:sz w:val="18"/>
                <w:szCs w:val="18"/>
              </w:rPr>
              <w:br/>
              <w:t>Assertion of Compatibility</w:t>
            </w:r>
            <w:r w:rsidRPr="00E21B62">
              <w:rPr>
                <w:rFonts w:asciiTheme="minorHAnsi" w:hAnsiTheme="minorHAnsi"/>
                <w:sz w:val="18"/>
                <w:szCs w:val="18"/>
              </w:rPr>
              <w:br/>
              <w:t>Volume 2 of this guide includes a requirement that all C-CDA R2.1 conformant instances:</w:t>
            </w:r>
            <w:r w:rsidRPr="00E21B62">
              <w:rPr>
                <w:rFonts w:asciiTheme="minorHAnsi" w:hAnsiTheme="minorHAnsi"/>
                <w:sz w:val="18"/>
                <w:szCs w:val="18"/>
              </w:rPr>
              <w:br/>
              <w:t xml:space="preserve">• Include a C-CDA R2.1 templateId, </w:t>
            </w:r>
            <w:r w:rsidRPr="00E21B62">
              <w:rPr>
                <w:rFonts w:asciiTheme="minorHAnsi" w:hAnsiTheme="minorHAnsi"/>
                <w:sz w:val="18"/>
                <w:szCs w:val="18"/>
              </w:rPr>
              <w:br/>
              <w:t>• Additionally, when the C-CDA R2.1 templateId includes an extension, the C-CDA R1.1 templateId must also be included.</w:t>
            </w:r>
            <w:r w:rsidRPr="00E21B62">
              <w:rPr>
                <w:rFonts w:asciiTheme="minorHAnsi" w:hAnsiTheme="minorHAnsi"/>
                <w:sz w:val="18"/>
                <w:szCs w:val="18"/>
              </w:rPr>
              <w:br/>
            </w:r>
            <w:r w:rsidRPr="00E21B62">
              <w:rPr>
                <w:rFonts w:asciiTheme="minorHAnsi" w:hAnsiTheme="minorHAnsi"/>
                <w:sz w:val="18"/>
                <w:szCs w:val="18"/>
              </w:rPr>
              <w:br/>
              <w:t>By including both templateIds the sending application is asserting conformance with C-CDA R2.1 and C-CDA R1.1. This requirement (CONF:32936) is included in each document template defined in C-CDA R2.1 (example is for the Discharge Summary (V3) document template:</w:t>
            </w:r>
            <w:r w:rsidRPr="00E21B62">
              <w:rPr>
                <w:rFonts w:asciiTheme="minorHAnsi" w:hAnsiTheme="minorHAnsi"/>
                <w:sz w:val="18"/>
                <w:szCs w:val="18"/>
              </w:rPr>
              <w:br/>
            </w:r>
            <w:r w:rsidRPr="00E21B62">
              <w:rPr>
                <w:rFonts w:asciiTheme="minorHAnsi" w:hAnsiTheme="minorHAnsi"/>
                <w:sz w:val="18"/>
                <w:szCs w:val="18"/>
              </w:rPr>
              <w:br/>
              <w:t>SHALL contain exactly one [1..1] templateId (CONF:1198-5252) such that it</w:t>
            </w:r>
            <w:r w:rsidRPr="00E21B62">
              <w:rPr>
                <w:rFonts w:asciiTheme="minorHAnsi" w:hAnsiTheme="minorHAnsi"/>
                <w:sz w:val="18"/>
                <w:szCs w:val="18"/>
              </w:rPr>
              <w:br/>
              <w:t>a. SHALL contain exactly one [1..1] @root="2.16.840.1.113883.10.20.22.1.8" (CONF:1198-10036).</w:t>
            </w:r>
            <w:r w:rsidRPr="00E21B62">
              <w:rPr>
                <w:rFonts w:asciiTheme="minorHAnsi" w:hAnsiTheme="minorHAnsi"/>
                <w:sz w:val="18"/>
                <w:szCs w:val="18"/>
              </w:rPr>
              <w:br/>
              <w:t>b. SHALL contain exactly one [1..1] @extension="2015-08-01" (CONF:1198-32503).</w:t>
            </w:r>
            <w:r w:rsidRPr="00E21B62">
              <w:rPr>
                <w:rFonts w:asciiTheme="minorHAnsi" w:hAnsiTheme="minorHAnsi"/>
                <w:sz w:val="18"/>
                <w:szCs w:val="18"/>
              </w:rPr>
              <w:br/>
              <w:t>c. When asserting conformance with a document template defined in C-CDA R2.1, document-, section-, and entry-level templates SHALL include the templateId of the corresponding template defined in C-CDA R1.1 to assert compatibility with that release of C-CDA. See C-CDA R2.1 Volume 1 - Design Considerations for additional detail (CONF:1198-32936).</w:t>
            </w:r>
            <w:r w:rsidRPr="00E21B62">
              <w:rPr>
                <w:rFonts w:asciiTheme="minorHAnsi" w:hAnsiTheme="minorHAnsi"/>
                <w:sz w:val="18"/>
                <w:szCs w:val="18"/>
              </w:rPr>
              <w:br/>
              <w:t>---</w:t>
            </w:r>
            <w:r w:rsidRPr="00E21B62">
              <w:rPr>
                <w:rFonts w:asciiTheme="minorHAnsi" w:hAnsiTheme="minorHAnsi"/>
                <w:sz w:val="18"/>
                <w:szCs w:val="18"/>
              </w:rPr>
              <w:br/>
              <w:t>VOLUME 2</w:t>
            </w:r>
            <w:r w:rsidRPr="00E21B62">
              <w:rPr>
                <w:rFonts w:asciiTheme="minorHAnsi" w:hAnsiTheme="minorHAnsi"/>
                <w:sz w:val="18"/>
                <w:szCs w:val="18"/>
              </w:rPr>
              <w:br/>
              <w:t>Add a bullet 'c' to all 13 document templates:</w:t>
            </w:r>
            <w:r w:rsidRPr="00E21B62">
              <w:rPr>
                <w:rFonts w:asciiTheme="minorHAnsi" w:hAnsiTheme="minorHAnsi"/>
                <w:sz w:val="18"/>
                <w:szCs w:val="18"/>
              </w:rPr>
              <w:br/>
              <w:t>SHALL contain exactly one [1..1] templateId (CONF:1198-XXX) such that it</w:t>
            </w:r>
            <w:r w:rsidRPr="00E21B62">
              <w:rPr>
                <w:rFonts w:asciiTheme="minorHAnsi" w:hAnsiTheme="minorHAnsi"/>
                <w:sz w:val="18"/>
                <w:szCs w:val="18"/>
              </w:rPr>
              <w:br/>
              <w:t>a. SHALL contain exactly one [1..1] @root="&lt;document template root&gt;" (CONF:1198-10036).</w:t>
            </w:r>
            <w:r w:rsidRPr="00E21B62">
              <w:rPr>
                <w:rFonts w:asciiTheme="minorHAnsi" w:hAnsiTheme="minorHAnsi"/>
                <w:sz w:val="18"/>
                <w:szCs w:val="18"/>
              </w:rPr>
              <w:br/>
              <w:t>b. SHALL contain exactly one [1..1] @extension="&lt;document template extension&gt;" (CONF:1198-32503).</w:t>
            </w:r>
            <w:r w:rsidRPr="00E21B62">
              <w:rPr>
                <w:rFonts w:asciiTheme="minorHAnsi" w:hAnsiTheme="minorHAnsi"/>
                <w:sz w:val="18"/>
                <w:szCs w:val="18"/>
              </w:rPr>
              <w:br/>
              <w:t>c. When asserting conformance with a document template defined in C-CDA R2.1, document-, section-, and entry-level templates SHALL include the templateId of the corresponding template defined in C-CDA R1.1 to assert compatibility with that release of C-CDA. See C-CDA R2.1 Volume 1 - Design Considerations for additional detail (CONF:1198-XX).</w:t>
            </w:r>
          </w:p>
        </w:tc>
      </w:tr>
      <w:tr w:rsidR="00A37A1A" w:rsidRPr="00E21B62" w:rsidTr="00950EE1">
        <w:trPr>
          <w:cantSplit/>
          <w:trHeight w:val="25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790</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Incorrect definition of acronym</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 Structure Document Technical Committee</w:t>
            </w:r>
          </w:p>
        </w:tc>
      </w:tr>
      <w:tr w:rsidR="00A37A1A" w:rsidRPr="00E21B62" w:rsidTr="00950EE1">
        <w:trPr>
          <w:cantSplit/>
          <w:trHeight w:val="178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793</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Undeprecate Problem Status Observation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3.81 Problem Status</w:t>
            </w:r>
            <w:r w:rsidRPr="00E21B62">
              <w:rPr>
                <w:rFonts w:asciiTheme="minorHAnsi" w:hAnsiTheme="minorHAnsi"/>
                <w:sz w:val="18"/>
                <w:szCs w:val="18"/>
              </w:rPr>
              <w:br/>
              <w:t>[observation: identifier urn:oid:2.16.840.1.113883.10.20.22.4.6 (open)]</w:t>
            </w:r>
            <w:r w:rsidRPr="00E21B62">
              <w:rPr>
                <w:rFonts w:asciiTheme="minorHAnsi" w:hAnsiTheme="minorHAnsi"/>
                <w:sz w:val="18"/>
                <w:szCs w:val="18"/>
              </w:rPr>
              <w:br/>
              <w:t>Published as part of Consolidated CDA Templates for Clinical Notes (US Realm) DSTU R1.1</w:t>
            </w:r>
            <w:r w:rsidRPr="00E21B62">
              <w:rPr>
                <w:rFonts w:asciiTheme="minorHAnsi" w:hAnsiTheme="minorHAnsi"/>
                <w:sz w:val="18"/>
                <w:szCs w:val="18"/>
              </w:rPr>
              <w:br/>
              <w:t>Table 421: Problem Status Contexts</w:t>
            </w:r>
            <w:r w:rsidRPr="00E21B62">
              <w:rPr>
                <w:rFonts w:asciiTheme="minorHAnsi" w:hAnsiTheme="minorHAnsi"/>
                <w:sz w:val="18"/>
                <w:szCs w:val="18"/>
              </w:rPr>
              <w:br/>
              <w:t>Contained By: Contains:</w:t>
            </w:r>
            <w:r w:rsidRPr="00E21B62">
              <w:rPr>
                <w:rFonts w:asciiTheme="minorHAnsi" w:hAnsiTheme="minorHAnsi"/>
                <w:sz w:val="18"/>
                <w:szCs w:val="18"/>
              </w:rPr>
              <w:br/>
              <w:t>Problem Observation (V3) (optional)</w:t>
            </w:r>
            <w:r w:rsidRPr="00E21B62">
              <w:rPr>
                <w:rFonts w:asciiTheme="minorHAnsi" w:hAnsiTheme="minorHAnsi"/>
                <w:sz w:val="18"/>
                <w:szCs w:val="18"/>
              </w:rPr>
              <w:br/>
            </w:r>
            <w:r w:rsidRPr="00E21B62">
              <w:rPr>
                <w:rFonts w:asciiTheme="minorHAnsi" w:hAnsiTheme="minorHAnsi"/>
                <w:sz w:val="18"/>
                <w:szCs w:val="18"/>
              </w:rPr>
              <w:br/>
              <w:t>The Problem Status records whether the indicated problem is active, inactive, or resolved.</w:t>
            </w:r>
          </w:p>
        </w:tc>
      </w:tr>
      <w:tr w:rsidR="00A37A1A" w:rsidRPr="00E21B62" w:rsidTr="00950EE1">
        <w:trPr>
          <w:cantSplit/>
          <w:trHeight w:val="97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794</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Add constraint branching "such that it" to 10116 to prevent error in Schematron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6.SHALL contain at least one [1..*] entry (CONF:1098-10116) </w:t>
            </w:r>
            <w:r w:rsidRPr="00E21B62">
              <w:rPr>
                <w:rFonts w:asciiTheme="minorHAnsi" w:hAnsiTheme="minorHAnsi"/>
                <w:bCs/>
                <w:sz w:val="18"/>
                <w:szCs w:val="18"/>
              </w:rPr>
              <w:t>such that it</w:t>
            </w:r>
            <w:r w:rsidRPr="00E21B62">
              <w:rPr>
                <w:rFonts w:asciiTheme="minorHAnsi" w:hAnsiTheme="minorHAnsi"/>
                <w:sz w:val="18"/>
                <w:szCs w:val="18"/>
              </w:rPr>
              <w:t>.</w:t>
            </w:r>
            <w:r w:rsidRPr="00E21B62">
              <w:rPr>
                <w:rFonts w:asciiTheme="minorHAnsi" w:hAnsiTheme="minorHAnsi"/>
                <w:sz w:val="18"/>
                <w:szCs w:val="18"/>
              </w:rPr>
              <w:br/>
            </w:r>
            <w:r w:rsidRPr="00E21B62">
              <w:rPr>
                <w:rFonts w:asciiTheme="minorHAnsi" w:hAnsiTheme="minorHAnsi"/>
                <w:sz w:val="18"/>
                <w:szCs w:val="18"/>
              </w:rPr>
              <w:br/>
              <w:t>a. SHALL contain exactly one [1..1] Instruction (V2) (identifier: urn:hl7ii:2.16.840.1.113883.10.20.22.4.20:2014-06-09) (CONF:1098-31398).</w:t>
            </w:r>
          </w:p>
        </w:tc>
      </w:tr>
      <w:tr w:rsidR="00A37A1A" w:rsidRPr="00E21B62" w:rsidTr="00950EE1">
        <w:trPr>
          <w:cantSplit/>
          <w:trHeight w:val="552"/>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795</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ii. SHAL contain exactly one [1..1] @codeSystem="2.16.840.1.113883.6.1" (CodeSystem: LOINC urn:oid:2.16.840.1.113883.6.1 STATIC) (CONF:1198-32792).</w:t>
            </w:r>
          </w:p>
        </w:tc>
      </w:tr>
      <w:tr w:rsidR="00A37A1A" w:rsidRPr="00E21B62" w:rsidTr="00950EE1">
        <w:trPr>
          <w:cantSplit/>
          <w:trHeight w:val="237"/>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lastRenderedPageBreak/>
              <w:t>796</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b. SHALL contain exactly one [1..1] @inversionInd="true" True (CONF:1098-32912).</w:t>
            </w:r>
          </w:p>
        </w:tc>
      </w:tr>
      <w:tr w:rsidR="00A37A1A" w:rsidRPr="00E21B62" w:rsidTr="00950EE1">
        <w:trPr>
          <w:cantSplit/>
          <w:trHeight w:val="930"/>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797</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a. This sdtc:dischargeDispositionCode SHOULD contain zero or one [0..1] @code, which SHOULD be selected from ValueSet 2.16.840.1.113883.3.88.12.80.33 NUBC UB-04 FL17-Patient Status (code system 2.16.840.1.113883.6.301.5) DYNAMIC or, if access to NUBC is unavailable, from CodeSystem 2.16.840.1.113883.12.112 HL7 Discharge Disposition (CONF:1198-32177).</w:t>
            </w:r>
          </w:p>
        </w:tc>
      </w:tr>
      <w:tr w:rsidR="00A37A1A" w:rsidRPr="00E21B62" w:rsidTr="00950EE1">
        <w:trPr>
          <w:cantSplit/>
          <w:trHeight w:val="687"/>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798</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b. This sdtc:dischargeDispositionCode SHOULD contain zero or one [0..1] @codeSystem, which SHOULD be either CodeSystem: NUBC 2.16.840.1.113883.6.301.5 OR CodeSystem: HL7 Discharge Disposition 2.16.840.1.113883.12.112 (CONF:1198-32377).</w:t>
            </w:r>
          </w:p>
        </w:tc>
      </w:tr>
      <w:tr w:rsidR="00A37A1A" w:rsidRPr="00E21B62" w:rsidTr="00950EE1">
        <w:trPr>
          <w:cantSplit/>
          <w:trHeight w:val="1227"/>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812</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Postal code is restricted to US</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5. SHOULD contain zero or one [0..1] postalCode, which SHOULD be selected from ValueSet PostalCode urn:oid:2.16.840.1.113883.3.88.12.80.2 DYNAMIC (CONF:81-7294).</w:t>
            </w:r>
            <w:r w:rsidRPr="00E21B62">
              <w:rPr>
                <w:rFonts w:asciiTheme="minorHAnsi" w:hAnsiTheme="minorHAnsi"/>
                <w:sz w:val="18"/>
                <w:szCs w:val="18"/>
              </w:rPr>
              <w:br/>
              <w:t>a. If the country is US, the postalCode element is required but SHOULD have @nullFlavor if the postalCode is unknown. If country is not specified, it's assumed to be US. If country is something other than US, the postalCode MAY be present but MAY be bound to different vocabularies (CONF:81-10025).</w:t>
            </w:r>
          </w:p>
        </w:tc>
      </w:tr>
      <w:tr w:rsidR="00A37A1A" w:rsidRPr="00E21B62" w:rsidTr="00950EE1">
        <w:trPr>
          <w:cantSplit/>
          <w:trHeight w:val="97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813</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Backwards compatibility with prior C-CDA versions requires a root template without an extension</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Update completed in Volume 1 - </w:t>
            </w:r>
            <w:r w:rsidRPr="00E21B62">
              <w:rPr>
                <w:rFonts w:asciiTheme="minorHAnsi" w:hAnsiTheme="minorHAnsi"/>
                <w:sz w:val="18"/>
                <w:szCs w:val="18"/>
              </w:rPr>
              <w:br/>
              <w:t>For templates without an extension (e.g. Pregnancy Observation), an additional implied constraint is SHALL NOT contain @extension. Future versions of the templates may add templateIds with the same root but only by also requiring an extension.</w:t>
            </w:r>
          </w:p>
        </w:tc>
      </w:tr>
      <w:tr w:rsidR="00A37A1A" w:rsidRPr="00E21B62" w:rsidTr="00950EE1">
        <w:trPr>
          <w:cantSplit/>
          <w:trHeight w:val="475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814</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Remove binding to the @code, update to bind at code. Updates to make:</w:t>
            </w:r>
            <w:r w:rsidRPr="00E21B62">
              <w:rPr>
                <w:rFonts w:asciiTheme="minorHAnsi" w:hAnsiTheme="minorHAnsi"/>
                <w:sz w:val="18"/>
                <w:szCs w:val="18"/>
              </w:rPr>
              <w:br/>
              <w:t>1. Update 32367 to SHOULD value set binding</w:t>
            </w:r>
            <w:r w:rsidRPr="00E21B62">
              <w:rPr>
                <w:rFonts w:asciiTheme="minorHAnsi" w:hAnsiTheme="minorHAnsi"/>
                <w:sz w:val="18"/>
                <w:szCs w:val="18"/>
              </w:rPr>
              <w:br/>
              <w:t>2. Update 31873 to SHALL @classCode SHALL INDRoleclassCodes</w:t>
            </w:r>
            <w:r w:rsidRPr="00E21B62">
              <w:rPr>
                <w:rFonts w:asciiTheme="minorHAnsi" w:hAnsiTheme="minorHAnsi"/>
                <w:sz w:val="18"/>
                <w:szCs w:val="18"/>
              </w:rPr>
              <w:br/>
              <w:t>3. No decision on 32436. Benjamin added new DSTU comment 861</w:t>
            </w:r>
            <w:r w:rsidRPr="00E21B62">
              <w:rPr>
                <w:rFonts w:asciiTheme="minorHAnsi" w:hAnsiTheme="minorHAnsi"/>
                <w:sz w:val="18"/>
                <w:szCs w:val="18"/>
              </w:rPr>
              <w:br/>
              <w:t xml:space="preserve">4. Update 32443 to SHOULD value set binding </w:t>
            </w:r>
            <w:r w:rsidRPr="00E21B62">
              <w:rPr>
                <w:rFonts w:asciiTheme="minorHAnsi" w:hAnsiTheme="minorHAnsi"/>
                <w:sz w:val="18"/>
                <w:szCs w:val="18"/>
              </w:rPr>
              <w:br/>
              <w:t xml:space="preserve">5. Update 32866 to SHALL value set binding </w:t>
            </w:r>
            <w:r w:rsidRPr="00E21B62">
              <w:rPr>
                <w:rFonts w:asciiTheme="minorHAnsi" w:hAnsiTheme="minorHAnsi"/>
                <w:sz w:val="18"/>
                <w:szCs w:val="18"/>
              </w:rPr>
              <w:br/>
              <w:t xml:space="preserve">6. Update 29931 to SHALL value set binding </w:t>
            </w:r>
            <w:r w:rsidRPr="00E21B62">
              <w:rPr>
                <w:rFonts w:asciiTheme="minorHAnsi" w:hAnsiTheme="minorHAnsi"/>
                <w:sz w:val="18"/>
                <w:szCs w:val="18"/>
              </w:rPr>
              <w:br/>
              <w:t xml:space="preserve">7. Merge 7293 with existing primiative 10024 and state if US, then SHALL value set binding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1.    The code, if present, SHALL contain exactly one [1..1] @code, which SHOULD be selected from ValueSet Personal And Legal Relationship Role Type urn:oid:2.16.840.1.113883.11.20.12.1 DYNAMIC (CONF:1198-32367).</w:t>
            </w:r>
            <w:r w:rsidRPr="00E21B62">
              <w:rPr>
                <w:rFonts w:asciiTheme="minorHAnsi" w:hAnsiTheme="minorHAnsi"/>
                <w:sz w:val="18"/>
                <w:szCs w:val="18"/>
              </w:rPr>
              <w:br/>
            </w:r>
            <w:r w:rsidRPr="00E21B62">
              <w:rPr>
                <w:rFonts w:asciiTheme="minorHAnsi" w:hAnsiTheme="minorHAnsi"/>
                <w:sz w:val="18"/>
                <w:szCs w:val="18"/>
              </w:rPr>
              <w:br/>
              <w:t>i. This associatedEntity SHALL contain exactly one [1..1] @classCode, which SHALL be selected from ValueSet INDRoleclassCodes urn:oid:2.16.840.1.113883.11.20.9.33 DYNAMIC (CONF:1198-31873).</w:t>
            </w:r>
            <w:r w:rsidRPr="00E21B62">
              <w:rPr>
                <w:rFonts w:asciiTheme="minorHAnsi" w:hAnsiTheme="minorHAnsi"/>
                <w:sz w:val="18"/>
                <w:szCs w:val="18"/>
              </w:rPr>
              <w:br/>
            </w:r>
            <w:r w:rsidRPr="00E21B62">
              <w:rPr>
                <w:rFonts w:asciiTheme="minorHAnsi" w:hAnsiTheme="minorHAnsi"/>
                <w:sz w:val="18"/>
                <w:szCs w:val="18"/>
              </w:rPr>
              <w:br/>
              <w:t>i. This section SHALL contain exactly one [1..1] code, which SHOULD be selected from ValueSet Physical Exam Type urn:oid:2.16.840.1.113883.11.20.9.65 STATIC (CONF:1198-32436).</w:t>
            </w:r>
            <w:r w:rsidRPr="00E21B62">
              <w:rPr>
                <w:rFonts w:asciiTheme="minorHAnsi" w:hAnsiTheme="minorHAnsi"/>
                <w:sz w:val="18"/>
                <w:szCs w:val="18"/>
              </w:rPr>
              <w:br/>
            </w:r>
            <w:r w:rsidRPr="00E21B62">
              <w:rPr>
                <w:rFonts w:asciiTheme="minorHAnsi" w:hAnsiTheme="minorHAnsi"/>
                <w:sz w:val="18"/>
                <w:szCs w:val="18"/>
              </w:rPr>
              <w:br/>
              <w:t>v. This observation SHOULD contain zero or one [0..1] priorityCode, which SHOULD be selected from ValueSet Act Priority urn:oid:2.16.840.1.113883.1.11.16866 DYNAMIC (CONF:1098-32443).</w:t>
            </w:r>
            <w:r w:rsidRPr="00E21B62">
              <w:rPr>
                <w:rFonts w:asciiTheme="minorHAnsi" w:hAnsiTheme="minorHAnsi"/>
                <w:sz w:val="18"/>
                <w:szCs w:val="18"/>
              </w:rPr>
              <w:br/>
            </w:r>
            <w:r w:rsidRPr="00E21B62">
              <w:rPr>
                <w:rFonts w:asciiTheme="minorHAnsi" w:hAnsiTheme="minorHAnsi"/>
                <w:sz w:val="18"/>
                <w:szCs w:val="18"/>
              </w:rPr>
              <w:br/>
              <w:t>a. The interpretationCode, if present, SHALL contain exactly one [1..1] @code, which SHALL be selected from ValueSet Observation Interpretation (HL7) urn:oid:2.16.840.1.113883.1.11.78 DYNAMIC (CONF:1098-32886).</w:t>
            </w:r>
            <w:r w:rsidRPr="00E21B62">
              <w:rPr>
                <w:rFonts w:asciiTheme="minorHAnsi" w:hAnsiTheme="minorHAnsi"/>
                <w:sz w:val="18"/>
                <w:szCs w:val="18"/>
              </w:rPr>
              <w:br/>
            </w:r>
            <w:r w:rsidRPr="00E21B62">
              <w:rPr>
                <w:rFonts w:asciiTheme="minorHAnsi" w:hAnsiTheme="minorHAnsi"/>
                <w:sz w:val="18"/>
                <w:szCs w:val="18"/>
              </w:rPr>
              <w:br/>
              <w:t>5. SHALL contain exactly one [1..1] code, which SHALL be selected from ValueSet Wound Measurements urn:oid:2.16.840.1.113883.1.11.20.2.5 DYNAMIC (CONF:1098-29931).</w:t>
            </w:r>
            <w:r w:rsidRPr="00E21B62">
              <w:rPr>
                <w:rFonts w:asciiTheme="minorHAnsi" w:hAnsiTheme="minorHAnsi"/>
                <w:sz w:val="18"/>
                <w:szCs w:val="18"/>
              </w:rPr>
              <w:br/>
            </w:r>
            <w:r w:rsidRPr="00E21B62">
              <w:rPr>
                <w:rFonts w:asciiTheme="minorHAnsi" w:hAnsiTheme="minorHAnsi"/>
                <w:sz w:val="18"/>
                <w:szCs w:val="18"/>
              </w:rPr>
              <w:br/>
              <w:t>a. If the country is US, the state element is required but SHOULD have @nullFlavor if the state is unknown. If country is not specified, it's assumed to be US. If country is something other than US, the state MAY be present but MAY be bound to different vocabularies (CONF:81-10024).</w:t>
            </w:r>
          </w:p>
        </w:tc>
      </w:tr>
      <w:tr w:rsidR="00A37A1A" w:rsidRPr="00E21B62" w:rsidTr="00950EE1">
        <w:trPr>
          <w:cantSplit/>
          <w:trHeight w:val="1983"/>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lastRenderedPageBreak/>
              <w:t>815</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Reference undeprecated template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3.81 Problem Status</w:t>
            </w:r>
            <w:r w:rsidRPr="00E21B62">
              <w:rPr>
                <w:rFonts w:asciiTheme="minorHAnsi" w:hAnsiTheme="minorHAnsi"/>
                <w:sz w:val="18"/>
                <w:szCs w:val="18"/>
              </w:rPr>
              <w:br/>
              <w:t>[observation: identifier urn:oid:2.16.840.1.113883.10.20.22.4.6 (open)]</w:t>
            </w:r>
            <w:r w:rsidRPr="00E21B62">
              <w:rPr>
                <w:rFonts w:asciiTheme="minorHAnsi" w:hAnsiTheme="minorHAnsi"/>
                <w:sz w:val="18"/>
                <w:szCs w:val="18"/>
              </w:rPr>
              <w:br/>
              <w:t>Published as part of Consolidated CDA Templates for Clinical Notes (US Realm) DSTU R1.1</w:t>
            </w:r>
            <w:r w:rsidRPr="00E21B62">
              <w:rPr>
                <w:rFonts w:asciiTheme="minorHAnsi" w:hAnsiTheme="minorHAnsi"/>
                <w:sz w:val="18"/>
                <w:szCs w:val="18"/>
              </w:rPr>
              <w:br/>
              <w:t>Table 421: Problem Status Contexts</w:t>
            </w:r>
            <w:r w:rsidRPr="00E21B62">
              <w:rPr>
                <w:rFonts w:asciiTheme="minorHAnsi" w:hAnsiTheme="minorHAnsi"/>
                <w:sz w:val="18"/>
                <w:szCs w:val="18"/>
              </w:rPr>
              <w:br/>
              <w:t>Contained By: Contains:</w:t>
            </w:r>
            <w:r w:rsidRPr="00E21B62">
              <w:rPr>
                <w:rFonts w:asciiTheme="minorHAnsi" w:hAnsiTheme="minorHAnsi"/>
                <w:sz w:val="18"/>
                <w:szCs w:val="18"/>
              </w:rPr>
              <w:br/>
              <w:t>Problem Observation (V3) (optional)</w:t>
            </w:r>
            <w:r w:rsidRPr="00E21B62">
              <w:rPr>
                <w:rFonts w:asciiTheme="minorHAnsi" w:hAnsiTheme="minorHAnsi"/>
                <w:sz w:val="18"/>
                <w:szCs w:val="18"/>
              </w:rPr>
              <w:br/>
            </w:r>
            <w:r w:rsidRPr="00E21B62">
              <w:rPr>
                <w:rFonts w:asciiTheme="minorHAnsi" w:hAnsiTheme="minorHAnsi"/>
                <w:sz w:val="18"/>
                <w:szCs w:val="18"/>
              </w:rPr>
              <w:br/>
              <w:t>The Problem Status records whether the indicated problem is active, inactive, or resolved.</w:t>
            </w:r>
          </w:p>
        </w:tc>
      </w:tr>
      <w:tr w:rsidR="00A37A1A" w:rsidRPr="00E21B62" w:rsidTr="00950EE1">
        <w:trPr>
          <w:cantSplit/>
          <w:trHeight w:val="241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816</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Reference undeprecated template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3.6 Allergy Status Observation</w:t>
            </w:r>
            <w:r w:rsidRPr="00E21B62">
              <w:rPr>
                <w:rFonts w:asciiTheme="minorHAnsi" w:hAnsiTheme="minorHAnsi"/>
                <w:sz w:val="18"/>
                <w:szCs w:val="18"/>
              </w:rPr>
              <w:br/>
              <w:t>[observation: identifier urn:oid:2.16.840.1.113883.10.20.22.4.28 (open)]</w:t>
            </w:r>
            <w:r w:rsidRPr="00E21B62">
              <w:rPr>
                <w:rFonts w:asciiTheme="minorHAnsi" w:hAnsiTheme="minorHAnsi"/>
                <w:sz w:val="18"/>
                <w:szCs w:val="18"/>
              </w:rPr>
              <w:br/>
              <w:t>Published as part of Consolidated CDA Templates for Clinical Notes (US Realm) DSTU R1.1</w:t>
            </w:r>
            <w:r w:rsidRPr="00E21B62">
              <w:rPr>
                <w:rFonts w:asciiTheme="minorHAnsi" w:hAnsiTheme="minorHAnsi"/>
                <w:sz w:val="18"/>
                <w:szCs w:val="18"/>
              </w:rPr>
              <w:br/>
              <w:t>Table 230: Allergy Status Observation Contexts</w:t>
            </w:r>
            <w:r w:rsidRPr="00E21B62">
              <w:rPr>
                <w:rFonts w:asciiTheme="minorHAnsi" w:hAnsiTheme="minorHAnsi"/>
                <w:sz w:val="18"/>
                <w:szCs w:val="18"/>
              </w:rPr>
              <w:br/>
              <w:t>Contained By: Contains:</w:t>
            </w:r>
            <w:r w:rsidRPr="00E21B62">
              <w:rPr>
                <w:rFonts w:asciiTheme="minorHAnsi" w:hAnsiTheme="minorHAnsi"/>
                <w:sz w:val="18"/>
                <w:szCs w:val="18"/>
              </w:rPr>
              <w:br/>
              <w:t>Allergy - Intolerance Observation (V2) (optional)</w:t>
            </w:r>
            <w:r w:rsidRPr="00E21B62">
              <w:rPr>
                <w:rFonts w:asciiTheme="minorHAnsi" w:hAnsiTheme="minorHAnsi"/>
                <w:sz w:val="18"/>
                <w:szCs w:val="18"/>
              </w:rPr>
              <w:br/>
              <w:t>Substance or Device Allergy - Intolerance Observation (V2) (optional)</w:t>
            </w:r>
            <w:r w:rsidRPr="00E21B62">
              <w:rPr>
                <w:rFonts w:asciiTheme="minorHAnsi" w:hAnsiTheme="minorHAnsi"/>
                <w:sz w:val="18"/>
                <w:szCs w:val="18"/>
              </w:rPr>
              <w:br/>
            </w:r>
            <w:r w:rsidRPr="00E21B62">
              <w:rPr>
                <w:rFonts w:asciiTheme="minorHAnsi" w:hAnsiTheme="minorHAnsi"/>
                <w:sz w:val="18"/>
                <w:szCs w:val="18"/>
              </w:rPr>
              <w:br/>
            </w:r>
            <w:r w:rsidRPr="00E21B62">
              <w:rPr>
                <w:rFonts w:asciiTheme="minorHAnsi" w:hAnsiTheme="minorHAnsi"/>
                <w:sz w:val="18"/>
                <w:szCs w:val="18"/>
              </w:rPr>
              <w:br/>
              <w:t>This template represents the status of the allergy indicating whether it is active, no longer active, or is an historic allergy. There can be only one allergy status observation per alert observation.</w:t>
            </w:r>
          </w:p>
        </w:tc>
      </w:tr>
      <w:tr w:rsidR="00A37A1A" w:rsidRPr="00E21B62" w:rsidTr="00950EE1">
        <w:trPr>
          <w:cantSplit/>
          <w:trHeight w:val="70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817</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8. SHOULD contain zero or more[0..*] Author Participation (identifier: </w:t>
            </w:r>
            <w:r w:rsidRPr="00E21B62">
              <w:rPr>
                <w:rFonts w:asciiTheme="minorHAnsi" w:hAnsiTheme="minorHAnsi"/>
                <w:sz w:val="18"/>
                <w:szCs w:val="18"/>
              </w:rPr>
              <w:br/>
            </w:r>
            <w:r w:rsidRPr="00E21B62">
              <w:rPr>
                <w:rFonts w:asciiTheme="minorHAnsi" w:hAnsiTheme="minorHAnsi"/>
                <w:sz w:val="18"/>
                <w:szCs w:val="18"/>
              </w:rPr>
              <w:br/>
              <w:t>urn:oid:2.16.840.1.113883.10.20.22.4.119) (CONF:1098-31439).</w:t>
            </w:r>
          </w:p>
        </w:tc>
      </w:tr>
      <w:tr w:rsidR="00A37A1A" w:rsidRPr="00E21B62" w:rsidTr="00950EE1">
        <w:trPr>
          <w:cantSplit/>
          <w:trHeight w:val="187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818</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Add clarification on state requirement for US addresses.</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3...</w:t>
            </w:r>
            <w:r w:rsidRPr="00E21B62">
              <w:rPr>
                <w:rFonts w:asciiTheme="minorHAnsi" w:hAnsiTheme="minorHAnsi"/>
                <w:sz w:val="18"/>
                <w:szCs w:val="18"/>
              </w:rPr>
              <w:br/>
              <w:t>a. If the country is US, the state element is required but SHOULD have @nullFlavor if the state is unknown. If country is not specified, it's assumed to be US. If country is something other than US, the state MAY be present but MAY be bound to different vocabularies (CONF:81-10024).</w:t>
            </w:r>
            <w:r w:rsidRPr="00E21B62">
              <w:rPr>
                <w:rFonts w:asciiTheme="minorHAnsi" w:hAnsiTheme="minorHAnsi"/>
                <w:sz w:val="18"/>
                <w:szCs w:val="18"/>
              </w:rPr>
              <w:br/>
              <w:t>5...</w:t>
            </w:r>
            <w:r w:rsidRPr="00E21B62">
              <w:rPr>
                <w:rFonts w:asciiTheme="minorHAnsi" w:hAnsiTheme="minorHAnsi"/>
                <w:sz w:val="18"/>
                <w:szCs w:val="18"/>
              </w:rPr>
              <w:br/>
              <w:t>a. If the country is US, the postalCode element is required but SHOULD have @nullFlavor if the postalCode is unknown. If country is not specified, it's assumed to be US. If country is something other than US, the postalCode MAY be present but MAY be bound to different vocabularies (CONF:81-10025).</w:t>
            </w:r>
          </w:p>
        </w:tc>
      </w:tr>
      <w:tr w:rsidR="00A37A1A" w:rsidRPr="00E21B62" w:rsidTr="00950EE1">
        <w:trPr>
          <w:cantSplit/>
          <w:trHeight w:val="510"/>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819</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US Realm Address restricts address to 1 line, update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6. SHALL contain at least one and not more than 4 streetAddressLine (CONF:81-7291).</w:t>
            </w:r>
          </w:p>
        </w:tc>
      </w:tr>
      <w:tr w:rsidR="00A37A1A" w:rsidRPr="00E21B62" w:rsidTr="00950EE1">
        <w:trPr>
          <w:cantSplit/>
          <w:trHeight w:val="196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825</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Invalid codes in Encounter Type Code Value Set</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Value Set: EncounterTypeCode urn:oid:2.16.840.1.113883.3.88.12.80.32</w:t>
            </w:r>
            <w:r w:rsidRPr="00E21B62">
              <w:rPr>
                <w:rFonts w:asciiTheme="minorHAnsi" w:hAnsiTheme="minorHAnsi"/>
                <w:sz w:val="18"/>
                <w:szCs w:val="18"/>
              </w:rPr>
              <w:br/>
            </w:r>
            <w:r w:rsidRPr="00E21B62">
              <w:rPr>
                <w:rFonts w:asciiTheme="minorHAnsi" w:hAnsiTheme="minorHAnsi"/>
                <w:sz w:val="18"/>
                <w:szCs w:val="18"/>
              </w:rPr>
              <w:br/>
              <w:t>This value set includes only the codes of the Current Procedure and Terminology designated for Evaluation and Management (99200 – 99607) (subscription to AMA Required)</w:t>
            </w:r>
            <w:r w:rsidRPr="00E21B62">
              <w:rPr>
                <w:rFonts w:asciiTheme="minorHAnsi" w:hAnsiTheme="minorHAnsi"/>
                <w:sz w:val="18"/>
                <w:szCs w:val="18"/>
              </w:rPr>
              <w:br/>
            </w:r>
            <w:r w:rsidRPr="00E21B62">
              <w:rPr>
                <w:rFonts w:asciiTheme="minorHAnsi" w:hAnsiTheme="minorHAnsi"/>
                <w:sz w:val="18"/>
                <w:szCs w:val="18"/>
              </w:rPr>
              <w:br/>
              <w:t>Value Set Source: https://vsac.nlm.nih.gov/</w:t>
            </w:r>
            <w:r w:rsidRPr="00E21B62">
              <w:rPr>
                <w:rFonts w:asciiTheme="minorHAnsi" w:hAnsiTheme="minorHAnsi"/>
                <w:sz w:val="18"/>
                <w:szCs w:val="18"/>
              </w:rPr>
              <w:br/>
            </w:r>
            <w:r w:rsidRPr="00E21B62">
              <w:rPr>
                <w:rFonts w:asciiTheme="minorHAnsi" w:hAnsiTheme="minorHAnsi"/>
                <w:sz w:val="18"/>
                <w:szCs w:val="18"/>
              </w:rPr>
              <w:br/>
              <w:t>---------</w:t>
            </w:r>
            <w:r w:rsidRPr="00E21B62">
              <w:rPr>
                <w:rFonts w:asciiTheme="minorHAnsi" w:hAnsiTheme="minorHAnsi"/>
                <w:sz w:val="18"/>
                <w:szCs w:val="18"/>
              </w:rPr>
              <w:br/>
              <w:t xml:space="preserve">SNOMED Codes were removed. </w:t>
            </w:r>
          </w:p>
        </w:tc>
      </w:tr>
      <w:tr w:rsidR="002A0D5A" w:rsidRPr="00E21B62" w:rsidTr="00950EE1">
        <w:trPr>
          <w:cantSplit/>
          <w:trHeight w:val="710"/>
        </w:trPr>
        <w:tc>
          <w:tcPr>
            <w:tcW w:w="990" w:type="dxa"/>
          </w:tcPr>
          <w:p w:rsidR="002A0D5A" w:rsidRPr="00E21B62" w:rsidRDefault="002A0D5A" w:rsidP="002014C6">
            <w:pPr>
              <w:rPr>
                <w:sz w:val="18"/>
                <w:szCs w:val="18"/>
              </w:rPr>
            </w:pPr>
            <w:r>
              <w:rPr>
                <w:sz w:val="18"/>
                <w:szCs w:val="18"/>
              </w:rPr>
              <w:lastRenderedPageBreak/>
              <w:t>834</w:t>
            </w:r>
          </w:p>
        </w:tc>
        <w:tc>
          <w:tcPr>
            <w:tcW w:w="2700" w:type="dxa"/>
          </w:tcPr>
          <w:p w:rsidR="002A0D5A" w:rsidRPr="00E21B62" w:rsidRDefault="002A0D5A" w:rsidP="002014C6">
            <w:pPr>
              <w:rPr>
                <w:sz w:val="18"/>
                <w:szCs w:val="18"/>
              </w:rPr>
            </w:pPr>
            <w:r>
              <w:rPr>
                <w:sz w:val="18"/>
                <w:szCs w:val="18"/>
              </w:rPr>
              <w:t>Updated Severity Observation purpose statement</w:t>
            </w:r>
          </w:p>
        </w:tc>
        <w:tc>
          <w:tcPr>
            <w:tcW w:w="5850" w:type="dxa"/>
          </w:tcPr>
          <w:p w:rsidR="002A0D5A" w:rsidRDefault="002A0D5A" w:rsidP="002A0D5A">
            <w:pPr>
              <w:rPr>
                <w:sz w:val="18"/>
                <w:szCs w:val="18"/>
              </w:rPr>
            </w:pPr>
            <w:r w:rsidRPr="002A0D5A">
              <w:rPr>
                <w:sz w:val="18"/>
                <w:szCs w:val="18"/>
              </w:rPr>
              <w:t>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w:t>
            </w:r>
            <w:r>
              <w:rPr>
                <w:sz w:val="18"/>
                <w:szCs w:val="18"/>
              </w:rPr>
              <w:t>ave only one level of severity.</w:t>
            </w:r>
          </w:p>
          <w:p w:rsidR="002A0D5A" w:rsidRPr="002A0D5A" w:rsidRDefault="002A0D5A" w:rsidP="002A0D5A">
            <w:pPr>
              <w:rPr>
                <w:sz w:val="18"/>
                <w:szCs w:val="18"/>
              </w:rPr>
            </w:pPr>
            <w:r w:rsidRPr="002A0D5A">
              <w:rPr>
                <w:sz w:val="18"/>
                <w:szCs w:val="18"/>
              </w:rPr>
              <w:t>Note the severity observation is no longer recommended for use with the Allergy and Intolerance Observation. The Criticality Observation is preferred for characterizing the Allergy and Intolerance.</w:t>
            </w:r>
          </w:p>
        </w:tc>
      </w:tr>
      <w:tr w:rsidR="00A37A1A" w:rsidRPr="00E21B62" w:rsidTr="00950EE1">
        <w:trPr>
          <w:cantSplit/>
          <w:trHeight w:val="133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835/836</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Update problem severity table to reaction severity table, and update the SNOMED CT codes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Value Set: Reaction Severity urn:oid:2.16.840.1.113883.3.88.12.3221.6.8</w:t>
            </w:r>
            <w:r w:rsidRPr="00E21B62">
              <w:rPr>
                <w:rFonts w:asciiTheme="minorHAnsi" w:hAnsiTheme="minorHAnsi"/>
                <w:sz w:val="18"/>
                <w:szCs w:val="18"/>
              </w:rPr>
              <w:br/>
              <w:t>This is a description of the level of the severity of the reaction.</w:t>
            </w:r>
            <w:r w:rsidRPr="00E21B62">
              <w:rPr>
                <w:rFonts w:asciiTheme="minorHAnsi" w:hAnsiTheme="minorHAnsi"/>
                <w:sz w:val="18"/>
                <w:szCs w:val="18"/>
              </w:rPr>
              <w:br/>
              <w:t xml:space="preserve">CURRENT SNOMED CT CODES:                                                                                       </w:t>
            </w:r>
            <w:r w:rsidRPr="00E21B62">
              <w:rPr>
                <w:rFonts w:asciiTheme="minorHAnsi" w:hAnsiTheme="minorHAnsi"/>
                <w:sz w:val="18"/>
                <w:szCs w:val="18"/>
              </w:rPr>
              <w:br/>
              <w:t xml:space="preserve">1.Mild – 255604002 </w:t>
            </w:r>
            <w:r w:rsidRPr="00E21B62">
              <w:rPr>
                <w:rFonts w:asciiTheme="minorHAnsi" w:hAnsiTheme="minorHAnsi"/>
                <w:sz w:val="18"/>
                <w:szCs w:val="18"/>
              </w:rPr>
              <w:br/>
              <w:t xml:space="preserve">2Moderate – 6736007 </w:t>
            </w:r>
            <w:r w:rsidRPr="00E21B62">
              <w:rPr>
                <w:rFonts w:asciiTheme="minorHAnsi" w:hAnsiTheme="minorHAnsi"/>
                <w:sz w:val="18"/>
                <w:szCs w:val="18"/>
              </w:rPr>
              <w:br/>
              <w:t xml:space="preserve">3.Severe – 24484000 </w:t>
            </w:r>
          </w:p>
        </w:tc>
      </w:tr>
      <w:tr w:rsidR="00A37A1A" w:rsidRPr="00E21B62" w:rsidTr="00950EE1">
        <w:trPr>
          <w:cantSplit/>
          <w:trHeight w:val="70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842</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Change optional to required for Allergies and Intolerances section</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vii. This structuredBody SHALL contain exactly one [1..1] component (CONF:1198-28910) such that it</w:t>
            </w:r>
            <w:r w:rsidRPr="00E21B62">
              <w:rPr>
                <w:rFonts w:asciiTheme="minorHAnsi" w:hAnsiTheme="minorHAnsi"/>
                <w:sz w:val="18"/>
                <w:szCs w:val="18"/>
              </w:rPr>
              <w:br/>
              <w:t>1. SHALL contain exactly one [1..1] Allergies and Intolerances Section (entries required) (V3) (identifier: urn:hl7ii:2.16.840.1.113883.10.20.22.2.6.1:2015-08-01) (CONF:1198-28911).</w:t>
            </w:r>
            <w:r w:rsidRPr="00E21B62">
              <w:rPr>
                <w:rFonts w:asciiTheme="minorHAnsi" w:hAnsiTheme="minorHAnsi"/>
                <w:sz w:val="18"/>
                <w:szCs w:val="18"/>
              </w:rPr>
              <w:br/>
            </w:r>
          </w:p>
        </w:tc>
      </w:tr>
      <w:tr w:rsidR="00A37A1A" w:rsidRPr="00E21B62" w:rsidTr="00950EE1">
        <w:trPr>
          <w:cantSplit/>
          <w:trHeight w:val="76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849</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Fix constraint and Schematron</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 Such assignedAuthors SHALL contain (exactly one [1..1] assignedPerson) or (exactly one [1..1] assignedPerson and exactly one [1..1] representedOrganization) (</w:t>
            </w:r>
            <w:hyperlink r:id="rId6" w:history="1">
              <w:r w:rsidRPr="00E21B62">
                <w:rPr>
                  <w:rStyle w:val="Hyperlink"/>
                  <w:rFonts w:asciiTheme="minorHAnsi" w:hAnsiTheme="minorHAnsi"/>
                  <w:sz w:val="18"/>
                  <w:szCs w:val="18"/>
                </w:rPr>
                <w:t>CONF:1198-8456</w:t>
              </w:r>
            </w:hyperlink>
            <w:r w:rsidRPr="00E21B62">
              <w:rPr>
                <w:rFonts w:asciiTheme="minorHAnsi" w:hAnsiTheme="minorHAnsi"/>
                <w:sz w:val="18"/>
                <w:szCs w:val="18"/>
              </w:rPr>
              <w:t>).</w:t>
            </w:r>
          </w:p>
          <w:p w:rsidR="00A37A1A" w:rsidRPr="00E21B62" w:rsidRDefault="00A37A1A" w:rsidP="002014C6">
            <w:pPr>
              <w:rPr>
                <w:rFonts w:asciiTheme="minorHAnsi" w:hAnsiTheme="minorHAnsi"/>
                <w:sz w:val="18"/>
                <w:szCs w:val="18"/>
              </w:rPr>
            </w:pPr>
          </w:p>
        </w:tc>
      </w:tr>
      <w:tr w:rsidR="00A37A1A" w:rsidRPr="00E21B62" w:rsidTr="00950EE1">
        <w:trPr>
          <w:cantSplit/>
          <w:trHeight w:val="1380"/>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861</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Update value set binding as a SHOULD.</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6. MAY contain zero or more [0..*] component (CONF:1198-32434) such that it</w:t>
            </w:r>
            <w:r w:rsidRPr="00E21B62">
              <w:rPr>
                <w:rFonts w:asciiTheme="minorHAnsi" w:hAnsiTheme="minorHAnsi"/>
                <w:sz w:val="18"/>
                <w:szCs w:val="18"/>
              </w:rPr>
              <w:br/>
              <w:t>a. SHALL contain exactly one [1..1] section (CONF:1198-32435).</w:t>
            </w:r>
            <w:r w:rsidRPr="00E21B62">
              <w:rPr>
                <w:rFonts w:asciiTheme="minorHAnsi" w:hAnsiTheme="minorHAnsi"/>
                <w:sz w:val="18"/>
                <w:szCs w:val="18"/>
              </w:rPr>
              <w:br/>
              <w:t>i. This section SHALL contain exactly one [1..1] code, which SHOULD be selected from ValueSet Physical Exam Type urn:oid:2.16.840.1.113883.11.20.9.65 STATIC (CONF:1198-32436).</w:t>
            </w:r>
            <w:r w:rsidRPr="00E21B62">
              <w:rPr>
                <w:rFonts w:asciiTheme="minorHAnsi" w:hAnsiTheme="minorHAnsi"/>
                <w:sz w:val="18"/>
                <w:szCs w:val="18"/>
              </w:rPr>
              <w:br/>
              <w:t>ii. This section SHALL contain exactly one [1..1] title (CONF:1198-32437).</w:t>
            </w:r>
            <w:r w:rsidRPr="00E21B62">
              <w:rPr>
                <w:rFonts w:asciiTheme="minorHAnsi" w:hAnsiTheme="minorHAnsi"/>
                <w:sz w:val="18"/>
                <w:szCs w:val="18"/>
              </w:rPr>
              <w:br/>
              <w:t>iii. This section SHALL contain exactly one [1..1] text (CONF:1198-32438).</w:t>
            </w:r>
          </w:p>
        </w:tc>
      </w:tr>
      <w:tr w:rsidR="00A37A1A" w:rsidRPr="00E21B62" w:rsidTr="00950EE1">
        <w:trPr>
          <w:cantSplit/>
          <w:trHeight w:val="912"/>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869</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Update translation conformance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5. SHALL contain exactly one [1..1] code, which SHOULD be selected from ValueSet Social History Type urn:oid:2.16.840.1.113883.3.88.12.80.60 STATIC 2008-12-18 (CONF:1198-8558).</w:t>
            </w:r>
            <w:r w:rsidRPr="00E21B62">
              <w:rPr>
                <w:rFonts w:asciiTheme="minorHAnsi" w:hAnsiTheme="minorHAnsi"/>
                <w:sz w:val="18"/>
                <w:szCs w:val="18"/>
              </w:rPr>
              <w:br/>
              <w:t>a. If @codeSystem is not LOINC, then this code SHALL contain at least one [1..*] translation, which SHOULD be selected from CodeSystem LOINC (urn:oid:2.16.840.1.113883.6.1) (CONF:1198-32951).</w:t>
            </w:r>
          </w:p>
        </w:tc>
      </w:tr>
      <w:tr w:rsidR="00A37A1A" w:rsidRPr="00E21B62" w:rsidTr="00950EE1">
        <w:trPr>
          <w:cantSplit/>
          <w:trHeight w:val="76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915</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Recommend that null flavor should be allowed, change from SHALL</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ii. This relatedSubject SHALL contain exactly one [1..1] code, which SHOULD be selected from ValueSet Family Member Value Set urn:oid:2.16.840.1.113883.1.11.19579 DYNAMIC (CONF:1198-15246).</w:t>
            </w:r>
          </w:p>
        </w:tc>
      </w:tr>
      <w:tr w:rsidR="00A37A1A" w:rsidRPr="00E21B62" w:rsidTr="00950EE1">
        <w:trPr>
          <w:cantSplit/>
          <w:trHeight w:val="178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957</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Update ISO 3166 value set list, and OID numbers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Table 13: Country</w:t>
            </w:r>
            <w:r w:rsidRPr="00E21B62">
              <w:rPr>
                <w:rFonts w:asciiTheme="minorHAnsi" w:hAnsiTheme="minorHAnsi"/>
                <w:sz w:val="18"/>
                <w:szCs w:val="18"/>
              </w:rPr>
              <w:br/>
              <w:t>Value Set: Country urn:oid:2.16.840.1.113883.3.88.12.80.63</w:t>
            </w:r>
            <w:r w:rsidRPr="00E21B62">
              <w:rPr>
                <w:rFonts w:asciiTheme="minorHAnsi" w:hAnsiTheme="minorHAnsi"/>
                <w:sz w:val="18"/>
                <w:szCs w:val="18"/>
              </w:rPr>
              <w:br/>
              <w:t>This identifies the codes for the representation of names of countries, territories and areas of geographical interest.</w:t>
            </w:r>
            <w:r w:rsidRPr="00E21B62">
              <w:rPr>
                <w:rFonts w:asciiTheme="minorHAnsi" w:hAnsiTheme="minorHAnsi"/>
                <w:sz w:val="18"/>
                <w:szCs w:val="18"/>
              </w:rPr>
              <w:br/>
              <w:t>Value Set Source: https://www.iso.org/obp/ui/#iso:pub:PUB500001:en</w:t>
            </w:r>
            <w:r w:rsidRPr="00E21B62">
              <w:rPr>
                <w:rFonts w:asciiTheme="minorHAnsi" w:hAnsiTheme="minorHAnsi"/>
                <w:sz w:val="18"/>
                <w:szCs w:val="18"/>
              </w:rPr>
              <w:br/>
            </w:r>
            <w:r w:rsidRPr="00E21B62">
              <w:rPr>
                <w:rFonts w:asciiTheme="minorHAnsi" w:hAnsiTheme="minorHAnsi"/>
                <w:sz w:val="18"/>
                <w:szCs w:val="18"/>
              </w:rPr>
              <w:br/>
              <w:t>Code Code System Code System OID Print Name</w:t>
            </w:r>
            <w:r w:rsidRPr="00E21B62">
              <w:rPr>
                <w:rFonts w:asciiTheme="minorHAnsi" w:hAnsiTheme="minorHAnsi"/>
                <w:sz w:val="18"/>
                <w:szCs w:val="18"/>
              </w:rPr>
              <w:br/>
              <w:t>AW ISO 3166 Part 1 Country Codes, 2nd Edition, Alpha-2 urn:oid:1.0.3166.1.2.2 Aruba</w:t>
            </w:r>
            <w:r w:rsidRPr="00E21B62">
              <w:rPr>
                <w:rFonts w:asciiTheme="minorHAnsi" w:hAnsiTheme="minorHAnsi"/>
                <w:sz w:val="18"/>
                <w:szCs w:val="18"/>
              </w:rPr>
              <w:br/>
              <w:t>IL ISO 3166 Part 1 Country Codes, 2nd Edition, Alpha-2 urn:oid:1.0.3166.1.2.2 Israel</w:t>
            </w:r>
          </w:p>
        </w:tc>
      </w:tr>
      <w:tr w:rsidR="00A37A1A" w:rsidRPr="00E21B62" w:rsidTr="00950EE1">
        <w:trPr>
          <w:cantSplit/>
          <w:trHeight w:val="903"/>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lastRenderedPageBreak/>
              <w:t>958</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Country incorrectly added as OID for Code System, while it is a Value Set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Table 526: Remove row that lists Country/2.16.840.1.113883.3.88.12.80.63 </w:t>
            </w:r>
            <w:r w:rsidRPr="00E21B62">
              <w:rPr>
                <w:rFonts w:asciiTheme="minorHAnsi" w:hAnsiTheme="minorHAnsi"/>
                <w:sz w:val="18"/>
                <w:szCs w:val="18"/>
              </w:rPr>
              <w:br/>
            </w:r>
            <w:r w:rsidRPr="00E21B62">
              <w:rPr>
                <w:rFonts w:asciiTheme="minorHAnsi" w:hAnsiTheme="minorHAnsi"/>
                <w:sz w:val="18"/>
                <w:szCs w:val="18"/>
              </w:rPr>
              <w:br/>
            </w:r>
            <w:r w:rsidRPr="00E21B62">
              <w:rPr>
                <w:rFonts w:asciiTheme="minorHAnsi" w:hAnsiTheme="minorHAnsi"/>
                <w:sz w:val="18"/>
                <w:szCs w:val="18"/>
              </w:rPr>
              <w:br/>
              <w:t>Updated Code System to ISO 3166 Part 1 Country Codes, 2nd Edition, Alpha-2 code system: 1.0.3166.1.2.2</w:t>
            </w:r>
          </w:p>
        </w:tc>
      </w:tr>
      <w:tr w:rsidR="00A37A1A" w:rsidRPr="00E21B62" w:rsidTr="00950EE1">
        <w:trPr>
          <w:cantSplit/>
          <w:trHeight w:val="142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959</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Incorrect OIDs referenced in Table 37, inconsistent FL17 codes</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Table 38 OIDs corrected to be urn:oid:2.16.840.1.113883.6.301.5.                                                                                           </w:t>
            </w:r>
            <w:r w:rsidRPr="00E21B62">
              <w:rPr>
                <w:rFonts w:asciiTheme="minorHAnsi" w:hAnsiTheme="minorHAnsi"/>
                <w:sz w:val="18"/>
                <w:szCs w:val="18"/>
              </w:rPr>
              <w:br/>
              <w:t>----------------------</w:t>
            </w:r>
            <w:r w:rsidRPr="00E21B62">
              <w:rPr>
                <w:rFonts w:asciiTheme="minorHAnsi" w:hAnsiTheme="minorHAnsi"/>
                <w:sz w:val="18"/>
                <w:szCs w:val="18"/>
              </w:rPr>
              <w:br/>
              <w:t xml:space="preserve">01 --&gt; 02 Discharged/transferred to a Short-Term General Hospital for Inpatient Care </w:t>
            </w:r>
            <w:r w:rsidRPr="00E21B62">
              <w:rPr>
                <w:rFonts w:asciiTheme="minorHAnsi" w:hAnsiTheme="minorHAnsi"/>
                <w:sz w:val="18"/>
                <w:szCs w:val="18"/>
              </w:rPr>
              <w:br/>
              <w:t>----------------------</w:t>
            </w:r>
            <w:r w:rsidRPr="00E21B62">
              <w:rPr>
                <w:rFonts w:asciiTheme="minorHAnsi" w:hAnsiTheme="minorHAnsi"/>
                <w:sz w:val="18"/>
                <w:szCs w:val="18"/>
              </w:rPr>
              <w:br/>
              <w:t>Remove: 05 Discharged/transferred to Home Under Care of an Organized Home Health Service Organization in Anticipation of Covered Skilled Care</w:t>
            </w:r>
          </w:p>
        </w:tc>
      </w:tr>
      <w:tr w:rsidR="00A37A1A" w:rsidRPr="00E21B62" w:rsidTr="00950EE1">
        <w:trPr>
          <w:cantSplit/>
          <w:trHeight w:val="510"/>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960</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Incorrect OID in Table 526 (previously Table 532)</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Replace in Table 526 with a row for "NUBC UB-04 Patient Discharge Status code set" / OID "urn:oid:2.16.840.1.113883.6.301.5"</w:t>
            </w:r>
          </w:p>
        </w:tc>
      </w:tr>
      <w:tr w:rsidR="00A37A1A" w:rsidRPr="00E21B62" w:rsidTr="00950EE1">
        <w:trPr>
          <w:cantSplit/>
          <w:trHeight w:val="70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989</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Update to US Realm Person Name instead of US Realm Patient Name</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This playingEntity SHALL contain exactly one [1..1] US Realm Person Name (PN.US.FIELDED) (identifier: urn:oid:2.16.840.1.113883.10.20.22.5.1.1) (CONF:1098-28669).</w:t>
            </w:r>
          </w:p>
        </w:tc>
      </w:tr>
      <w:tr w:rsidR="00A37A1A" w:rsidRPr="00E21B62" w:rsidTr="00950EE1">
        <w:trPr>
          <w:cantSplit/>
          <w:trHeight w:val="52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994</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8. SHOULD contain zero or more [0..*] performer="PRF" Performer (CodeSystem: HL7ParticipationType urn:oid:2.16.840.1.113883.5.90 STATIC) (CONF:1198-8961) such that it</w:t>
            </w:r>
          </w:p>
        </w:tc>
      </w:tr>
      <w:tr w:rsidR="00A37A1A" w:rsidRPr="00E21B62" w:rsidTr="00950EE1">
        <w:trPr>
          <w:cantSplit/>
          <w:trHeight w:val="705"/>
        </w:trPr>
        <w:tc>
          <w:tcPr>
            <w:tcW w:w="99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1002</w:t>
            </w:r>
          </w:p>
        </w:tc>
        <w:tc>
          <w:tcPr>
            <w:tcW w:w="270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Update Problem Concert Act purpose statement</w:t>
            </w:r>
          </w:p>
        </w:tc>
        <w:tc>
          <w:tcPr>
            <w:tcW w:w="5850" w:type="dxa"/>
            <w:hideMark/>
          </w:tcPr>
          <w:p w:rsidR="00A37A1A" w:rsidRPr="00E21B62" w:rsidRDefault="00A37A1A" w:rsidP="002014C6">
            <w:pPr>
              <w:rPr>
                <w:rFonts w:asciiTheme="minorHAnsi" w:hAnsiTheme="minorHAnsi"/>
                <w:sz w:val="18"/>
                <w:szCs w:val="18"/>
              </w:rPr>
            </w:pPr>
            <w:r w:rsidRPr="00E21B62">
              <w:rPr>
                <w:rFonts w:asciiTheme="minorHAnsi" w:hAnsiTheme="minorHAnsi"/>
                <w:sz w:val="18"/>
                <w:szCs w:val="18"/>
              </w:rPr>
              <w:t>The effectiveTime/low of the Problem Concern Act asserts when the concern became active. The effectiveTime/high asserts when the concern was completed (e.g., when the clinician deemed there is no longer any need to track the underlying condition).</w:t>
            </w:r>
          </w:p>
        </w:tc>
      </w:tr>
      <w:tr w:rsidR="00FF1933" w:rsidRPr="00E21B62" w:rsidTr="00950EE1">
        <w:trPr>
          <w:cantSplit/>
          <w:trHeight w:val="705"/>
        </w:trPr>
        <w:tc>
          <w:tcPr>
            <w:tcW w:w="99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1048, 1260</w:t>
            </w:r>
          </w:p>
        </w:tc>
        <w:tc>
          <w:tcPr>
            <w:tcW w:w="270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Created Care Plan Document Code Value Set. PriorSingle value binding is inappropriate for a Care Plan since there are many Care Plan types.</w:t>
            </w:r>
          </w:p>
        </w:tc>
        <w:tc>
          <w:tcPr>
            <w:tcW w:w="585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3. SHALL contain exactly one [1..1] code (CONF:1198-28745).</w:t>
            </w:r>
            <w:r w:rsidRPr="00E21B62">
              <w:rPr>
                <w:rFonts w:asciiTheme="minorHAnsi" w:hAnsiTheme="minorHAnsi"/>
                <w:sz w:val="18"/>
                <w:szCs w:val="18"/>
              </w:rPr>
              <w:br/>
              <w:t xml:space="preserve">            a. This code SHALL contain exactly one [1..1] @code, which SHALL be selected from ValueSet Care Plan Document Type urn:oid:2.16.840.1.113762.1.4.1099.10 DYNAMIC (CONF:1198-32959).</w:t>
            </w:r>
          </w:p>
        </w:tc>
      </w:tr>
      <w:tr w:rsidR="00FF1933" w:rsidRPr="00E21B62" w:rsidTr="00950EE1">
        <w:trPr>
          <w:cantSplit/>
          <w:trHeight w:val="2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1106</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 xml:space="preserve">Incorrect OID on value set </w:t>
            </w:r>
          </w:p>
        </w:tc>
        <w:tc>
          <w:tcPr>
            <w:tcW w:w="5850" w:type="dxa"/>
            <w:noWrap/>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ActStatus Value set OID: 2.16.840.1.113883.1.11.15933</w:t>
            </w:r>
          </w:p>
        </w:tc>
      </w:tr>
      <w:tr w:rsidR="00FF1933" w:rsidRPr="00E21B62" w:rsidTr="00950EE1">
        <w:trPr>
          <w:cantSplit/>
          <w:trHeight w:val="2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1107</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Missing codeSystem</w:t>
            </w:r>
          </w:p>
        </w:tc>
        <w:tc>
          <w:tcPr>
            <w:tcW w:w="5850" w:type="dxa"/>
            <w:noWrap/>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&lt;administrativeGenderCode code="M" codeSystem="2.16.840.1.113883.5.1" /&gt;</w:t>
            </w:r>
          </w:p>
        </w:tc>
      </w:tr>
      <w:tr w:rsidR="00FF1933" w:rsidRPr="00E21B62" w:rsidTr="00950EE1">
        <w:trPr>
          <w:cantSplit/>
          <w:trHeight w:val="70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1224</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 xml:space="preserve">Update translation conformance </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a. If code is selected from ValueSet Problem Type urn:oid:2.16.840.1.113883.3.88.12.3221.7.2 STATIC 2012-06-01, then it SHALL have at least one [1..*] translation, which SHOULD be selected from ValueSet Problem Type urn:oid:2.16.840.1.113883.3.88.12.3221.7.2 STATIC 2014-09-02 (CONF:1198-32950).</w:t>
            </w:r>
          </w:p>
        </w:tc>
      </w:tr>
      <w:tr w:rsidR="00FF1933" w:rsidRPr="00E21B62" w:rsidTr="00950EE1">
        <w:trPr>
          <w:cantSplit/>
          <w:trHeight w:val="304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1239</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Incorrect binding on the typeCode for participants used to encode a Service Delivery Location. Change HL7ActRelationshipType to HL7ParticipationType.</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a. SHALL contain exactly one [1..1] @typeCode="LOC" Location (CodeSystem: HL7ParticipationType urn:oid:2.16.840.1.113883.5.90 STATIC) (CONF:1098-7766).</w:t>
            </w:r>
            <w:r w:rsidRPr="00E21B62">
              <w:rPr>
                <w:rFonts w:asciiTheme="minorHAnsi" w:hAnsiTheme="minorHAnsi"/>
                <w:sz w:val="18"/>
                <w:szCs w:val="18"/>
              </w:rPr>
              <w:br/>
              <w:t>b. SHALL contain exactly one [1..1] Service Delivery Location (identifier: urn:oid:2.16.840.1.113883.10.20.22.4.32) (CONF:1098-15</w:t>
            </w:r>
            <w:r>
              <w:rPr>
                <w:rFonts w:asciiTheme="minorHAnsi" w:hAnsiTheme="minorHAnsi"/>
                <w:sz w:val="18"/>
                <w:szCs w:val="18"/>
              </w:rPr>
              <w:t>912).</w:t>
            </w:r>
            <w:r>
              <w:rPr>
                <w:rFonts w:asciiTheme="minorHAnsi" w:hAnsiTheme="minorHAnsi"/>
                <w:sz w:val="18"/>
                <w:szCs w:val="18"/>
              </w:rPr>
              <w:br/>
            </w:r>
            <w:r>
              <w:rPr>
                <w:rFonts w:asciiTheme="minorHAnsi" w:hAnsiTheme="minorHAnsi"/>
                <w:sz w:val="18"/>
                <w:szCs w:val="18"/>
              </w:rPr>
              <w:br/>
              <w:t>Across these templates:</w:t>
            </w:r>
            <w:r>
              <w:rPr>
                <w:rFonts w:asciiTheme="minorHAnsi" w:hAnsiTheme="minorHAnsi"/>
                <w:sz w:val="18"/>
                <w:szCs w:val="18"/>
              </w:rPr>
              <w:br/>
            </w:r>
            <w:r w:rsidRPr="00E21B62">
              <w:rPr>
                <w:rFonts w:asciiTheme="minorHAnsi" w:hAnsiTheme="minorHAnsi"/>
                <w:sz w:val="18"/>
                <w:szCs w:val="18"/>
              </w:rPr>
              <w:br/>
              <w:t>Procedure Activity Act (V2) 1098-8312</w:t>
            </w:r>
            <w:r w:rsidRPr="00E21B62">
              <w:rPr>
                <w:rFonts w:asciiTheme="minorHAnsi" w:hAnsiTheme="minorHAnsi"/>
                <w:sz w:val="18"/>
                <w:szCs w:val="18"/>
              </w:rPr>
              <w:br/>
            </w:r>
            <w:r w:rsidRPr="00E21B62">
              <w:rPr>
                <w:rFonts w:asciiTheme="minorHAnsi" w:hAnsiTheme="minorHAnsi"/>
                <w:sz w:val="18"/>
                <w:szCs w:val="18"/>
              </w:rPr>
              <w:br/>
              <w:t>Procedure Activity Observation (V2) 1098-8262</w:t>
            </w:r>
            <w:r w:rsidRPr="00E21B62">
              <w:rPr>
                <w:rFonts w:asciiTheme="minorHAnsi" w:hAnsiTheme="minorHAnsi"/>
                <w:sz w:val="18"/>
                <w:szCs w:val="18"/>
              </w:rPr>
              <w:br/>
            </w:r>
            <w:r w:rsidRPr="00E21B62">
              <w:rPr>
                <w:rFonts w:asciiTheme="minorHAnsi" w:hAnsiTheme="minorHAnsi"/>
                <w:sz w:val="18"/>
                <w:szCs w:val="18"/>
              </w:rPr>
              <w:br/>
              <w:t>Planned Encounter (V2)1098-31875</w:t>
            </w:r>
            <w:r w:rsidRPr="00E21B62">
              <w:rPr>
                <w:rFonts w:asciiTheme="minorHAnsi" w:hAnsiTheme="minorHAnsi"/>
                <w:sz w:val="18"/>
                <w:szCs w:val="18"/>
              </w:rPr>
              <w:br/>
            </w:r>
            <w:r w:rsidRPr="00E21B62">
              <w:rPr>
                <w:rFonts w:asciiTheme="minorHAnsi" w:hAnsiTheme="minorHAnsi"/>
                <w:sz w:val="18"/>
                <w:szCs w:val="18"/>
              </w:rPr>
              <w:br/>
              <w:t>Encounter Activity (V3) 1198-8740</w:t>
            </w:r>
          </w:p>
        </w:tc>
      </w:tr>
      <w:tr w:rsidR="00FF1933" w:rsidRPr="00E21B62" w:rsidTr="00950EE1">
        <w:trPr>
          <w:cantSplit/>
          <w:trHeight w:val="1632"/>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lastRenderedPageBreak/>
              <w:t>1267</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Update to include parentDocument id reference</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11. MAY contain zero or more [0..*] relatedDocument (CONF:1198-29893) such that it</w:t>
            </w:r>
            <w:r w:rsidRPr="00E21B62">
              <w:rPr>
                <w:rFonts w:asciiTheme="minorHAnsi" w:hAnsiTheme="minorHAnsi"/>
                <w:sz w:val="18"/>
                <w:szCs w:val="18"/>
              </w:rPr>
              <w:br/>
              <w:t>a. SHALL contain exactly one [1..1] @typeCode, which SHALL be selected from ValueSet x_ActRelationshipDocument urn:oid:2.16.840.1.113883.1.11.11610 STATIC (CONF:1198-31889).</w:t>
            </w:r>
            <w:r w:rsidRPr="00E21B62">
              <w:rPr>
                <w:rFonts w:asciiTheme="minorHAnsi" w:hAnsiTheme="minorHAnsi"/>
                <w:sz w:val="18"/>
                <w:szCs w:val="18"/>
              </w:rPr>
              <w:br/>
              <w:t>b. SHALL contain exactly one [1..1] parentDocument (CONF:1198-29894).</w:t>
            </w:r>
            <w:r w:rsidRPr="00E21B62">
              <w:rPr>
                <w:rFonts w:asciiTheme="minorHAnsi" w:hAnsiTheme="minorHAnsi"/>
                <w:sz w:val="18"/>
                <w:szCs w:val="18"/>
              </w:rPr>
              <w:br/>
              <w:t>i. This parentDocument SHALL contain at least one [1..*] id (CONF:1198-32949).</w:t>
            </w:r>
            <w:r w:rsidRPr="00E21B62">
              <w:rPr>
                <w:rFonts w:asciiTheme="minorHAnsi" w:hAnsiTheme="minorHAnsi"/>
                <w:sz w:val="18"/>
                <w:szCs w:val="18"/>
              </w:rPr>
              <w:br/>
              <w:t>ii. This parentDocument SHALL contain exactly one [1..1] setId (CONF:1198-29895).</w:t>
            </w:r>
            <w:r w:rsidRPr="00E21B62">
              <w:rPr>
                <w:rFonts w:asciiTheme="minorHAnsi" w:hAnsiTheme="minorHAnsi"/>
                <w:sz w:val="18"/>
                <w:szCs w:val="18"/>
              </w:rPr>
              <w:br/>
              <w:t>iii. This parentDocument SHALL contain exactly one [1..1] versionNumber (CONF:1198-29896).</w:t>
            </w:r>
          </w:p>
        </w:tc>
      </w:tr>
      <w:tr w:rsidR="00FF1933" w:rsidRPr="00E21B62" w:rsidTr="00950EE1">
        <w:trPr>
          <w:cantSplit/>
          <w:trHeight w:val="127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1272</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Remove "IVL_TS" from Table 337 for effectiveTime (CONF:1098-7508), and correct the schematron rule so it does not require effectiveTime to be IVL_TS.</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xPath Card Verb Data Type CONF# Value</w:t>
            </w:r>
            <w:r w:rsidRPr="00E21B62">
              <w:rPr>
                <w:rFonts w:asciiTheme="minorHAnsi" w:hAnsiTheme="minorHAnsi"/>
                <w:sz w:val="18"/>
                <w:szCs w:val="18"/>
              </w:rPr>
              <w:br/>
              <w:t>…</w:t>
            </w:r>
            <w:r w:rsidRPr="00E21B62">
              <w:rPr>
                <w:rFonts w:asciiTheme="minorHAnsi" w:hAnsiTheme="minorHAnsi"/>
                <w:sz w:val="18"/>
                <w:szCs w:val="18"/>
              </w:rPr>
              <w:br/>
              <w:t>effectiveTime 1…1 SHALL           1098-7507</w:t>
            </w:r>
          </w:p>
        </w:tc>
      </w:tr>
      <w:tr w:rsidR="00FF1933" w:rsidRPr="00E21B62" w:rsidTr="00950EE1">
        <w:trPr>
          <w:cantSplit/>
          <w:trHeight w:val="1275"/>
        </w:trPr>
        <w:tc>
          <w:tcPr>
            <w:tcW w:w="99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1276</w:t>
            </w:r>
          </w:p>
        </w:tc>
        <w:tc>
          <w:tcPr>
            <w:tcW w:w="270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Created Medication Route Value Set to align with FHIR, CQM, NCPDP. Current set included incorrect concepts.</w:t>
            </w:r>
          </w:p>
        </w:tc>
        <w:tc>
          <w:tcPr>
            <w:tcW w:w="585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10. MAY contain zero or one [0..1] routeCode, which SHALL be selected from ValueSet Medication Route urn:oid:2.16.840.1.113762.1.4.1099.12 DYNAMIC</w:t>
            </w:r>
          </w:p>
        </w:tc>
      </w:tr>
      <w:tr w:rsidR="00FF1933" w:rsidRPr="00E21B62" w:rsidTr="00950EE1">
        <w:trPr>
          <w:cantSplit/>
          <w:trHeight w:val="331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1279</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Update value set in table</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Table 438: Goal Achievement</w:t>
            </w:r>
            <w:r w:rsidRPr="00E21B62">
              <w:rPr>
                <w:rFonts w:asciiTheme="minorHAnsi" w:hAnsiTheme="minorHAnsi"/>
                <w:sz w:val="18"/>
                <w:szCs w:val="18"/>
              </w:rPr>
              <w:br/>
              <w:t>Value Set: Goal Achievement urn:oid:2.16.840.1.113883.11.20.9.55</w:t>
            </w:r>
            <w:r w:rsidRPr="00E21B62">
              <w:rPr>
                <w:rFonts w:asciiTheme="minorHAnsi" w:hAnsiTheme="minorHAnsi"/>
                <w:sz w:val="18"/>
                <w:szCs w:val="18"/>
              </w:rPr>
              <w:br/>
              <w:t>The Goal Achievement value set contains concepts that describe a patient's progression (or lack thereof) toward a goal and consists of the following codes from the US Extension of SNOMED CT.</w:t>
            </w:r>
            <w:r w:rsidRPr="00E21B62">
              <w:rPr>
                <w:rFonts w:asciiTheme="minorHAnsi" w:hAnsiTheme="minorHAnsi"/>
                <w:sz w:val="18"/>
                <w:szCs w:val="18"/>
              </w:rPr>
              <w:br/>
            </w:r>
            <w:r w:rsidRPr="00E21B62">
              <w:rPr>
                <w:rFonts w:asciiTheme="minorHAnsi" w:hAnsiTheme="minorHAnsi"/>
                <w:sz w:val="18"/>
                <w:szCs w:val="18"/>
              </w:rPr>
              <w:br/>
              <w:t xml:space="preserve">390802008 Goal achieved  </w:t>
            </w:r>
            <w:r w:rsidRPr="00E21B62">
              <w:rPr>
                <w:rFonts w:asciiTheme="minorHAnsi" w:hAnsiTheme="minorHAnsi"/>
                <w:sz w:val="18"/>
                <w:szCs w:val="18"/>
              </w:rPr>
              <w:br/>
              <w:t>390801001 Goal not achieved and all its direct children</w:t>
            </w:r>
            <w:r w:rsidRPr="00E21B62">
              <w:rPr>
                <w:rFonts w:asciiTheme="minorHAnsi" w:hAnsiTheme="minorHAnsi"/>
                <w:sz w:val="18"/>
                <w:szCs w:val="18"/>
              </w:rPr>
              <w:br/>
            </w:r>
            <w:r w:rsidRPr="00E21B62">
              <w:rPr>
                <w:rFonts w:asciiTheme="minorHAnsi" w:hAnsiTheme="minorHAnsi"/>
                <w:sz w:val="18"/>
                <w:szCs w:val="18"/>
              </w:rPr>
              <w:br/>
              <w:t>Value Set Source: https://vsac.nlm.nih.gov</w:t>
            </w:r>
            <w:r w:rsidRPr="00E21B62">
              <w:rPr>
                <w:rFonts w:asciiTheme="minorHAnsi" w:hAnsiTheme="minorHAnsi"/>
                <w:sz w:val="18"/>
                <w:szCs w:val="18"/>
              </w:rPr>
              <w:br/>
            </w:r>
            <w:r w:rsidRPr="00E21B62">
              <w:rPr>
                <w:rFonts w:asciiTheme="minorHAnsi" w:hAnsiTheme="minorHAnsi"/>
                <w:sz w:val="18"/>
                <w:szCs w:val="18"/>
              </w:rPr>
              <w:br/>
              <w:t>Code Code System Code System OID Print Name</w:t>
            </w:r>
            <w:r w:rsidRPr="00E21B62">
              <w:rPr>
                <w:rFonts w:asciiTheme="minorHAnsi" w:hAnsiTheme="minorHAnsi"/>
                <w:sz w:val="18"/>
                <w:szCs w:val="18"/>
              </w:rPr>
              <w:br/>
              <w:t>390802008 SNOMED CT urn:oid:2.16.840.1.113883.6.96 Goal achieved</w:t>
            </w:r>
            <w:r w:rsidRPr="00E21B62">
              <w:rPr>
                <w:rFonts w:asciiTheme="minorHAnsi" w:hAnsiTheme="minorHAnsi"/>
                <w:sz w:val="18"/>
                <w:szCs w:val="18"/>
              </w:rPr>
              <w:br/>
              <w:t>390801001 SNOMED CT urn:oid:2.16.840.1.113883.6.96 Goal not achieved</w:t>
            </w:r>
            <w:r w:rsidRPr="00E21B62">
              <w:rPr>
                <w:rFonts w:asciiTheme="minorHAnsi" w:hAnsiTheme="minorHAnsi"/>
                <w:sz w:val="18"/>
                <w:szCs w:val="18"/>
              </w:rPr>
              <w:br/>
              <w:t>706905005 SNOMED CT urn:oid:2.16.840.1.113883.6.96 Goal not attainable</w:t>
            </w:r>
            <w:r w:rsidRPr="00E21B62">
              <w:rPr>
                <w:rFonts w:asciiTheme="minorHAnsi" w:hAnsiTheme="minorHAnsi"/>
                <w:sz w:val="18"/>
                <w:szCs w:val="18"/>
              </w:rPr>
              <w:br/>
              <w:t>706906006 SNOMED CT urn:oid:2.16.840.1.113883.6.96 No progress toward goal</w:t>
            </w:r>
          </w:p>
        </w:tc>
      </w:tr>
      <w:tr w:rsidR="00FF1933" w:rsidRPr="00E21B62" w:rsidTr="00950EE1">
        <w:trPr>
          <w:cantSplit/>
          <w:trHeight w:val="11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1329</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The ValueSet Specific Vaccine Clinical Drug has no members and will never have any members. Binding and value set table should be removed.</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ii. This code MAY contain zero or more [0..*] translation (CONF:1098-31881).</w:t>
            </w:r>
            <w:r w:rsidRPr="00E21B62">
              <w:rPr>
                <w:rFonts w:asciiTheme="minorHAnsi" w:hAnsiTheme="minorHAnsi"/>
                <w:sz w:val="18"/>
                <w:szCs w:val="18"/>
              </w:rPr>
              <w:br/>
            </w:r>
            <w:r w:rsidRPr="00E21B62">
              <w:rPr>
                <w:rFonts w:asciiTheme="minorHAnsi" w:hAnsiTheme="minorHAnsi"/>
                <w:sz w:val="18"/>
                <w:szCs w:val="18"/>
              </w:rPr>
              <w:br/>
              <w:t>-----------</w:t>
            </w:r>
            <w:r w:rsidRPr="00E21B62">
              <w:rPr>
                <w:rFonts w:asciiTheme="minorHAnsi" w:hAnsiTheme="minorHAnsi"/>
                <w:sz w:val="18"/>
                <w:szCs w:val="18"/>
              </w:rPr>
              <w:br/>
            </w:r>
            <w:r w:rsidRPr="00E21B62">
              <w:rPr>
                <w:rFonts w:asciiTheme="minorHAnsi" w:hAnsiTheme="minorHAnsi"/>
                <w:sz w:val="18"/>
                <w:szCs w:val="18"/>
              </w:rPr>
              <w:br/>
              <w:t>Value Set: Specific Vaccine Clinical Drug table removed.</w:t>
            </w:r>
          </w:p>
        </w:tc>
      </w:tr>
      <w:tr w:rsidR="00FF1933" w:rsidRPr="00E21B62" w:rsidTr="00950EE1">
        <w:trPr>
          <w:cantSplit/>
          <w:trHeight w:val="20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lastRenderedPageBreak/>
              <w:t>1331</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Update  value set binding on Operative Note Participants</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2. SHALL contain exactly one [1..1] assignedEntity (CONF:1198-10917).</w:t>
            </w:r>
            <w:r w:rsidRPr="00E21B62">
              <w:rPr>
                <w:rFonts w:asciiTheme="minorHAnsi" w:hAnsiTheme="minorHAnsi"/>
                <w:sz w:val="18"/>
                <w:szCs w:val="18"/>
              </w:rPr>
              <w:br/>
              <w:t>a. This assignedEntity SHOULD contain zero or one [0..1] code, which SHALL be selected from ValueSet Healthcare Provider Taxonomy (HIPAA) urn:oid:2.16.840.1.114222.4.11.1066 DYNAMIC (CONF:1198-8490).</w:t>
            </w:r>
            <w:r w:rsidRPr="00E21B62">
              <w:rPr>
                <w:rFonts w:asciiTheme="minorHAnsi" w:hAnsiTheme="minorHAnsi"/>
                <w:sz w:val="18"/>
                <w:szCs w:val="18"/>
              </w:rPr>
              <w:br/>
              <w:t>--</w:t>
            </w:r>
            <w:r w:rsidRPr="00E21B62">
              <w:rPr>
                <w:rFonts w:asciiTheme="minorHAnsi" w:hAnsiTheme="minorHAnsi"/>
                <w:sz w:val="18"/>
                <w:szCs w:val="18"/>
              </w:rPr>
              <w:br/>
              <w:t>2. SHALL contain exactly one [1..1] assignedEntity (CONF:1198-32737).</w:t>
            </w:r>
            <w:r w:rsidRPr="00E21B62">
              <w:rPr>
                <w:rFonts w:asciiTheme="minorHAnsi" w:hAnsiTheme="minorHAnsi"/>
                <w:sz w:val="18"/>
                <w:szCs w:val="18"/>
              </w:rPr>
              <w:br/>
              <w:t>a. This assignedEntity SHOULD contain zero or one [0..1] code, which SHALL be selected from ValueSet Healthcare Provider Taxonomy (HIPAA) urn:oid:2.16.840.1.114222.4.11.1066 DYNAMIC (CONF:1198-32739).</w:t>
            </w:r>
            <w:r w:rsidRPr="00E21B62">
              <w:rPr>
                <w:rFonts w:asciiTheme="minorHAnsi" w:hAnsiTheme="minorHAnsi"/>
                <w:sz w:val="18"/>
                <w:szCs w:val="18"/>
              </w:rPr>
              <w:br/>
              <w:t>--</w:t>
            </w:r>
            <w:r w:rsidRPr="00E21B62">
              <w:rPr>
                <w:rFonts w:asciiTheme="minorHAnsi" w:hAnsiTheme="minorHAnsi"/>
                <w:sz w:val="18"/>
                <w:szCs w:val="18"/>
              </w:rPr>
              <w:br/>
              <w:t>Removed unused ValueSet Provider Role urn:oid:2.16.840.1.113883.3.88.12.3221.4.2 from specification.</w:t>
            </w:r>
          </w:p>
        </w:tc>
      </w:tr>
      <w:tr w:rsidR="00FF1933" w:rsidRPr="00E21B62" w:rsidTr="00950EE1">
        <w:trPr>
          <w:cantSplit/>
          <w:trHeight w:val="2433"/>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1333</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Retire Related Document Table, instead update</w:t>
            </w:r>
            <w:r w:rsidRPr="00E21B62">
              <w:rPr>
                <w:rFonts w:asciiTheme="minorHAnsi" w:hAnsiTheme="minorHAnsi"/>
                <w:sz w:val="18"/>
                <w:szCs w:val="18"/>
              </w:rPr>
              <w:br/>
              <w:t xml:space="preserve">Table 23: x_ActRelationshipDocument to include XFRM    </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11. MAY contain zero or more [0..*] relatedDocument (CONF:1198-29893) such that it</w:t>
            </w:r>
            <w:r w:rsidRPr="00E21B62">
              <w:rPr>
                <w:rFonts w:asciiTheme="minorHAnsi" w:hAnsiTheme="minorHAnsi"/>
                <w:sz w:val="18"/>
                <w:szCs w:val="18"/>
              </w:rPr>
              <w:br/>
              <w:t xml:space="preserve">a. SHALL contain exactly one [1..1] @typeCode, which SHALL be selected from ValueSet x_ActRelationshipDocument urn:oid:2.16.840.1.113883.1.11.11610 STATIC (CONF:1198-31889).                                                                                                                                                                           </w:t>
            </w:r>
            <w:r w:rsidRPr="00E21B62">
              <w:rPr>
                <w:rFonts w:asciiTheme="minorHAnsi" w:hAnsiTheme="minorHAnsi"/>
                <w:sz w:val="18"/>
                <w:szCs w:val="18"/>
              </w:rPr>
              <w:br/>
            </w:r>
            <w:r w:rsidRPr="00E21B62">
              <w:rPr>
                <w:rFonts w:asciiTheme="minorHAnsi" w:hAnsiTheme="minorHAnsi"/>
                <w:sz w:val="18"/>
                <w:szCs w:val="18"/>
              </w:rPr>
              <w:br/>
              <w:t>Table 23: x_ActRelationshipDocument</w:t>
            </w:r>
            <w:r w:rsidRPr="00E21B62">
              <w:rPr>
                <w:rFonts w:asciiTheme="minorHAnsi" w:hAnsiTheme="minorHAnsi"/>
                <w:sz w:val="18"/>
                <w:szCs w:val="18"/>
              </w:rPr>
              <w:br/>
              <w:t>Value Set: x_ActRelationshipDocument urn:oid:2.16.840.1.113883.1.11.11610</w:t>
            </w:r>
            <w:r w:rsidRPr="00E21B62">
              <w:rPr>
                <w:rFonts w:asciiTheme="minorHAnsi" w:hAnsiTheme="minorHAnsi"/>
                <w:sz w:val="18"/>
                <w:szCs w:val="18"/>
              </w:rPr>
              <w:br/>
              <w:t>Used to enumerate the relationships between two clinical documents for document management.</w:t>
            </w:r>
            <w:r w:rsidRPr="00E21B62">
              <w:rPr>
                <w:rFonts w:asciiTheme="minorHAnsi" w:hAnsiTheme="minorHAnsi"/>
                <w:sz w:val="18"/>
                <w:szCs w:val="18"/>
              </w:rPr>
              <w:br/>
              <w:t>Code Code System Code System OID Print Name</w:t>
            </w:r>
            <w:r w:rsidRPr="00E21B62">
              <w:rPr>
                <w:rFonts w:asciiTheme="minorHAnsi" w:hAnsiTheme="minorHAnsi"/>
                <w:sz w:val="18"/>
                <w:szCs w:val="18"/>
              </w:rPr>
              <w:br/>
              <w:t>RPLC HL7ActRelationshipType urn:oid:2.16.840.1.113883.5.1002 Replaces</w:t>
            </w:r>
            <w:r w:rsidRPr="00E21B62">
              <w:rPr>
                <w:rFonts w:asciiTheme="minorHAnsi" w:hAnsiTheme="minorHAnsi"/>
                <w:sz w:val="18"/>
                <w:szCs w:val="18"/>
              </w:rPr>
              <w:br/>
              <w:t>APND HL7ActRelationshipType urn:oid:2.16.840.1.113883.5.1002 Is appendage</w:t>
            </w:r>
            <w:r w:rsidRPr="00E21B62">
              <w:rPr>
                <w:rFonts w:asciiTheme="minorHAnsi" w:hAnsiTheme="minorHAnsi"/>
                <w:sz w:val="18"/>
                <w:szCs w:val="18"/>
              </w:rPr>
              <w:br/>
              <w:t>XFRM HL7ActRelationshipType urn:oid:2.16.840.1.113883.5.1002 Transformation</w:t>
            </w:r>
            <w:r w:rsidRPr="00E21B62">
              <w:rPr>
                <w:rFonts w:asciiTheme="minorHAnsi" w:hAnsiTheme="minorHAnsi"/>
                <w:sz w:val="18"/>
                <w:szCs w:val="18"/>
              </w:rPr>
              <w:br/>
              <w:t xml:space="preserve">                                                                                                                         </w:t>
            </w:r>
          </w:p>
        </w:tc>
      </w:tr>
      <w:tr w:rsidR="00FF1933" w:rsidRPr="00E21B62" w:rsidTr="00950EE1">
        <w:trPr>
          <w:cantSplit/>
          <w:trHeight w:val="2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1335</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Duplicate of 959</w:t>
            </w:r>
          </w:p>
        </w:tc>
        <w:tc>
          <w:tcPr>
            <w:tcW w:w="5850" w:type="dxa"/>
            <w:noWrap/>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Duplicate of 959</w:t>
            </w:r>
          </w:p>
        </w:tc>
      </w:tr>
      <w:tr w:rsidR="00FF1933" w:rsidRPr="00E21B62" w:rsidTr="00950EE1">
        <w:trPr>
          <w:cantSplit/>
          <w:trHeight w:val="157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1338</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Make it clear that only document type codes are legal for ClinicalDocument.code (i.e. not discrete lab test LOINC codes, which should only be used for observation.code)</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5. SHALL contain exactly one [1..1] code (CONF:1198-5253).</w:t>
            </w:r>
            <w:r w:rsidRPr="00E21B62">
              <w:rPr>
                <w:rFonts w:asciiTheme="minorHAnsi" w:hAnsiTheme="minorHAnsi"/>
                <w:sz w:val="18"/>
                <w:szCs w:val="18"/>
              </w:rPr>
              <w:br/>
            </w:r>
            <w:r w:rsidRPr="00E21B62">
              <w:rPr>
                <w:rFonts w:asciiTheme="minorHAnsi" w:hAnsiTheme="minorHAnsi"/>
                <w:sz w:val="18"/>
                <w:szCs w:val="18"/>
              </w:rPr>
              <w:br/>
              <w:t>a. This code SHALL specify the particular kind of document (e.g., History and Physical, Discharge Summary, Progress Note) (CONF:1198-9992).</w:t>
            </w:r>
            <w:r w:rsidRPr="00E21B62">
              <w:rPr>
                <w:rFonts w:asciiTheme="minorHAnsi" w:hAnsiTheme="minorHAnsi"/>
                <w:sz w:val="18"/>
                <w:szCs w:val="18"/>
              </w:rPr>
              <w:br/>
            </w:r>
            <w:r w:rsidRPr="00E21B62">
              <w:rPr>
                <w:rFonts w:asciiTheme="minorHAnsi" w:hAnsiTheme="minorHAnsi"/>
                <w:sz w:val="18"/>
                <w:szCs w:val="18"/>
              </w:rPr>
              <w:br/>
              <w:t>b. This code SHALL be drawn from the LOINC document type ontology (LOINC codes where SCALE = DOC)</w:t>
            </w:r>
            <w:r w:rsidRPr="00E21B62">
              <w:rPr>
                <w:rFonts w:asciiTheme="minorHAnsi" w:hAnsiTheme="minorHAnsi"/>
                <w:sz w:val="18"/>
                <w:szCs w:val="18"/>
              </w:rPr>
              <w:br/>
            </w:r>
            <w:r w:rsidRPr="00E21B62">
              <w:rPr>
                <w:rFonts w:asciiTheme="minorHAnsi" w:hAnsiTheme="minorHAnsi"/>
                <w:sz w:val="18"/>
                <w:szCs w:val="18"/>
              </w:rPr>
              <w:br/>
            </w:r>
          </w:p>
        </w:tc>
      </w:tr>
      <w:tr w:rsidR="00FF1933" w:rsidRPr="00E21B62" w:rsidTr="00950EE1">
        <w:trPr>
          <w:cantSplit/>
          <w:trHeight w:val="723"/>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1342</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 xml:space="preserve">Incorrect value set references </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Removed:</w:t>
            </w:r>
            <w:r w:rsidRPr="00E21B62">
              <w:rPr>
                <w:rFonts w:asciiTheme="minorHAnsi" w:hAnsiTheme="minorHAnsi"/>
                <w:sz w:val="18"/>
                <w:szCs w:val="18"/>
              </w:rPr>
              <w:br/>
              <w:t>The playingEntity, if present, SHOULD contain zero or one [0..1] code, which SHOULD be selected from ValueSet Healthcare Agent Qualifier urn:oid:2.16.840.1.113883.11.20.9.51 DYNAMIC (CONF:1198-28429).</w:t>
            </w:r>
          </w:p>
        </w:tc>
      </w:tr>
      <w:tr w:rsidR="00FF1933" w:rsidRPr="00E21B62" w:rsidTr="00950EE1">
        <w:trPr>
          <w:cantSplit/>
          <w:trHeight w:val="2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1350</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Duplicate of 1357</w:t>
            </w:r>
          </w:p>
        </w:tc>
        <w:tc>
          <w:tcPr>
            <w:tcW w:w="5850" w:type="dxa"/>
            <w:noWrap/>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Duplicate of 1357</w:t>
            </w:r>
          </w:p>
        </w:tc>
      </w:tr>
      <w:tr w:rsidR="00FF1933" w:rsidRPr="00E21B62" w:rsidTr="00950EE1">
        <w:trPr>
          <w:cantSplit/>
          <w:trHeight w:val="25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1353</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Duplicate of 1356</w:t>
            </w:r>
          </w:p>
        </w:tc>
        <w:tc>
          <w:tcPr>
            <w:tcW w:w="5850" w:type="dxa"/>
            <w:noWrap/>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Duplicate of 1356</w:t>
            </w:r>
          </w:p>
        </w:tc>
      </w:tr>
      <w:tr w:rsidR="00FF1933" w:rsidRPr="00E21B62" w:rsidTr="00950EE1">
        <w:trPr>
          <w:cantSplit/>
          <w:trHeight w:val="255"/>
        </w:trPr>
        <w:tc>
          <w:tcPr>
            <w:tcW w:w="99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1355</w:t>
            </w:r>
          </w:p>
        </w:tc>
        <w:tc>
          <w:tcPr>
            <w:tcW w:w="270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Provide guidance on how validators should validate sub-entries when a parent includes a nullFlavor. SDWG agreed to explicitly flag where sub-entries need not be tested.</w:t>
            </w:r>
          </w:p>
        </w:tc>
        <w:tc>
          <w:tcPr>
            <w:tcW w:w="5850" w:type="dxa"/>
            <w:noWrap/>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If addr/@nullFlavor is present, the remaining conformance statements SHALL NOT be enforced</w:t>
            </w:r>
            <w:r w:rsidRPr="00E21B62">
              <w:rPr>
                <w:rFonts w:asciiTheme="minorHAnsi" w:hAnsiTheme="minorHAnsi"/>
                <w:sz w:val="18"/>
                <w:szCs w:val="18"/>
              </w:rPr>
              <w:br/>
              <w:t>---</w:t>
            </w:r>
            <w:r w:rsidRPr="00E21B62">
              <w:rPr>
                <w:rFonts w:asciiTheme="minorHAnsi" w:hAnsiTheme="minorHAnsi"/>
                <w:sz w:val="18"/>
                <w:szCs w:val="18"/>
              </w:rPr>
              <w:br/>
              <w:t>If name/@nullFlavor is present, the remaining conformance statements SHALL NOT be enforced</w:t>
            </w:r>
          </w:p>
        </w:tc>
      </w:tr>
      <w:tr w:rsidR="00FF1933" w:rsidRPr="00E21B62" w:rsidTr="00950EE1">
        <w:trPr>
          <w:cantSplit/>
          <w:trHeight w:val="250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lastRenderedPageBreak/>
              <w:t>1356</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Resurrect the template and update DYNAMIC bound value sets</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3.6 Allergy Status Observation</w:t>
            </w:r>
            <w:r w:rsidRPr="00E21B62">
              <w:rPr>
                <w:rFonts w:asciiTheme="minorHAnsi" w:hAnsiTheme="minorHAnsi"/>
                <w:sz w:val="18"/>
                <w:szCs w:val="18"/>
              </w:rPr>
              <w:br/>
              <w:t>[observation: identifier urn:oid:2.16.840.1.113883.10.20.22.4.28 (open)]</w:t>
            </w:r>
            <w:r w:rsidRPr="00E21B62">
              <w:rPr>
                <w:rFonts w:asciiTheme="minorHAnsi" w:hAnsiTheme="minorHAnsi"/>
                <w:sz w:val="18"/>
                <w:szCs w:val="18"/>
              </w:rPr>
              <w:br/>
              <w:t>Published as part of Consolidated CDA Templates for Clinical Notes (US Realm) DSTU R1.1</w:t>
            </w:r>
            <w:r w:rsidRPr="00E21B62">
              <w:rPr>
                <w:rFonts w:asciiTheme="minorHAnsi" w:hAnsiTheme="minorHAnsi"/>
                <w:sz w:val="18"/>
                <w:szCs w:val="18"/>
              </w:rPr>
              <w:br/>
              <w:t>Table 230: Allergy Status Observation Contexts</w:t>
            </w:r>
            <w:r w:rsidRPr="00E21B62">
              <w:rPr>
                <w:rFonts w:asciiTheme="minorHAnsi" w:hAnsiTheme="minorHAnsi"/>
                <w:sz w:val="18"/>
                <w:szCs w:val="18"/>
              </w:rPr>
              <w:br/>
              <w:t>Contained By: Contains:</w:t>
            </w:r>
            <w:r w:rsidRPr="00E21B62">
              <w:rPr>
                <w:rFonts w:asciiTheme="minorHAnsi" w:hAnsiTheme="minorHAnsi"/>
                <w:sz w:val="18"/>
                <w:szCs w:val="18"/>
              </w:rPr>
              <w:br/>
              <w:t>Allergy - Intolerance Observation (V2) (optional)</w:t>
            </w:r>
            <w:r w:rsidRPr="00E21B62">
              <w:rPr>
                <w:rFonts w:asciiTheme="minorHAnsi" w:hAnsiTheme="minorHAnsi"/>
                <w:sz w:val="18"/>
                <w:szCs w:val="18"/>
              </w:rPr>
              <w:br/>
              <w:t>Substance or Device Allergy - Intolerance Obser</w:t>
            </w:r>
            <w:r>
              <w:rPr>
                <w:rFonts w:asciiTheme="minorHAnsi" w:hAnsiTheme="minorHAnsi"/>
                <w:sz w:val="18"/>
                <w:szCs w:val="18"/>
              </w:rPr>
              <w:t>vation (V2) (optional)</w:t>
            </w:r>
            <w:r>
              <w:rPr>
                <w:rFonts w:asciiTheme="minorHAnsi" w:hAnsiTheme="minorHAnsi"/>
                <w:sz w:val="18"/>
                <w:szCs w:val="18"/>
              </w:rPr>
              <w:br/>
            </w:r>
            <w:r w:rsidRPr="00E21B62">
              <w:rPr>
                <w:rFonts w:asciiTheme="minorHAnsi" w:hAnsiTheme="minorHAnsi"/>
                <w:sz w:val="18"/>
                <w:szCs w:val="18"/>
              </w:rPr>
              <w:br/>
              <w:t>This template represents the status of the allergy indicating whether it is active, no longer active, or is an historic allergy. There can be only one allergy status observation per alert observation.</w:t>
            </w:r>
          </w:p>
        </w:tc>
      </w:tr>
      <w:tr w:rsidR="00FF1933" w:rsidRPr="00E21B62" w:rsidTr="00950EE1">
        <w:trPr>
          <w:cantSplit/>
          <w:trHeight w:val="1713"/>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1357</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Resurrect the template and update DYNAMIC bound value sets</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3.81 Problem Status</w:t>
            </w:r>
            <w:r w:rsidRPr="00E21B62">
              <w:rPr>
                <w:rFonts w:asciiTheme="minorHAnsi" w:hAnsiTheme="minorHAnsi"/>
                <w:sz w:val="18"/>
                <w:szCs w:val="18"/>
              </w:rPr>
              <w:br/>
              <w:t>[observation: identifier urn:oid:2.16.840.1.113883.10.20.22.4.6 (open)]</w:t>
            </w:r>
            <w:r w:rsidRPr="00E21B62">
              <w:rPr>
                <w:rFonts w:asciiTheme="minorHAnsi" w:hAnsiTheme="minorHAnsi"/>
                <w:sz w:val="18"/>
                <w:szCs w:val="18"/>
              </w:rPr>
              <w:br/>
              <w:t>Published as part of Consolidated CDA Templates for Clinical Notes (US Realm) DSTU R1.1</w:t>
            </w:r>
            <w:r w:rsidRPr="00E21B62">
              <w:rPr>
                <w:rFonts w:asciiTheme="minorHAnsi" w:hAnsiTheme="minorHAnsi"/>
                <w:sz w:val="18"/>
                <w:szCs w:val="18"/>
              </w:rPr>
              <w:br/>
              <w:t>Table 421: Problem Status Contexts</w:t>
            </w:r>
            <w:r w:rsidRPr="00E21B62">
              <w:rPr>
                <w:rFonts w:asciiTheme="minorHAnsi" w:hAnsiTheme="minorHAnsi"/>
                <w:sz w:val="18"/>
                <w:szCs w:val="18"/>
              </w:rPr>
              <w:br/>
              <w:t>Contained By: Contains:</w:t>
            </w:r>
            <w:r w:rsidRPr="00E21B62">
              <w:rPr>
                <w:rFonts w:asciiTheme="minorHAnsi" w:hAnsiTheme="minorHAnsi"/>
                <w:sz w:val="18"/>
                <w:szCs w:val="18"/>
              </w:rPr>
              <w:br/>
              <w:t>Problem Observation (V3) (optional)</w:t>
            </w:r>
            <w:r w:rsidRPr="00E21B62">
              <w:rPr>
                <w:rFonts w:asciiTheme="minorHAnsi" w:hAnsiTheme="minorHAnsi"/>
                <w:sz w:val="18"/>
                <w:szCs w:val="18"/>
              </w:rPr>
              <w:br/>
            </w:r>
            <w:r w:rsidRPr="00E21B62">
              <w:rPr>
                <w:rFonts w:asciiTheme="minorHAnsi" w:hAnsiTheme="minorHAnsi"/>
                <w:sz w:val="18"/>
                <w:szCs w:val="18"/>
              </w:rPr>
              <w:br/>
              <w:t>The Problem Status records whether the indicated problem is active, inactive, or resolved.</w:t>
            </w:r>
          </w:p>
        </w:tc>
      </w:tr>
      <w:tr w:rsidR="00FF1933" w:rsidRPr="00E21B62" w:rsidTr="00950EE1">
        <w:trPr>
          <w:cantSplit/>
          <w:trHeight w:val="1713"/>
        </w:trPr>
        <w:tc>
          <w:tcPr>
            <w:tcW w:w="99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1366</w:t>
            </w:r>
          </w:p>
        </w:tc>
        <w:tc>
          <w:tcPr>
            <w:tcW w:w="270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Medication Status Value Set is too broad, it includes concepts that aren't relevant. Created new value set.</w:t>
            </w:r>
          </w:p>
        </w:tc>
        <w:tc>
          <w:tcPr>
            <w:tcW w:w="5850" w:type="dxa"/>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6. SHALL contain exactly one [1..1] statusCode (CONF:1098-7507).</w:t>
            </w:r>
            <w:r w:rsidRPr="00E21B62">
              <w:rPr>
                <w:rFonts w:asciiTheme="minorHAnsi" w:hAnsiTheme="minorHAnsi"/>
                <w:sz w:val="18"/>
                <w:szCs w:val="18"/>
              </w:rPr>
              <w:br/>
              <w:t>a. This statusCode SHALL contain exactly one [1..1] @code, which SHALL be selected from ValueSet Medication Status urn:oid:2.16.840.1.113762.1.4.1099.11 DYNAMIC (CONF:1098-32360).</w:t>
            </w:r>
          </w:p>
        </w:tc>
      </w:tr>
      <w:tr w:rsidR="00FF1933" w:rsidRPr="00E21B62" w:rsidTr="00950EE1">
        <w:trPr>
          <w:cantSplit/>
          <w:trHeight w:val="43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1369 (see also 1331)</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 xml:space="preserve">Incorrect cardinality </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a. This assignedEntity SHOULD contain zero or one [0..1] code, which SHALL be selected from ValueSet Healthcare Provider Taxonomy (HIPAA) urn:oid:2.16.840.1.114222.4.11.1066 DYNAMIC (CONF:1198-8490).</w:t>
            </w:r>
          </w:p>
        </w:tc>
      </w:tr>
      <w:tr w:rsidR="00FF1933" w:rsidRPr="00E21B62" w:rsidTr="00950EE1">
        <w:trPr>
          <w:cantSplit/>
          <w:trHeight w:val="76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1371</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 xml:space="preserve">Update note under 7288 effective time to include timestamp as per HL7 example </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7. SHALL contain exactly one [1..1] effectiveTime (CONF:1198-7288).</w:t>
            </w:r>
            <w:r w:rsidRPr="00E21B62">
              <w:rPr>
                <w:rFonts w:asciiTheme="minorHAnsi" w:hAnsiTheme="minorHAnsi"/>
                <w:sz w:val="18"/>
                <w:szCs w:val="18"/>
              </w:rPr>
              <w:br/>
              <w:t>Note: The effectiveTime may be a timestamp or an interval that spans the effectiveTimes of the contained vital signs observations.</w:t>
            </w:r>
          </w:p>
        </w:tc>
      </w:tr>
      <w:tr w:rsidR="00FF1933" w:rsidRPr="00E21B62" w:rsidTr="00950EE1">
        <w:trPr>
          <w:cantSplit/>
          <w:trHeight w:val="273"/>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1374</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Incorrect cardinality</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27. SHALL contain at least one [1..*] entryRelationship (CONF:1198-32673) such that it</w:t>
            </w:r>
          </w:p>
        </w:tc>
      </w:tr>
      <w:tr w:rsidR="00FF1933" w:rsidRPr="00E21B62" w:rsidTr="00950EE1">
        <w:trPr>
          <w:cantSplit/>
          <w:trHeight w:val="3405"/>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lastRenderedPageBreak/>
              <w:t>1375</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 xml:space="preserve">Update with the value set definition for each sub value set and add RxNorm TTYs: TTYs – BN, PIN, MIN, IN </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Value Set: Substance-Reactant for Intolerance urn:oid:2.16.840.1.113762.1.4.1010.1</w:t>
            </w:r>
            <w:r w:rsidRPr="00E21B62">
              <w:rPr>
                <w:rFonts w:asciiTheme="minorHAnsi" w:hAnsiTheme="minorHAnsi"/>
                <w:sz w:val="18"/>
                <w:szCs w:val="18"/>
              </w:rPr>
              <w:br/>
              <w:t xml:space="preserve">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The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 CT. This overarching grouping value set is intended to support identification of drug classes, individual medication ingredients, foods, general substances and environmental entities. </w:t>
            </w:r>
            <w:r w:rsidRPr="00E21B62">
              <w:rPr>
                <w:rFonts w:asciiTheme="minorHAnsi" w:hAnsiTheme="minorHAnsi"/>
                <w:sz w:val="18"/>
                <w:szCs w:val="18"/>
              </w:rPr>
              <w:br/>
              <w:t xml:space="preserve">Value set intentionally defined as a GROUPING made up of: </w:t>
            </w:r>
            <w:r w:rsidRPr="00E21B62">
              <w:rPr>
                <w:rFonts w:asciiTheme="minorHAnsi" w:hAnsiTheme="minorHAnsi"/>
                <w:sz w:val="18"/>
                <w:szCs w:val="18"/>
              </w:rPr>
              <w:br/>
              <w:t>Value Set: Medication Drug Class (2.16.840.1.113883.3.88.12.80.18) (NDFRT drug class codes); Value Set: Clinical Drug Ingredient (2.16.840.1.113762.1.4.1010.7) (RxNORM ingredient codes (TTYs: BN, PIN, MIN, IN)); Value Set: Unique Ingredient Identifier - Complete Set (2.16.840.1.113883.3.88.12.80.20) (UNII ingredient codes); Value Set: Substance Other Than Clinical Drug (2.16.840.1.113762.1.4.1010.9) (SNOMED CT substance codes).</w:t>
            </w:r>
          </w:p>
        </w:tc>
      </w:tr>
      <w:tr w:rsidR="00FF1933" w:rsidRPr="00E21B62" w:rsidTr="00950EE1">
        <w:trPr>
          <w:cantSplit/>
          <w:trHeight w:val="480"/>
        </w:trPr>
        <w:tc>
          <w:tcPr>
            <w:tcW w:w="99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1383</w:t>
            </w:r>
          </w:p>
        </w:tc>
        <w:tc>
          <w:tcPr>
            <w:tcW w:w="270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Incorrect cardinality on SHOULD</w:t>
            </w:r>
          </w:p>
        </w:tc>
        <w:tc>
          <w:tcPr>
            <w:tcW w:w="5850" w:type="dxa"/>
            <w:hideMark/>
          </w:tcPr>
          <w:p w:rsidR="00FF1933" w:rsidRPr="00E21B62" w:rsidRDefault="00FF1933" w:rsidP="00FF1933">
            <w:pPr>
              <w:rPr>
                <w:rFonts w:asciiTheme="minorHAnsi" w:hAnsiTheme="minorHAnsi"/>
                <w:sz w:val="18"/>
                <w:szCs w:val="18"/>
              </w:rPr>
            </w:pPr>
            <w:r w:rsidRPr="00E21B62">
              <w:rPr>
                <w:rFonts w:asciiTheme="minorHAnsi" w:hAnsiTheme="minorHAnsi"/>
                <w:sz w:val="18"/>
                <w:szCs w:val="18"/>
              </w:rPr>
              <w:t>SHOULD contain zero or more [0..*] Author Participation (identifier: urn:oid:2.16.840.1.113883.10.20.22.4.119) (CONF:1098-32479).</w:t>
            </w:r>
          </w:p>
        </w:tc>
      </w:tr>
    </w:tbl>
    <w:p w:rsidR="009A0070" w:rsidRDefault="009A0070" w:rsidP="002A0D5A">
      <w:pPr>
        <w:spacing w:before="100" w:beforeAutospacing="1" w:after="100" w:afterAutospacing="1" w:line="240" w:lineRule="auto"/>
        <w:rPr>
          <w:rFonts w:eastAsia="Times New Roman" w:cs="Segoe UI"/>
          <w:b/>
          <w:color w:val="24292E"/>
          <w:lang w:val="en"/>
        </w:rPr>
      </w:pPr>
    </w:p>
    <w:p w:rsidR="00FF1933" w:rsidRPr="00D97588" w:rsidRDefault="002A0D5A" w:rsidP="002A0D5A">
      <w:pPr>
        <w:spacing w:before="100" w:beforeAutospacing="1" w:after="100" w:afterAutospacing="1" w:line="240" w:lineRule="auto"/>
        <w:rPr>
          <w:rFonts w:eastAsia="Times New Roman" w:cs="Segoe UI"/>
          <w:b/>
          <w:color w:val="24292E"/>
          <w:lang w:val="en"/>
        </w:rPr>
      </w:pPr>
      <w:r w:rsidRPr="00D97588">
        <w:rPr>
          <w:rFonts w:eastAsia="Times New Roman" w:cs="Segoe UI"/>
          <w:b/>
          <w:color w:val="24292E"/>
          <w:lang w:val="en"/>
        </w:rPr>
        <w:t xml:space="preserve">The following </w:t>
      </w:r>
      <w:r w:rsidR="00D97588">
        <w:rPr>
          <w:rFonts w:eastAsia="Times New Roman" w:cs="Segoe UI"/>
          <w:b/>
          <w:color w:val="24292E"/>
          <w:lang w:val="en"/>
        </w:rPr>
        <w:t xml:space="preserve">ERRATA </w:t>
      </w:r>
      <w:r w:rsidRPr="00D97588">
        <w:rPr>
          <w:rFonts w:eastAsia="Times New Roman" w:cs="Segoe UI"/>
          <w:b/>
          <w:color w:val="24292E"/>
          <w:lang w:val="en"/>
        </w:rPr>
        <w:t xml:space="preserve">were </w:t>
      </w:r>
      <w:r w:rsidR="00E06916" w:rsidRPr="00D97588">
        <w:rPr>
          <w:rFonts w:eastAsia="Times New Roman" w:cs="Segoe UI"/>
          <w:b/>
          <w:color w:val="24292E"/>
          <w:lang w:val="en"/>
        </w:rPr>
        <w:t xml:space="preserve">also included in the </w:t>
      </w:r>
      <w:r w:rsidRPr="00D97588">
        <w:rPr>
          <w:rFonts w:eastAsia="Times New Roman" w:cs="Segoe UI"/>
          <w:b/>
          <w:color w:val="24292E"/>
          <w:lang w:val="en"/>
        </w:rPr>
        <w:t>update, but are only editorial in nature</w:t>
      </w:r>
      <w:r w:rsidR="00D97588" w:rsidRPr="00D97588">
        <w:rPr>
          <w:rFonts w:eastAsia="Times New Roman" w:cs="Segoe UI"/>
          <w:b/>
          <w:color w:val="24292E"/>
          <w:lang w:val="en"/>
        </w:rPr>
        <w:t xml:space="preserve"> and don’t have validator implications.</w:t>
      </w:r>
    </w:p>
    <w:tbl>
      <w:tblPr>
        <w:tblStyle w:val="TableGrid"/>
        <w:tblW w:w="9540" w:type="dxa"/>
        <w:tblInd w:w="108" w:type="dxa"/>
        <w:tblLayout w:type="fixed"/>
        <w:tblLook w:val="04A0" w:firstRow="1" w:lastRow="0" w:firstColumn="1" w:lastColumn="0" w:noHBand="0" w:noVBand="1"/>
      </w:tblPr>
      <w:tblGrid>
        <w:gridCol w:w="990"/>
        <w:gridCol w:w="2700"/>
        <w:gridCol w:w="5850"/>
      </w:tblGrid>
      <w:tr w:rsidR="002A0D5A" w:rsidRPr="002A0D5A" w:rsidTr="00466AB6">
        <w:trPr>
          <w:trHeight w:val="710"/>
        </w:trPr>
        <w:tc>
          <w:tcPr>
            <w:tcW w:w="990" w:type="dxa"/>
          </w:tcPr>
          <w:p w:rsidR="002A0D5A" w:rsidRPr="00E21B62" w:rsidRDefault="002A0D5A" w:rsidP="00466AB6">
            <w:pPr>
              <w:rPr>
                <w:sz w:val="18"/>
                <w:szCs w:val="18"/>
              </w:rPr>
            </w:pPr>
            <w:r>
              <w:rPr>
                <w:sz w:val="18"/>
                <w:szCs w:val="18"/>
              </w:rPr>
              <w:t>834</w:t>
            </w:r>
          </w:p>
        </w:tc>
        <w:tc>
          <w:tcPr>
            <w:tcW w:w="2700" w:type="dxa"/>
          </w:tcPr>
          <w:p w:rsidR="002A0D5A" w:rsidRPr="00E21B62" w:rsidRDefault="002A0D5A" w:rsidP="00466AB6">
            <w:pPr>
              <w:rPr>
                <w:sz w:val="18"/>
                <w:szCs w:val="18"/>
              </w:rPr>
            </w:pPr>
            <w:r>
              <w:rPr>
                <w:sz w:val="18"/>
                <w:szCs w:val="18"/>
              </w:rPr>
              <w:t>Updated Severity Observation purpose statement</w:t>
            </w:r>
          </w:p>
        </w:tc>
        <w:tc>
          <w:tcPr>
            <w:tcW w:w="5850" w:type="dxa"/>
          </w:tcPr>
          <w:p w:rsidR="002A0D5A" w:rsidRDefault="002A0D5A" w:rsidP="00466AB6">
            <w:pPr>
              <w:rPr>
                <w:sz w:val="18"/>
                <w:szCs w:val="18"/>
              </w:rPr>
            </w:pPr>
            <w:r w:rsidRPr="002A0D5A">
              <w:rPr>
                <w:sz w:val="18"/>
                <w:szCs w:val="18"/>
              </w:rPr>
              <w:t>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w:t>
            </w:r>
            <w:r>
              <w:rPr>
                <w:sz w:val="18"/>
                <w:szCs w:val="18"/>
              </w:rPr>
              <w:t>ave only one level of severity.</w:t>
            </w:r>
          </w:p>
          <w:p w:rsidR="002A0D5A" w:rsidRPr="002A0D5A" w:rsidRDefault="002A0D5A" w:rsidP="00466AB6">
            <w:pPr>
              <w:rPr>
                <w:sz w:val="18"/>
                <w:szCs w:val="18"/>
              </w:rPr>
            </w:pPr>
            <w:r w:rsidRPr="002A0D5A">
              <w:rPr>
                <w:sz w:val="18"/>
                <w:szCs w:val="18"/>
              </w:rPr>
              <w:t>Note the severity observation is no longer recommended for use with the Allergy and Intolerance Observation. The Criticality Observation is preferred for characterizing the Allergy and Intolerance.</w:t>
            </w:r>
          </w:p>
        </w:tc>
      </w:tr>
      <w:tr w:rsidR="002A0D5A" w:rsidRPr="002A0D5A" w:rsidTr="00466AB6">
        <w:trPr>
          <w:trHeight w:val="710"/>
        </w:trPr>
        <w:tc>
          <w:tcPr>
            <w:tcW w:w="990" w:type="dxa"/>
          </w:tcPr>
          <w:p w:rsidR="002A0D5A" w:rsidRDefault="002A0D5A" w:rsidP="00466AB6">
            <w:pPr>
              <w:rPr>
                <w:sz w:val="18"/>
                <w:szCs w:val="18"/>
              </w:rPr>
            </w:pPr>
            <w:r>
              <w:rPr>
                <w:sz w:val="18"/>
                <w:szCs w:val="18"/>
              </w:rPr>
              <w:t>837</w:t>
            </w:r>
          </w:p>
        </w:tc>
        <w:tc>
          <w:tcPr>
            <w:tcW w:w="2700" w:type="dxa"/>
          </w:tcPr>
          <w:p w:rsidR="002A0D5A" w:rsidRDefault="002A0D5A" w:rsidP="00466AB6">
            <w:pPr>
              <w:rPr>
                <w:sz w:val="18"/>
                <w:szCs w:val="18"/>
              </w:rPr>
            </w:pPr>
            <w:r>
              <w:rPr>
                <w:sz w:val="18"/>
                <w:szCs w:val="18"/>
              </w:rPr>
              <w:t>Updated Reaction Observation purpose statement</w:t>
            </w:r>
          </w:p>
        </w:tc>
        <w:tc>
          <w:tcPr>
            <w:tcW w:w="5850" w:type="dxa"/>
          </w:tcPr>
          <w:p w:rsidR="002A0D5A" w:rsidRPr="002A0D5A" w:rsidRDefault="002A0D5A" w:rsidP="00466AB6">
            <w:pPr>
              <w:rPr>
                <w:sz w:val="18"/>
                <w:szCs w:val="18"/>
              </w:rPr>
            </w:pPr>
            <w:r w:rsidRPr="002A0D5A">
              <w:rPr>
                <w:sz w:val="18"/>
                <w:szCs w:val="18"/>
              </w:rPr>
              <w:t>This clinical statement represents the response to an undesired symptom, finding, etc. due to administered or exposed substance. A reaction can be defined described with respect to its severity, and can have been treated by one or more interventions.</w:t>
            </w:r>
          </w:p>
        </w:tc>
      </w:tr>
      <w:tr w:rsidR="00166481" w:rsidRPr="002A0D5A" w:rsidTr="00466AB6">
        <w:trPr>
          <w:trHeight w:val="710"/>
        </w:trPr>
        <w:tc>
          <w:tcPr>
            <w:tcW w:w="990" w:type="dxa"/>
          </w:tcPr>
          <w:p w:rsidR="00166481" w:rsidRDefault="00166481" w:rsidP="00466AB6">
            <w:pPr>
              <w:rPr>
                <w:sz w:val="18"/>
                <w:szCs w:val="18"/>
              </w:rPr>
            </w:pPr>
            <w:r>
              <w:rPr>
                <w:sz w:val="18"/>
                <w:szCs w:val="18"/>
              </w:rPr>
              <w:t>842</w:t>
            </w:r>
          </w:p>
        </w:tc>
        <w:tc>
          <w:tcPr>
            <w:tcW w:w="2700" w:type="dxa"/>
          </w:tcPr>
          <w:p w:rsidR="00166481" w:rsidRDefault="00166481" w:rsidP="00466AB6">
            <w:pPr>
              <w:rPr>
                <w:sz w:val="18"/>
                <w:szCs w:val="18"/>
              </w:rPr>
            </w:pPr>
            <w:r>
              <w:rPr>
                <w:sz w:val="18"/>
                <w:szCs w:val="18"/>
              </w:rPr>
              <w:t xml:space="preserve">Table 1: Required and Optional Sections for Each Document Type correction: </w:t>
            </w:r>
            <w:r w:rsidRPr="00166481">
              <w:rPr>
                <w:sz w:val="18"/>
                <w:szCs w:val="18"/>
              </w:rPr>
              <w:t>Incorrect Requirement for Consultation Document</w:t>
            </w:r>
          </w:p>
        </w:tc>
        <w:tc>
          <w:tcPr>
            <w:tcW w:w="5850" w:type="dxa"/>
          </w:tcPr>
          <w:p w:rsidR="00166481" w:rsidRPr="002A0D5A" w:rsidRDefault="00166481" w:rsidP="00466AB6">
            <w:pPr>
              <w:rPr>
                <w:sz w:val="18"/>
                <w:szCs w:val="18"/>
              </w:rPr>
            </w:pPr>
            <w:r w:rsidRPr="00166481">
              <w:rPr>
                <w:sz w:val="18"/>
                <w:szCs w:val="18"/>
              </w:rPr>
              <w:t>Required column: Allergies and Intolerances Section (entries required) (V3)</w:t>
            </w:r>
          </w:p>
        </w:tc>
      </w:tr>
      <w:tr w:rsidR="002A0D5A" w:rsidRPr="002A0D5A" w:rsidTr="00466AB6">
        <w:trPr>
          <w:trHeight w:val="710"/>
        </w:trPr>
        <w:tc>
          <w:tcPr>
            <w:tcW w:w="990" w:type="dxa"/>
          </w:tcPr>
          <w:p w:rsidR="002A0D5A" w:rsidRDefault="002A0D5A" w:rsidP="00466AB6">
            <w:pPr>
              <w:rPr>
                <w:sz w:val="18"/>
                <w:szCs w:val="18"/>
              </w:rPr>
            </w:pPr>
            <w:r>
              <w:rPr>
                <w:sz w:val="18"/>
                <w:szCs w:val="18"/>
              </w:rPr>
              <w:t>870</w:t>
            </w:r>
          </w:p>
        </w:tc>
        <w:tc>
          <w:tcPr>
            <w:tcW w:w="2700" w:type="dxa"/>
          </w:tcPr>
          <w:p w:rsidR="002A0D5A" w:rsidRDefault="002A0D5A" w:rsidP="00466AB6">
            <w:pPr>
              <w:rPr>
                <w:sz w:val="18"/>
                <w:szCs w:val="18"/>
              </w:rPr>
            </w:pPr>
            <w:r>
              <w:rPr>
                <w:sz w:val="18"/>
                <w:szCs w:val="18"/>
              </w:rPr>
              <w:t xml:space="preserve">Incorrect sequencing of items in </w:t>
            </w:r>
            <w:r w:rsidR="00E615BA">
              <w:rPr>
                <w:sz w:val="18"/>
                <w:szCs w:val="18"/>
              </w:rPr>
              <w:t>Volume 1 Appendix A (Glossary)</w:t>
            </w:r>
          </w:p>
        </w:tc>
        <w:tc>
          <w:tcPr>
            <w:tcW w:w="5850" w:type="dxa"/>
          </w:tcPr>
          <w:p w:rsidR="002A0D5A" w:rsidRPr="002A0D5A" w:rsidRDefault="00E615BA" w:rsidP="00466AB6">
            <w:pPr>
              <w:rPr>
                <w:sz w:val="18"/>
                <w:szCs w:val="18"/>
              </w:rPr>
            </w:pPr>
            <w:r>
              <w:rPr>
                <w:sz w:val="18"/>
                <w:szCs w:val="18"/>
              </w:rPr>
              <w:t>PCC was listed with “I” on page 44, but was moved to page 45 in the correct place. RFC was also listed among the “I”, but was deleted as it was a duplicate and already listed with “R.”</w:t>
            </w:r>
          </w:p>
        </w:tc>
      </w:tr>
      <w:tr w:rsidR="00E615BA" w:rsidRPr="002A0D5A" w:rsidTr="00466AB6">
        <w:trPr>
          <w:trHeight w:val="710"/>
        </w:trPr>
        <w:tc>
          <w:tcPr>
            <w:tcW w:w="990" w:type="dxa"/>
          </w:tcPr>
          <w:p w:rsidR="00E615BA" w:rsidRDefault="00E615BA" w:rsidP="00466AB6">
            <w:pPr>
              <w:rPr>
                <w:sz w:val="18"/>
                <w:szCs w:val="18"/>
              </w:rPr>
            </w:pPr>
            <w:r>
              <w:rPr>
                <w:sz w:val="18"/>
                <w:szCs w:val="18"/>
              </w:rPr>
              <w:lastRenderedPageBreak/>
              <w:t>871</w:t>
            </w:r>
          </w:p>
        </w:tc>
        <w:tc>
          <w:tcPr>
            <w:tcW w:w="2700" w:type="dxa"/>
          </w:tcPr>
          <w:p w:rsidR="00E615BA" w:rsidRDefault="00E615BA" w:rsidP="00466AB6">
            <w:pPr>
              <w:rPr>
                <w:sz w:val="18"/>
                <w:szCs w:val="18"/>
              </w:rPr>
            </w:pPr>
            <w:r w:rsidRPr="00E615BA">
              <w:rPr>
                <w:sz w:val="18"/>
                <w:szCs w:val="18"/>
              </w:rPr>
              <w:t>Add guidance about when Plan Of Treatment is present and goals are present.</w:t>
            </w:r>
          </w:p>
        </w:tc>
        <w:tc>
          <w:tcPr>
            <w:tcW w:w="5850" w:type="dxa"/>
          </w:tcPr>
          <w:p w:rsidR="00E615BA" w:rsidRPr="00E615BA" w:rsidRDefault="00E615BA" w:rsidP="00E615BA">
            <w:pPr>
              <w:rPr>
                <w:sz w:val="18"/>
                <w:szCs w:val="18"/>
              </w:rPr>
            </w:pPr>
            <w:r w:rsidRPr="00E615BA">
              <w:rPr>
                <w:sz w:val="18"/>
                <w:szCs w:val="18"/>
              </w:rPr>
              <w:t>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r>
            <w:r w:rsidRPr="00E615BA">
              <w:rPr>
                <w:sz w:val="18"/>
                <w:szCs w:val="18"/>
              </w:rPr>
              <w:cr/>
            </w:r>
          </w:p>
          <w:p w:rsidR="00E615BA" w:rsidRPr="00E615BA" w:rsidRDefault="00E615BA" w:rsidP="00E615BA">
            <w:pPr>
              <w:rPr>
                <w:sz w:val="18"/>
                <w:szCs w:val="18"/>
              </w:rPr>
            </w:pPr>
            <w:r w:rsidRPr="00E615BA">
              <w:rPr>
                <w:sz w:val="18"/>
                <w:szCs w:val="18"/>
              </w:rPr>
              <w:t xml:space="preserve">Clinical reminders are placed here to provide prompts for disease prevention and management, patient safety, and healthcare quality improvements, including widely accepted performance measures. </w:t>
            </w:r>
            <w:r w:rsidRPr="00E615BA">
              <w:rPr>
                <w:sz w:val="18"/>
                <w:szCs w:val="18"/>
              </w:rPr>
              <w:cr/>
            </w:r>
          </w:p>
          <w:p w:rsidR="00E615BA" w:rsidRPr="00E615BA" w:rsidRDefault="00E615BA" w:rsidP="00E615BA">
            <w:pPr>
              <w:rPr>
                <w:sz w:val="18"/>
                <w:szCs w:val="18"/>
              </w:rPr>
            </w:pPr>
            <w:r w:rsidRPr="00E615BA">
              <w:rPr>
                <w:sz w:val="18"/>
                <w:szCs w:val="18"/>
              </w:rPr>
              <w:t>The plan may also indicate that patient education will be provided.</w:t>
            </w:r>
            <w:r w:rsidRPr="00E615BA">
              <w:rPr>
                <w:sz w:val="18"/>
                <w:szCs w:val="18"/>
              </w:rPr>
              <w:cr/>
            </w:r>
          </w:p>
          <w:p w:rsidR="00E615BA" w:rsidRPr="00E615BA" w:rsidRDefault="00E615BA" w:rsidP="00E615BA">
            <w:pPr>
              <w:rPr>
                <w:sz w:val="18"/>
                <w:szCs w:val="18"/>
              </w:rPr>
            </w:pPr>
            <w:r w:rsidRPr="00E615BA">
              <w:rPr>
                <w:sz w:val="18"/>
                <w:szCs w:val="18"/>
              </w:rP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r>
            <w:r w:rsidRPr="00E615BA">
              <w:rPr>
                <w:sz w:val="18"/>
                <w:szCs w:val="18"/>
              </w:rPr>
              <w:cr/>
            </w:r>
          </w:p>
          <w:p w:rsidR="00E615BA" w:rsidRDefault="00E615BA" w:rsidP="00E615BA">
            <w:pPr>
              <w:rPr>
                <w:sz w:val="18"/>
                <w:szCs w:val="18"/>
              </w:rPr>
            </w:pPr>
            <w:r w:rsidRPr="00E615BA">
              <w:rPr>
                <w:sz w:val="18"/>
                <w:szCs w:val="18"/>
              </w:rPr>
              <w:t>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rsidR="0027420E" w:rsidRPr="002A0D5A" w:rsidTr="00466AB6">
        <w:trPr>
          <w:trHeight w:val="710"/>
        </w:trPr>
        <w:tc>
          <w:tcPr>
            <w:tcW w:w="990" w:type="dxa"/>
          </w:tcPr>
          <w:p w:rsidR="0027420E" w:rsidRDefault="0027420E" w:rsidP="00466AB6">
            <w:pPr>
              <w:rPr>
                <w:sz w:val="18"/>
                <w:szCs w:val="18"/>
              </w:rPr>
            </w:pPr>
            <w:r>
              <w:rPr>
                <w:sz w:val="18"/>
                <w:szCs w:val="18"/>
              </w:rPr>
              <w:t>926</w:t>
            </w:r>
          </w:p>
        </w:tc>
        <w:tc>
          <w:tcPr>
            <w:tcW w:w="2700" w:type="dxa"/>
          </w:tcPr>
          <w:p w:rsidR="0027420E" w:rsidRPr="00E615BA" w:rsidRDefault="00166481" w:rsidP="00466AB6">
            <w:pPr>
              <w:rPr>
                <w:sz w:val="18"/>
                <w:szCs w:val="18"/>
              </w:rPr>
            </w:pPr>
            <w:r>
              <w:rPr>
                <w:sz w:val="18"/>
                <w:szCs w:val="18"/>
              </w:rPr>
              <w:t>Table 1: Required and Optional Sections for Each Document Type correction:</w:t>
            </w:r>
            <w:r w:rsidRPr="0027420E">
              <w:rPr>
                <w:sz w:val="18"/>
                <w:szCs w:val="18"/>
              </w:rPr>
              <w:t xml:space="preserve"> Incorrect Template Version Operative Note Document</w:t>
            </w:r>
          </w:p>
        </w:tc>
        <w:tc>
          <w:tcPr>
            <w:tcW w:w="5850" w:type="dxa"/>
          </w:tcPr>
          <w:p w:rsidR="0027420E" w:rsidRPr="00E615BA" w:rsidRDefault="00166481" w:rsidP="00E615BA">
            <w:pPr>
              <w:rPr>
                <w:sz w:val="18"/>
                <w:szCs w:val="18"/>
              </w:rPr>
            </w:pPr>
            <w:r>
              <w:rPr>
                <w:sz w:val="18"/>
                <w:szCs w:val="18"/>
              </w:rPr>
              <w:t>Preoperative Diagnosis Section (V3) is required</w:t>
            </w:r>
          </w:p>
        </w:tc>
      </w:tr>
      <w:tr w:rsidR="00166481" w:rsidRPr="002A0D5A" w:rsidTr="00466AB6">
        <w:trPr>
          <w:trHeight w:val="710"/>
        </w:trPr>
        <w:tc>
          <w:tcPr>
            <w:tcW w:w="990" w:type="dxa"/>
          </w:tcPr>
          <w:p w:rsidR="00166481" w:rsidRDefault="00166481" w:rsidP="00466AB6">
            <w:pPr>
              <w:rPr>
                <w:sz w:val="18"/>
                <w:szCs w:val="18"/>
              </w:rPr>
            </w:pPr>
            <w:r>
              <w:rPr>
                <w:sz w:val="18"/>
                <w:szCs w:val="18"/>
              </w:rPr>
              <w:t>930</w:t>
            </w:r>
          </w:p>
        </w:tc>
        <w:tc>
          <w:tcPr>
            <w:tcW w:w="2700" w:type="dxa"/>
          </w:tcPr>
          <w:p w:rsidR="00166481" w:rsidRDefault="00166481" w:rsidP="00466AB6">
            <w:pPr>
              <w:rPr>
                <w:sz w:val="18"/>
                <w:szCs w:val="18"/>
              </w:rPr>
            </w:pPr>
            <w:r>
              <w:rPr>
                <w:sz w:val="18"/>
                <w:szCs w:val="18"/>
              </w:rPr>
              <w:t>Table 1: Required and Optional Sections for Each Document Type correction: Incorrect Requirement for Diagnostic Image Report Document</w:t>
            </w:r>
          </w:p>
        </w:tc>
        <w:tc>
          <w:tcPr>
            <w:tcW w:w="5850" w:type="dxa"/>
          </w:tcPr>
          <w:p w:rsidR="00166481" w:rsidRPr="00E615BA" w:rsidRDefault="00166481" w:rsidP="00E615BA">
            <w:pPr>
              <w:rPr>
                <w:sz w:val="18"/>
                <w:szCs w:val="18"/>
              </w:rPr>
            </w:pPr>
            <w:r w:rsidRPr="00166481">
              <w:rPr>
                <w:sz w:val="18"/>
                <w:szCs w:val="18"/>
              </w:rPr>
              <w:t>Optional Column: DICOM Object Catalog Section - DCM 121181</w:t>
            </w:r>
          </w:p>
        </w:tc>
      </w:tr>
      <w:tr w:rsidR="00166481" w:rsidRPr="002A0D5A" w:rsidTr="00466AB6">
        <w:trPr>
          <w:trHeight w:val="710"/>
        </w:trPr>
        <w:tc>
          <w:tcPr>
            <w:tcW w:w="990" w:type="dxa"/>
          </w:tcPr>
          <w:p w:rsidR="00166481" w:rsidRDefault="00166481" w:rsidP="00466AB6">
            <w:pPr>
              <w:rPr>
                <w:sz w:val="18"/>
                <w:szCs w:val="18"/>
              </w:rPr>
            </w:pPr>
            <w:r>
              <w:rPr>
                <w:sz w:val="18"/>
                <w:szCs w:val="18"/>
              </w:rPr>
              <w:t>931</w:t>
            </w:r>
          </w:p>
        </w:tc>
        <w:tc>
          <w:tcPr>
            <w:tcW w:w="2700" w:type="dxa"/>
          </w:tcPr>
          <w:p w:rsidR="00166481" w:rsidRDefault="00166481" w:rsidP="00466AB6">
            <w:pPr>
              <w:rPr>
                <w:sz w:val="18"/>
                <w:szCs w:val="18"/>
              </w:rPr>
            </w:pPr>
            <w:r>
              <w:rPr>
                <w:sz w:val="18"/>
                <w:szCs w:val="18"/>
              </w:rPr>
              <w:t>Table 1: Required and Optional Sections for Each Document Type correction: Incorrect  Requirement for Discharge Summary Document</w:t>
            </w:r>
          </w:p>
        </w:tc>
        <w:tc>
          <w:tcPr>
            <w:tcW w:w="5850" w:type="dxa"/>
          </w:tcPr>
          <w:p w:rsidR="00166481" w:rsidRPr="00E615BA" w:rsidRDefault="00166481" w:rsidP="00E615BA">
            <w:pPr>
              <w:rPr>
                <w:sz w:val="18"/>
                <w:szCs w:val="18"/>
              </w:rPr>
            </w:pPr>
            <w:r>
              <w:rPr>
                <w:sz w:val="18"/>
                <w:szCs w:val="18"/>
              </w:rPr>
              <w:t>Optional Column Discharge Medications Sections (entries required)(V3)</w:t>
            </w:r>
          </w:p>
        </w:tc>
      </w:tr>
      <w:tr w:rsidR="00166481" w:rsidRPr="002A0D5A" w:rsidTr="00466AB6">
        <w:trPr>
          <w:trHeight w:val="710"/>
        </w:trPr>
        <w:tc>
          <w:tcPr>
            <w:tcW w:w="990" w:type="dxa"/>
          </w:tcPr>
          <w:p w:rsidR="00166481" w:rsidRDefault="00166481" w:rsidP="00466AB6">
            <w:pPr>
              <w:rPr>
                <w:sz w:val="18"/>
                <w:szCs w:val="18"/>
              </w:rPr>
            </w:pPr>
            <w:r>
              <w:rPr>
                <w:sz w:val="18"/>
                <w:szCs w:val="18"/>
              </w:rPr>
              <w:t>932</w:t>
            </w:r>
          </w:p>
        </w:tc>
        <w:tc>
          <w:tcPr>
            <w:tcW w:w="2700" w:type="dxa"/>
          </w:tcPr>
          <w:p w:rsidR="00166481" w:rsidRDefault="00166481" w:rsidP="00466AB6">
            <w:pPr>
              <w:rPr>
                <w:sz w:val="18"/>
                <w:szCs w:val="18"/>
              </w:rPr>
            </w:pPr>
            <w:r>
              <w:rPr>
                <w:sz w:val="18"/>
                <w:szCs w:val="18"/>
              </w:rPr>
              <w:t>Table 1: Required and Optional Sections for Each Document Type correction:</w:t>
            </w:r>
            <w:r>
              <w:t xml:space="preserve"> </w:t>
            </w:r>
            <w:r w:rsidRPr="00166481">
              <w:rPr>
                <w:sz w:val="18"/>
                <w:szCs w:val="18"/>
              </w:rPr>
              <w:t>Incorrect Requirement for Consultation Document</w:t>
            </w:r>
          </w:p>
        </w:tc>
        <w:tc>
          <w:tcPr>
            <w:tcW w:w="5850" w:type="dxa"/>
          </w:tcPr>
          <w:p w:rsidR="00166481" w:rsidRPr="00E615BA" w:rsidRDefault="00166481" w:rsidP="00E615BA">
            <w:pPr>
              <w:rPr>
                <w:sz w:val="18"/>
                <w:szCs w:val="18"/>
              </w:rPr>
            </w:pPr>
            <w:r w:rsidRPr="00166481">
              <w:rPr>
                <w:sz w:val="18"/>
                <w:szCs w:val="18"/>
              </w:rPr>
              <w:t>Optional Column: History of Past Illness</w:t>
            </w:r>
          </w:p>
        </w:tc>
      </w:tr>
      <w:tr w:rsidR="00166481" w:rsidRPr="002A0D5A" w:rsidTr="00466AB6">
        <w:trPr>
          <w:trHeight w:val="710"/>
        </w:trPr>
        <w:tc>
          <w:tcPr>
            <w:tcW w:w="990" w:type="dxa"/>
          </w:tcPr>
          <w:p w:rsidR="00166481" w:rsidRDefault="00166481" w:rsidP="00466AB6">
            <w:pPr>
              <w:rPr>
                <w:sz w:val="18"/>
                <w:szCs w:val="18"/>
              </w:rPr>
            </w:pPr>
            <w:r>
              <w:rPr>
                <w:sz w:val="18"/>
                <w:szCs w:val="18"/>
              </w:rPr>
              <w:t>933</w:t>
            </w:r>
          </w:p>
        </w:tc>
        <w:tc>
          <w:tcPr>
            <w:tcW w:w="2700" w:type="dxa"/>
          </w:tcPr>
          <w:p w:rsidR="00166481" w:rsidRDefault="00166481" w:rsidP="00466AB6">
            <w:pPr>
              <w:rPr>
                <w:sz w:val="18"/>
                <w:szCs w:val="18"/>
              </w:rPr>
            </w:pPr>
            <w:r>
              <w:rPr>
                <w:sz w:val="18"/>
                <w:szCs w:val="18"/>
              </w:rPr>
              <w:t xml:space="preserve">Table 1: Required and Optional Sections for Each Document Type correction: </w:t>
            </w:r>
            <w:r w:rsidRPr="00166481">
              <w:rPr>
                <w:sz w:val="18"/>
                <w:szCs w:val="18"/>
              </w:rPr>
              <w:t>Incorrect Requirement for Consultation Document</w:t>
            </w:r>
          </w:p>
        </w:tc>
        <w:tc>
          <w:tcPr>
            <w:tcW w:w="5850" w:type="dxa"/>
          </w:tcPr>
          <w:p w:rsidR="00166481" w:rsidRDefault="00166481" w:rsidP="00E615BA">
            <w:pPr>
              <w:rPr>
                <w:sz w:val="18"/>
                <w:szCs w:val="18"/>
              </w:rPr>
            </w:pPr>
            <w:r w:rsidRPr="00166481">
              <w:rPr>
                <w:sz w:val="18"/>
                <w:szCs w:val="18"/>
              </w:rPr>
              <w:t>Optional Column: History of Present Illness</w:t>
            </w:r>
          </w:p>
          <w:p w:rsidR="00166481" w:rsidRPr="00166481" w:rsidRDefault="00166481" w:rsidP="00166481">
            <w:pPr>
              <w:tabs>
                <w:tab w:val="left" w:pos="1935"/>
              </w:tabs>
              <w:rPr>
                <w:sz w:val="18"/>
                <w:szCs w:val="18"/>
              </w:rPr>
            </w:pPr>
            <w:r>
              <w:rPr>
                <w:sz w:val="18"/>
                <w:szCs w:val="18"/>
              </w:rPr>
              <w:tab/>
            </w:r>
          </w:p>
        </w:tc>
      </w:tr>
      <w:tr w:rsidR="00166481" w:rsidRPr="002A0D5A" w:rsidTr="00466AB6">
        <w:trPr>
          <w:trHeight w:val="710"/>
        </w:trPr>
        <w:tc>
          <w:tcPr>
            <w:tcW w:w="990" w:type="dxa"/>
          </w:tcPr>
          <w:p w:rsidR="00166481" w:rsidRDefault="00166481" w:rsidP="00466AB6">
            <w:pPr>
              <w:rPr>
                <w:sz w:val="18"/>
                <w:szCs w:val="18"/>
              </w:rPr>
            </w:pPr>
            <w:r>
              <w:rPr>
                <w:sz w:val="18"/>
                <w:szCs w:val="18"/>
              </w:rPr>
              <w:t>934</w:t>
            </w:r>
          </w:p>
        </w:tc>
        <w:tc>
          <w:tcPr>
            <w:tcW w:w="2700" w:type="dxa"/>
          </w:tcPr>
          <w:p w:rsidR="00166481" w:rsidRDefault="00166481" w:rsidP="00466AB6">
            <w:pPr>
              <w:rPr>
                <w:sz w:val="18"/>
                <w:szCs w:val="18"/>
              </w:rPr>
            </w:pPr>
            <w:r>
              <w:rPr>
                <w:sz w:val="18"/>
                <w:szCs w:val="18"/>
              </w:rPr>
              <w:t>Table 1: Required and Optional Sections for Each Document Type correction:</w:t>
            </w:r>
            <w:r>
              <w:t xml:space="preserve"> </w:t>
            </w:r>
            <w:r w:rsidRPr="00166481">
              <w:rPr>
                <w:sz w:val="18"/>
                <w:szCs w:val="18"/>
              </w:rPr>
              <w:t>Incorrect Requirement for Consultation Document</w:t>
            </w:r>
          </w:p>
        </w:tc>
        <w:tc>
          <w:tcPr>
            <w:tcW w:w="5850" w:type="dxa"/>
          </w:tcPr>
          <w:p w:rsidR="00166481" w:rsidRPr="00E615BA" w:rsidRDefault="00166481" w:rsidP="00E615BA">
            <w:pPr>
              <w:rPr>
                <w:sz w:val="18"/>
                <w:szCs w:val="18"/>
              </w:rPr>
            </w:pPr>
            <w:r w:rsidRPr="00166481">
              <w:rPr>
                <w:sz w:val="18"/>
                <w:szCs w:val="18"/>
              </w:rPr>
              <w:t>Optional column: Physical Exam</w:t>
            </w:r>
          </w:p>
        </w:tc>
      </w:tr>
      <w:tr w:rsidR="00166481" w:rsidRPr="002A0D5A" w:rsidTr="00466AB6">
        <w:trPr>
          <w:trHeight w:val="710"/>
        </w:trPr>
        <w:tc>
          <w:tcPr>
            <w:tcW w:w="990" w:type="dxa"/>
          </w:tcPr>
          <w:p w:rsidR="00166481" w:rsidRDefault="00166481" w:rsidP="00466AB6">
            <w:pPr>
              <w:rPr>
                <w:sz w:val="18"/>
                <w:szCs w:val="18"/>
              </w:rPr>
            </w:pPr>
            <w:r>
              <w:rPr>
                <w:sz w:val="18"/>
                <w:szCs w:val="18"/>
              </w:rPr>
              <w:lastRenderedPageBreak/>
              <w:t>935</w:t>
            </w:r>
          </w:p>
        </w:tc>
        <w:tc>
          <w:tcPr>
            <w:tcW w:w="2700" w:type="dxa"/>
          </w:tcPr>
          <w:p w:rsidR="00166481" w:rsidRDefault="00166481" w:rsidP="00466AB6">
            <w:pPr>
              <w:rPr>
                <w:sz w:val="18"/>
                <w:szCs w:val="18"/>
              </w:rPr>
            </w:pPr>
            <w:r>
              <w:rPr>
                <w:sz w:val="18"/>
                <w:szCs w:val="18"/>
              </w:rPr>
              <w:t>Table 1: Required and Optional Sections for Each Document Type correction:</w:t>
            </w:r>
            <w:r w:rsidR="008E4D5E" w:rsidRPr="00166481">
              <w:rPr>
                <w:sz w:val="18"/>
                <w:szCs w:val="18"/>
              </w:rPr>
              <w:t xml:space="preserve"> Incorrect Requirement for Consultation Document</w:t>
            </w:r>
          </w:p>
        </w:tc>
        <w:tc>
          <w:tcPr>
            <w:tcW w:w="5850" w:type="dxa"/>
          </w:tcPr>
          <w:p w:rsidR="00166481" w:rsidRPr="00E615BA" w:rsidRDefault="00166481" w:rsidP="00E615BA">
            <w:pPr>
              <w:rPr>
                <w:sz w:val="18"/>
                <w:szCs w:val="18"/>
              </w:rPr>
            </w:pPr>
            <w:r w:rsidRPr="00166481">
              <w:rPr>
                <w:sz w:val="18"/>
                <w:szCs w:val="18"/>
              </w:rPr>
              <w:t>Required column: Problem Section (entries required) (V3)</w:t>
            </w:r>
          </w:p>
        </w:tc>
      </w:tr>
      <w:tr w:rsidR="00166481" w:rsidRPr="002A0D5A" w:rsidTr="00466AB6">
        <w:trPr>
          <w:trHeight w:val="710"/>
        </w:trPr>
        <w:tc>
          <w:tcPr>
            <w:tcW w:w="990" w:type="dxa"/>
          </w:tcPr>
          <w:p w:rsidR="00166481" w:rsidRDefault="00166481" w:rsidP="00466AB6">
            <w:pPr>
              <w:rPr>
                <w:sz w:val="18"/>
                <w:szCs w:val="18"/>
              </w:rPr>
            </w:pPr>
            <w:r>
              <w:rPr>
                <w:sz w:val="18"/>
                <w:szCs w:val="18"/>
              </w:rPr>
              <w:t>936</w:t>
            </w:r>
          </w:p>
        </w:tc>
        <w:tc>
          <w:tcPr>
            <w:tcW w:w="2700" w:type="dxa"/>
          </w:tcPr>
          <w:p w:rsidR="00166481" w:rsidRDefault="00166481" w:rsidP="00466AB6">
            <w:pPr>
              <w:rPr>
                <w:sz w:val="18"/>
                <w:szCs w:val="18"/>
              </w:rPr>
            </w:pPr>
            <w:r>
              <w:rPr>
                <w:sz w:val="18"/>
                <w:szCs w:val="18"/>
              </w:rPr>
              <w:t>Table 1: Required and Optional Sections for Each Document Type correction:</w:t>
            </w:r>
            <w:r w:rsidR="008E4D5E">
              <w:t xml:space="preserve"> </w:t>
            </w:r>
            <w:r w:rsidR="008E4D5E" w:rsidRPr="008E4D5E">
              <w:rPr>
                <w:sz w:val="18"/>
                <w:szCs w:val="18"/>
              </w:rPr>
              <w:t>Incorrect Requirement for Continuity of Care Document</w:t>
            </w:r>
          </w:p>
        </w:tc>
        <w:tc>
          <w:tcPr>
            <w:tcW w:w="5850" w:type="dxa"/>
          </w:tcPr>
          <w:p w:rsidR="00166481" w:rsidRPr="00E615BA" w:rsidRDefault="00166481" w:rsidP="00E615BA">
            <w:pPr>
              <w:rPr>
                <w:sz w:val="18"/>
                <w:szCs w:val="18"/>
              </w:rPr>
            </w:pPr>
            <w:r w:rsidRPr="00166481">
              <w:rPr>
                <w:sz w:val="18"/>
                <w:szCs w:val="18"/>
              </w:rPr>
              <w:t>Optional Column: Procedures Section (entries required) (V2)</w:t>
            </w:r>
          </w:p>
        </w:tc>
      </w:tr>
      <w:tr w:rsidR="00E615BA" w:rsidRPr="002A0D5A" w:rsidTr="00466AB6">
        <w:trPr>
          <w:trHeight w:val="710"/>
        </w:trPr>
        <w:tc>
          <w:tcPr>
            <w:tcW w:w="990" w:type="dxa"/>
          </w:tcPr>
          <w:p w:rsidR="00E615BA" w:rsidRDefault="00E615BA" w:rsidP="00466AB6">
            <w:pPr>
              <w:rPr>
                <w:sz w:val="18"/>
                <w:szCs w:val="18"/>
              </w:rPr>
            </w:pPr>
            <w:r>
              <w:rPr>
                <w:sz w:val="18"/>
                <w:szCs w:val="18"/>
              </w:rPr>
              <w:t>971</w:t>
            </w:r>
          </w:p>
        </w:tc>
        <w:tc>
          <w:tcPr>
            <w:tcW w:w="2700" w:type="dxa"/>
          </w:tcPr>
          <w:p w:rsidR="00E615BA" w:rsidRPr="00E615BA" w:rsidRDefault="00E615BA" w:rsidP="00466AB6">
            <w:pPr>
              <w:rPr>
                <w:sz w:val="18"/>
                <w:szCs w:val="18"/>
              </w:rPr>
            </w:pPr>
            <w:r w:rsidRPr="00E615BA">
              <w:rPr>
                <w:sz w:val="18"/>
                <w:szCs w:val="18"/>
              </w:rPr>
              <w:t>Update Figure 172 to allowable Medical Clinical Drug value set</w:t>
            </w:r>
          </w:p>
        </w:tc>
        <w:tc>
          <w:tcPr>
            <w:tcW w:w="5850" w:type="dxa"/>
          </w:tcPr>
          <w:p w:rsidR="00E615BA" w:rsidRPr="00E615BA" w:rsidRDefault="00E615BA" w:rsidP="00E615BA">
            <w:pPr>
              <w:tabs>
                <w:tab w:val="left" w:pos="960"/>
              </w:tabs>
              <w:rPr>
                <w:sz w:val="18"/>
                <w:szCs w:val="18"/>
              </w:rPr>
            </w:pPr>
            <w:r w:rsidRPr="00E615BA">
              <w:rPr>
                <w:sz w:val="18"/>
                <w:szCs w:val="18"/>
              </w:rPr>
              <w:t>code code="745679" displayName="200 ACTUAT Albuterol 0.09 MG/ACTUAT Metered Dose Inhaler" codeSystem="2.16.840.1.113883.6.88" codeSystemName="RxNorm" /&gt;</w:t>
            </w:r>
          </w:p>
        </w:tc>
      </w:tr>
      <w:tr w:rsidR="00E615BA" w:rsidRPr="002A0D5A" w:rsidTr="00466AB6">
        <w:trPr>
          <w:trHeight w:val="710"/>
        </w:trPr>
        <w:tc>
          <w:tcPr>
            <w:tcW w:w="990" w:type="dxa"/>
          </w:tcPr>
          <w:p w:rsidR="00E615BA" w:rsidRDefault="009A0070" w:rsidP="00466AB6">
            <w:pPr>
              <w:rPr>
                <w:sz w:val="18"/>
                <w:szCs w:val="18"/>
              </w:rPr>
            </w:pPr>
            <w:r>
              <w:rPr>
                <w:sz w:val="18"/>
                <w:szCs w:val="18"/>
              </w:rPr>
              <w:t>1010</w:t>
            </w:r>
          </w:p>
        </w:tc>
        <w:tc>
          <w:tcPr>
            <w:tcW w:w="2700" w:type="dxa"/>
          </w:tcPr>
          <w:p w:rsidR="009A0070" w:rsidRDefault="009A0070" w:rsidP="00466AB6">
            <w:pPr>
              <w:rPr>
                <w:sz w:val="18"/>
                <w:szCs w:val="18"/>
              </w:rPr>
            </w:pPr>
            <w:r w:rsidRPr="009A0070">
              <w:rPr>
                <w:sz w:val="18"/>
                <w:szCs w:val="18"/>
              </w:rPr>
              <w:t>Update the purpose of 1.1.19.2 componentOf under Progress Note</w:t>
            </w:r>
          </w:p>
          <w:p w:rsidR="00E615BA" w:rsidRPr="009A0070" w:rsidRDefault="00E615BA" w:rsidP="009A0070">
            <w:pPr>
              <w:jc w:val="center"/>
              <w:rPr>
                <w:sz w:val="18"/>
                <w:szCs w:val="18"/>
              </w:rPr>
            </w:pPr>
          </w:p>
        </w:tc>
        <w:tc>
          <w:tcPr>
            <w:tcW w:w="5850" w:type="dxa"/>
          </w:tcPr>
          <w:p w:rsidR="009A0070" w:rsidRPr="009A0070" w:rsidRDefault="009A0070" w:rsidP="009A0070">
            <w:pPr>
              <w:tabs>
                <w:tab w:val="left" w:pos="960"/>
              </w:tabs>
              <w:rPr>
                <w:sz w:val="18"/>
                <w:szCs w:val="18"/>
              </w:rPr>
            </w:pPr>
            <w:r w:rsidRPr="009A0070">
              <w:rPr>
                <w:sz w:val="18"/>
                <w:szCs w:val="18"/>
              </w:rPr>
              <w:t>1.1.19.2 componentOf</w:t>
            </w:r>
          </w:p>
          <w:p w:rsidR="00E615BA" w:rsidRPr="00E615BA" w:rsidRDefault="009A0070" w:rsidP="009A0070">
            <w:pPr>
              <w:tabs>
                <w:tab w:val="left" w:pos="960"/>
              </w:tabs>
              <w:rPr>
                <w:sz w:val="18"/>
                <w:szCs w:val="18"/>
              </w:rPr>
            </w:pPr>
            <w:r w:rsidRPr="009A0070">
              <w:rPr>
                <w:sz w:val="18"/>
                <w:szCs w:val="18"/>
              </w:rPr>
              <w:t>The Progress Note is always associated with an encounter by the componentOf/encompassingEncounter element in the header. The effectiveTime element for an encompassingEncounter represents the time or time interval in which the encounter took place. A single encounter may contain multiple Progress Notes; hence the effectiveTime elements for a Progress Note (recorded in serviceEvent) and for an encounter (recorded in encompassingEncounter) represent different time intervals. For outpatient encounters that are a point in time, set effectiveTime/high, effectiveTime/low, and effectiveTime/@value to the same time. All visits take place at a specific location. When available, the location ID is included in the encompassingEncounter/location/healthCareFacility/id element.</w:t>
            </w:r>
          </w:p>
        </w:tc>
      </w:tr>
      <w:tr w:rsidR="00EC0751" w:rsidRPr="002A0D5A" w:rsidTr="00466AB6">
        <w:trPr>
          <w:trHeight w:val="710"/>
        </w:trPr>
        <w:tc>
          <w:tcPr>
            <w:tcW w:w="990" w:type="dxa"/>
          </w:tcPr>
          <w:p w:rsidR="00EC0751" w:rsidRDefault="00EC0751" w:rsidP="00466AB6">
            <w:pPr>
              <w:rPr>
                <w:sz w:val="18"/>
                <w:szCs w:val="18"/>
              </w:rPr>
            </w:pPr>
            <w:r>
              <w:rPr>
                <w:sz w:val="18"/>
                <w:szCs w:val="18"/>
              </w:rPr>
              <w:t>1029</w:t>
            </w:r>
          </w:p>
        </w:tc>
        <w:tc>
          <w:tcPr>
            <w:tcW w:w="2700" w:type="dxa"/>
          </w:tcPr>
          <w:p w:rsidR="00EC0751" w:rsidRPr="00E615BA" w:rsidRDefault="00EC0751" w:rsidP="00466AB6">
            <w:pPr>
              <w:rPr>
                <w:sz w:val="18"/>
                <w:szCs w:val="18"/>
              </w:rPr>
            </w:pPr>
            <w:r w:rsidRPr="00EC0751">
              <w:rPr>
                <w:sz w:val="18"/>
                <w:szCs w:val="18"/>
              </w:rPr>
              <w:t>Update code used in Figure 65</w:t>
            </w:r>
            <w:r>
              <w:rPr>
                <w:sz w:val="18"/>
                <w:szCs w:val="18"/>
              </w:rPr>
              <w:t>: Complications Section (V3) Example</w:t>
            </w:r>
          </w:p>
        </w:tc>
        <w:tc>
          <w:tcPr>
            <w:tcW w:w="5850" w:type="dxa"/>
          </w:tcPr>
          <w:p w:rsidR="00EC0751" w:rsidRPr="00EC0751" w:rsidRDefault="00EC0751" w:rsidP="00EC0751">
            <w:pPr>
              <w:tabs>
                <w:tab w:val="left" w:pos="960"/>
              </w:tabs>
              <w:rPr>
                <w:sz w:val="18"/>
                <w:szCs w:val="18"/>
              </w:rPr>
            </w:pPr>
            <w:r w:rsidRPr="00EC0751">
              <w:rPr>
                <w:sz w:val="18"/>
                <w:szCs w:val="18"/>
              </w:rPr>
              <w:t>&lt;section&gt;</w:t>
            </w:r>
          </w:p>
          <w:p w:rsidR="00EC0751" w:rsidRPr="00EC0751" w:rsidRDefault="00EC0751" w:rsidP="00EC0751">
            <w:pPr>
              <w:tabs>
                <w:tab w:val="left" w:pos="960"/>
              </w:tabs>
              <w:rPr>
                <w:sz w:val="18"/>
                <w:szCs w:val="18"/>
              </w:rPr>
            </w:pPr>
            <w:r w:rsidRPr="00EC0751">
              <w:rPr>
                <w:sz w:val="18"/>
                <w:szCs w:val="18"/>
              </w:rPr>
              <w:t xml:space="preserve">    &lt;templateId root="2.16.840.1.113883.10.20.22.2.37" extension="2015-08-01" /&gt;</w:t>
            </w:r>
          </w:p>
          <w:p w:rsidR="00EC0751" w:rsidRPr="00E615BA" w:rsidRDefault="00EC0751" w:rsidP="00EC0751">
            <w:pPr>
              <w:tabs>
                <w:tab w:val="left" w:pos="960"/>
              </w:tabs>
              <w:rPr>
                <w:sz w:val="18"/>
                <w:szCs w:val="18"/>
              </w:rPr>
            </w:pPr>
            <w:r w:rsidRPr="00EC0751">
              <w:rPr>
                <w:sz w:val="18"/>
                <w:szCs w:val="18"/>
              </w:rPr>
              <w:t xml:space="preserve">    &lt;code code="55109-3" codeSystem="2.16.840.1.113883.6.1" codeSystemName="LOINC"</w:t>
            </w:r>
          </w:p>
        </w:tc>
      </w:tr>
      <w:tr w:rsidR="0027420E" w:rsidRPr="002A0D5A" w:rsidTr="00466AB6">
        <w:trPr>
          <w:trHeight w:val="710"/>
        </w:trPr>
        <w:tc>
          <w:tcPr>
            <w:tcW w:w="990" w:type="dxa"/>
          </w:tcPr>
          <w:p w:rsidR="0027420E" w:rsidRDefault="0027420E" w:rsidP="00466AB6">
            <w:pPr>
              <w:rPr>
                <w:sz w:val="18"/>
                <w:szCs w:val="18"/>
              </w:rPr>
            </w:pPr>
            <w:r>
              <w:rPr>
                <w:sz w:val="18"/>
                <w:szCs w:val="18"/>
              </w:rPr>
              <w:t>1065</w:t>
            </w:r>
          </w:p>
        </w:tc>
        <w:tc>
          <w:tcPr>
            <w:tcW w:w="2700" w:type="dxa"/>
          </w:tcPr>
          <w:p w:rsidR="0027420E" w:rsidRPr="00EC0751" w:rsidRDefault="0027420E" w:rsidP="00466AB6">
            <w:pPr>
              <w:rPr>
                <w:sz w:val="18"/>
                <w:szCs w:val="18"/>
              </w:rPr>
            </w:pPr>
            <w:r>
              <w:rPr>
                <w:sz w:val="18"/>
                <w:szCs w:val="18"/>
              </w:rPr>
              <w:t xml:space="preserve">Reference to </w:t>
            </w:r>
            <w:r w:rsidRPr="0027420E">
              <w:rPr>
                <w:sz w:val="18"/>
                <w:szCs w:val="18"/>
              </w:rPr>
              <w:t>Volume 1  - APPENDIX D — MIME MULTIPART/RELATED MESSAGES 54</w:t>
            </w:r>
            <w:r>
              <w:rPr>
                <w:sz w:val="18"/>
                <w:szCs w:val="18"/>
              </w:rPr>
              <w:t xml:space="preserve"> is obsolete</w:t>
            </w:r>
          </w:p>
        </w:tc>
        <w:tc>
          <w:tcPr>
            <w:tcW w:w="5850" w:type="dxa"/>
          </w:tcPr>
          <w:p w:rsidR="0027420E" w:rsidRPr="00EC0751" w:rsidRDefault="0027420E" w:rsidP="00EC0751">
            <w:pPr>
              <w:tabs>
                <w:tab w:val="left" w:pos="960"/>
              </w:tabs>
              <w:rPr>
                <w:sz w:val="18"/>
                <w:szCs w:val="18"/>
              </w:rPr>
            </w:pPr>
            <w:r w:rsidRPr="0027420E">
              <w:rPr>
                <w:sz w:val="18"/>
                <w:szCs w:val="18"/>
              </w:rPr>
              <w:t>Updated reference to current Attachments guide.</w:t>
            </w:r>
          </w:p>
        </w:tc>
      </w:tr>
      <w:tr w:rsidR="0027420E" w:rsidRPr="002A0D5A" w:rsidTr="00466AB6">
        <w:trPr>
          <w:trHeight w:val="710"/>
        </w:trPr>
        <w:tc>
          <w:tcPr>
            <w:tcW w:w="990" w:type="dxa"/>
          </w:tcPr>
          <w:p w:rsidR="0027420E" w:rsidRDefault="0027420E" w:rsidP="00466AB6">
            <w:pPr>
              <w:rPr>
                <w:sz w:val="18"/>
                <w:szCs w:val="18"/>
              </w:rPr>
            </w:pPr>
            <w:r>
              <w:rPr>
                <w:sz w:val="18"/>
                <w:szCs w:val="18"/>
              </w:rPr>
              <w:t>1238</w:t>
            </w:r>
          </w:p>
        </w:tc>
        <w:tc>
          <w:tcPr>
            <w:tcW w:w="2700" w:type="dxa"/>
          </w:tcPr>
          <w:p w:rsidR="0027420E" w:rsidRPr="00EC0751" w:rsidRDefault="0027420E" w:rsidP="00466AB6">
            <w:pPr>
              <w:rPr>
                <w:sz w:val="18"/>
                <w:szCs w:val="18"/>
              </w:rPr>
            </w:pPr>
            <w:r>
              <w:rPr>
                <w:sz w:val="18"/>
                <w:szCs w:val="18"/>
              </w:rPr>
              <w:t>Improve Discharge Diagnosis Section Definition</w:t>
            </w:r>
          </w:p>
        </w:tc>
        <w:tc>
          <w:tcPr>
            <w:tcW w:w="5850" w:type="dxa"/>
          </w:tcPr>
          <w:p w:rsidR="0027420E" w:rsidRPr="00EC0751" w:rsidRDefault="0027420E" w:rsidP="00EC0751">
            <w:pPr>
              <w:tabs>
                <w:tab w:val="left" w:pos="960"/>
              </w:tabs>
              <w:rPr>
                <w:sz w:val="18"/>
                <w:szCs w:val="18"/>
              </w:rPr>
            </w:pPr>
            <w:r w:rsidRPr="0027420E">
              <w:rPr>
                <w:sz w:val="18"/>
                <w:szCs w:val="18"/>
              </w:rPr>
              <w:t>This template represents problems or diagnoses present at the time of discharge which occurred during the hospitalization. This section includes an optional entry to record patient diagnoses specific to this visit. Problems that need ongoing tracking should also be included in the Problem Section.</w:t>
            </w:r>
          </w:p>
        </w:tc>
      </w:tr>
      <w:tr w:rsidR="0027420E" w:rsidRPr="002A0D5A" w:rsidTr="00466AB6">
        <w:trPr>
          <w:trHeight w:val="710"/>
        </w:trPr>
        <w:tc>
          <w:tcPr>
            <w:tcW w:w="990" w:type="dxa"/>
          </w:tcPr>
          <w:p w:rsidR="0027420E" w:rsidRDefault="0027420E" w:rsidP="00466AB6">
            <w:pPr>
              <w:rPr>
                <w:sz w:val="18"/>
                <w:szCs w:val="18"/>
              </w:rPr>
            </w:pPr>
            <w:r>
              <w:rPr>
                <w:sz w:val="18"/>
                <w:szCs w:val="18"/>
              </w:rPr>
              <w:t>1269</w:t>
            </w:r>
          </w:p>
        </w:tc>
        <w:tc>
          <w:tcPr>
            <w:tcW w:w="2700" w:type="dxa"/>
          </w:tcPr>
          <w:p w:rsidR="0027420E" w:rsidRDefault="0027420E" w:rsidP="00466AB6">
            <w:pPr>
              <w:rPr>
                <w:sz w:val="18"/>
                <w:szCs w:val="18"/>
              </w:rPr>
            </w:pPr>
            <w:r w:rsidRPr="0027420E">
              <w:rPr>
                <w:sz w:val="18"/>
                <w:szCs w:val="18"/>
              </w:rPr>
              <w:t>Update</w:t>
            </w:r>
            <w:r>
              <w:rPr>
                <w:sz w:val="18"/>
                <w:szCs w:val="18"/>
              </w:rPr>
              <w:t xml:space="preserve"> Severity Observation (V2)</w:t>
            </w:r>
            <w:r w:rsidRPr="0027420E">
              <w:rPr>
                <w:sz w:val="18"/>
                <w:szCs w:val="18"/>
              </w:rPr>
              <w:t xml:space="preserve"> template purpose to make clear that this is intended for the reaction, and that criticality is the proper observation at the allergy level.</w:t>
            </w:r>
          </w:p>
        </w:tc>
        <w:tc>
          <w:tcPr>
            <w:tcW w:w="5850" w:type="dxa"/>
          </w:tcPr>
          <w:p w:rsidR="0027420E" w:rsidRPr="0027420E" w:rsidRDefault="0027420E" w:rsidP="0027420E">
            <w:pPr>
              <w:tabs>
                <w:tab w:val="left" w:pos="960"/>
              </w:tabs>
              <w:rPr>
                <w:sz w:val="18"/>
                <w:szCs w:val="18"/>
              </w:rPr>
            </w:pPr>
            <w:r w:rsidRPr="0027420E">
              <w:rPr>
                <w:sz w:val="18"/>
                <w:szCs w:val="18"/>
              </w:rPr>
              <w:t>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rsidR="0027420E" w:rsidRPr="0027420E" w:rsidRDefault="0027420E" w:rsidP="0027420E">
            <w:pPr>
              <w:tabs>
                <w:tab w:val="left" w:pos="960"/>
              </w:tabs>
              <w:rPr>
                <w:sz w:val="18"/>
                <w:szCs w:val="18"/>
              </w:rPr>
            </w:pPr>
            <w:r w:rsidRPr="0027420E">
              <w:rPr>
                <w:sz w:val="18"/>
                <w:szCs w:val="18"/>
              </w:rPr>
              <w:t>Note the severity observation is no longer recommended for use with the Allergy and Intolerance Observation. The Criticality Observation is preferred for characterizing the Allergy and Intolerance.</w:t>
            </w:r>
          </w:p>
        </w:tc>
      </w:tr>
      <w:tr w:rsidR="0027420E" w:rsidRPr="002A0D5A" w:rsidTr="00466AB6">
        <w:trPr>
          <w:trHeight w:val="710"/>
        </w:trPr>
        <w:tc>
          <w:tcPr>
            <w:tcW w:w="990" w:type="dxa"/>
          </w:tcPr>
          <w:p w:rsidR="0027420E" w:rsidRDefault="0027420E" w:rsidP="00466AB6">
            <w:pPr>
              <w:rPr>
                <w:sz w:val="18"/>
                <w:szCs w:val="18"/>
              </w:rPr>
            </w:pPr>
            <w:r>
              <w:rPr>
                <w:sz w:val="18"/>
                <w:szCs w:val="18"/>
              </w:rPr>
              <w:t>1288</w:t>
            </w:r>
          </w:p>
        </w:tc>
        <w:tc>
          <w:tcPr>
            <w:tcW w:w="2700" w:type="dxa"/>
          </w:tcPr>
          <w:p w:rsidR="0027420E" w:rsidRPr="0027420E" w:rsidRDefault="0027420E" w:rsidP="00466AB6">
            <w:pPr>
              <w:rPr>
                <w:sz w:val="18"/>
                <w:szCs w:val="18"/>
              </w:rPr>
            </w:pPr>
            <w:r>
              <w:rPr>
                <w:sz w:val="18"/>
                <w:szCs w:val="18"/>
              </w:rPr>
              <w:t>Updated the Care Plan (V2) purpose statement</w:t>
            </w:r>
          </w:p>
        </w:tc>
        <w:tc>
          <w:tcPr>
            <w:tcW w:w="5850" w:type="dxa"/>
          </w:tcPr>
          <w:p w:rsidR="0027420E" w:rsidRPr="0027420E" w:rsidRDefault="0027420E" w:rsidP="0027420E">
            <w:pPr>
              <w:tabs>
                <w:tab w:val="left" w:pos="960"/>
              </w:tabs>
              <w:rPr>
                <w:sz w:val="18"/>
                <w:szCs w:val="18"/>
              </w:rPr>
            </w:pPr>
            <w:r w:rsidRPr="0027420E">
              <w:rPr>
                <w:sz w:val="18"/>
                <w:szCs w:val="18"/>
              </w:rPr>
              <w:t>There are 2 required sections:</w:t>
            </w:r>
            <w:r w:rsidRPr="0027420E">
              <w:rPr>
                <w:sz w:val="18"/>
                <w:szCs w:val="18"/>
              </w:rPr>
              <w:cr/>
              <w:t xml:space="preserve">        o  Health Concerns</w:t>
            </w:r>
            <w:r w:rsidRPr="0027420E">
              <w:rPr>
                <w:sz w:val="18"/>
                <w:szCs w:val="18"/>
              </w:rPr>
              <w:cr/>
              <w:t xml:space="preserve">        o  Interventions</w:t>
            </w:r>
            <w:r w:rsidRPr="0027420E">
              <w:rPr>
                <w:sz w:val="18"/>
                <w:szCs w:val="18"/>
              </w:rPr>
              <w:cr/>
              <w:t>There are 2 optional sections:</w:t>
            </w:r>
            <w:r w:rsidRPr="0027420E">
              <w:rPr>
                <w:sz w:val="18"/>
                <w:szCs w:val="18"/>
              </w:rPr>
              <w:cr/>
              <w:t xml:space="preserve">        o  Goals</w:t>
            </w:r>
            <w:r w:rsidRPr="0027420E">
              <w:rPr>
                <w:sz w:val="18"/>
                <w:szCs w:val="18"/>
              </w:rPr>
              <w:cr/>
              <w:t xml:space="preserve">        o  Outcomes</w:t>
            </w:r>
            <w:r w:rsidRPr="0027420E">
              <w:rPr>
                <w:sz w:val="18"/>
                <w:szCs w:val="18"/>
              </w:rPr>
              <w:cr/>
            </w:r>
          </w:p>
          <w:p w:rsidR="0027420E" w:rsidRPr="0027420E" w:rsidRDefault="0027420E" w:rsidP="0027420E">
            <w:pPr>
              <w:tabs>
                <w:tab w:val="left" w:pos="960"/>
              </w:tabs>
              <w:rPr>
                <w:sz w:val="18"/>
                <w:szCs w:val="18"/>
              </w:rPr>
            </w:pPr>
            <w:r w:rsidRPr="0027420E">
              <w:rPr>
                <w:sz w:val="18"/>
                <w:szCs w:val="18"/>
              </w:rPr>
              <w:t>A care plan document can include entry references from the information in these sections to the information (entries) in other sections.</w:t>
            </w:r>
          </w:p>
        </w:tc>
      </w:tr>
    </w:tbl>
    <w:p w:rsidR="00AE6F9C" w:rsidRPr="00AE6F9C" w:rsidRDefault="00AE6F9C">
      <w:pPr>
        <w:rPr>
          <w:b/>
        </w:rPr>
      </w:pPr>
    </w:p>
    <w:sectPr w:rsidR="00AE6F9C" w:rsidRPr="00AE6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F30BA1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0CC2F01"/>
    <w:multiLevelType w:val="multilevel"/>
    <w:tmpl w:val="F5AC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10DA4"/>
    <w:multiLevelType w:val="multilevel"/>
    <w:tmpl w:val="FC36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330F5"/>
    <w:multiLevelType w:val="multilevel"/>
    <w:tmpl w:val="A73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74CA"/>
    <w:multiLevelType w:val="multilevel"/>
    <w:tmpl w:val="9580E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03CEF"/>
    <w:multiLevelType w:val="multilevel"/>
    <w:tmpl w:val="C6460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20B2E"/>
    <w:multiLevelType w:val="multilevel"/>
    <w:tmpl w:val="34C24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D235E"/>
    <w:multiLevelType w:val="hybridMultilevel"/>
    <w:tmpl w:val="E638B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F746A"/>
    <w:multiLevelType w:val="multilevel"/>
    <w:tmpl w:val="B954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C26D0"/>
    <w:multiLevelType w:val="multilevel"/>
    <w:tmpl w:val="85AE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6"/>
  </w:num>
  <w:num w:numId="5">
    <w:abstractNumId w:val="9"/>
  </w:num>
  <w:num w:numId="6">
    <w:abstractNumId w:val="5"/>
  </w:num>
  <w:num w:numId="7">
    <w:abstractNumId w:val="1"/>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2E"/>
    <w:rsid w:val="00062082"/>
    <w:rsid w:val="0007179D"/>
    <w:rsid w:val="000A7A57"/>
    <w:rsid w:val="00166481"/>
    <w:rsid w:val="0027420E"/>
    <w:rsid w:val="002A0D5A"/>
    <w:rsid w:val="00351ADD"/>
    <w:rsid w:val="003B66F3"/>
    <w:rsid w:val="00412932"/>
    <w:rsid w:val="00490506"/>
    <w:rsid w:val="005A7F1F"/>
    <w:rsid w:val="00632404"/>
    <w:rsid w:val="00657BB4"/>
    <w:rsid w:val="008E4D5E"/>
    <w:rsid w:val="00950EE1"/>
    <w:rsid w:val="00980536"/>
    <w:rsid w:val="009A0070"/>
    <w:rsid w:val="00A37A1A"/>
    <w:rsid w:val="00AA662E"/>
    <w:rsid w:val="00AC450A"/>
    <w:rsid w:val="00AE4917"/>
    <w:rsid w:val="00AE6F9C"/>
    <w:rsid w:val="00BD64E9"/>
    <w:rsid w:val="00C3124A"/>
    <w:rsid w:val="00CC37D1"/>
    <w:rsid w:val="00D97588"/>
    <w:rsid w:val="00E06916"/>
    <w:rsid w:val="00E615BA"/>
    <w:rsid w:val="00E845FA"/>
    <w:rsid w:val="00EA4A1D"/>
    <w:rsid w:val="00EC0751"/>
    <w:rsid w:val="00ED17BF"/>
    <w:rsid w:val="00F12651"/>
    <w:rsid w:val="00F62E92"/>
    <w:rsid w:val="00FB37C0"/>
    <w:rsid w:val="00FC184F"/>
    <w:rsid w:val="00FF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3EB7"/>
  <w15:docId w15:val="{2A760196-4863-4F56-AEF2-41B19D0C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62E"/>
    <w:rPr>
      <w:color w:val="0000FF" w:themeColor="hyperlink"/>
      <w:u w:val="single"/>
    </w:rPr>
  </w:style>
  <w:style w:type="paragraph" w:styleId="BalloonText">
    <w:name w:val="Balloon Text"/>
    <w:basedOn w:val="Normal"/>
    <w:link w:val="BalloonTextChar"/>
    <w:uiPriority w:val="99"/>
    <w:semiHidden/>
    <w:unhideWhenUsed/>
    <w:rsid w:val="00AA6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2E"/>
    <w:rPr>
      <w:rFonts w:ascii="Tahoma" w:hAnsi="Tahoma" w:cs="Tahoma"/>
      <w:sz w:val="16"/>
      <w:szCs w:val="16"/>
    </w:rPr>
  </w:style>
  <w:style w:type="paragraph" w:styleId="ListParagraph">
    <w:name w:val="List Paragraph"/>
    <w:basedOn w:val="Normal"/>
    <w:uiPriority w:val="34"/>
    <w:qFormat/>
    <w:rsid w:val="00FB37C0"/>
    <w:pPr>
      <w:ind w:left="720"/>
      <w:contextualSpacing/>
    </w:pPr>
  </w:style>
  <w:style w:type="paragraph" w:styleId="Footer">
    <w:name w:val="footer"/>
    <w:basedOn w:val="Normal"/>
    <w:link w:val="FooterChar"/>
    <w:uiPriority w:val="99"/>
    <w:rsid w:val="00E845F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845FA"/>
    <w:rPr>
      <w:rFonts w:ascii="Times New Roman" w:eastAsia="Times New Roman" w:hAnsi="Times New Roman" w:cs="Times New Roman"/>
      <w:sz w:val="20"/>
      <w:szCs w:val="20"/>
    </w:rPr>
  </w:style>
  <w:style w:type="character" w:styleId="PageNumber">
    <w:name w:val="page number"/>
    <w:basedOn w:val="DefaultParagraphFont"/>
    <w:rsid w:val="00E845FA"/>
  </w:style>
  <w:style w:type="table" w:styleId="TableGrid">
    <w:name w:val="Table Grid"/>
    <w:basedOn w:val="TableNormal"/>
    <w:uiPriority w:val="39"/>
    <w:rsid w:val="00A37A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356">
      <w:bodyDiv w:val="1"/>
      <w:marLeft w:val="0"/>
      <w:marRight w:val="0"/>
      <w:marTop w:val="0"/>
      <w:marBottom w:val="0"/>
      <w:divBdr>
        <w:top w:val="none" w:sz="0" w:space="0" w:color="auto"/>
        <w:left w:val="none" w:sz="0" w:space="0" w:color="auto"/>
        <w:bottom w:val="none" w:sz="0" w:space="0" w:color="auto"/>
        <w:right w:val="none" w:sz="0" w:space="0" w:color="auto"/>
      </w:divBdr>
      <w:divsChild>
        <w:div w:id="1748721050">
          <w:marLeft w:val="0"/>
          <w:marRight w:val="0"/>
          <w:marTop w:val="0"/>
          <w:marBottom w:val="0"/>
          <w:divBdr>
            <w:top w:val="none" w:sz="0" w:space="0" w:color="auto"/>
            <w:left w:val="none" w:sz="0" w:space="0" w:color="auto"/>
            <w:bottom w:val="none" w:sz="0" w:space="0" w:color="auto"/>
            <w:right w:val="none" w:sz="0" w:space="0" w:color="auto"/>
          </w:divBdr>
          <w:divsChild>
            <w:div w:id="1941990834">
              <w:marLeft w:val="0"/>
              <w:marRight w:val="0"/>
              <w:marTop w:val="0"/>
              <w:marBottom w:val="0"/>
              <w:divBdr>
                <w:top w:val="none" w:sz="0" w:space="0" w:color="auto"/>
                <w:left w:val="none" w:sz="0" w:space="0" w:color="auto"/>
                <w:bottom w:val="none" w:sz="0" w:space="0" w:color="auto"/>
                <w:right w:val="none" w:sz="0" w:space="0" w:color="auto"/>
              </w:divBdr>
              <w:divsChild>
                <w:div w:id="923342255">
                  <w:marLeft w:val="0"/>
                  <w:marRight w:val="0"/>
                  <w:marTop w:val="0"/>
                  <w:marBottom w:val="0"/>
                  <w:divBdr>
                    <w:top w:val="none" w:sz="0" w:space="0" w:color="auto"/>
                    <w:left w:val="none" w:sz="0" w:space="0" w:color="auto"/>
                    <w:bottom w:val="none" w:sz="0" w:space="0" w:color="auto"/>
                    <w:right w:val="none" w:sz="0" w:space="0" w:color="auto"/>
                  </w:divBdr>
                  <w:divsChild>
                    <w:div w:id="1962491469">
                      <w:marLeft w:val="0"/>
                      <w:marRight w:val="0"/>
                      <w:marTop w:val="0"/>
                      <w:marBottom w:val="0"/>
                      <w:divBdr>
                        <w:top w:val="none" w:sz="0" w:space="0" w:color="auto"/>
                        <w:left w:val="none" w:sz="0" w:space="0" w:color="auto"/>
                        <w:bottom w:val="none" w:sz="0" w:space="0" w:color="auto"/>
                        <w:right w:val="none" w:sz="0" w:space="0" w:color="auto"/>
                      </w:divBdr>
                      <w:divsChild>
                        <w:div w:id="66462005">
                          <w:marLeft w:val="0"/>
                          <w:marRight w:val="0"/>
                          <w:marTop w:val="0"/>
                          <w:marBottom w:val="0"/>
                          <w:divBdr>
                            <w:top w:val="none" w:sz="0" w:space="0" w:color="auto"/>
                            <w:left w:val="none" w:sz="0" w:space="0" w:color="auto"/>
                            <w:bottom w:val="none" w:sz="0" w:space="0" w:color="auto"/>
                            <w:right w:val="none" w:sz="0" w:space="0" w:color="auto"/>
                          </w:divBdr>
                          <w:divsChild>
                            <w:div w:id="306008253">
                              <w:marLeft w:val="0"/>
                              <w:marRight w:val="0"/>
                              <w:marTop w:val="240"/>
                              <w:marBottom w:val="240"/>
                              <w:divBdr>
                                <w:top w:val="single" w:sz="6" w:space="0" w:color="DDDDDD"/>
                                <w:left w:val="single" w:sz="6" w:space="0" w:color="DDDDDD"/>
                                <w:bottom w:val="single" w:sz="6" w:space="0" w:color="DDDDDD"/>
                                <w:right w:val="single" w:sz="6" w:space="0" w:color="DDDDDD"/>
                              </w:divBdr>
                              <w:divsChild>
                                <w:div w:id="18522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89799">
      <w:bodyDiv w:val="1"/>
      <w:marLeft w:val="0"/>
      <w:marRight w:val="0"/>
      <w:marTop w:val="0"/>
      <w:marBottom w:val="0"/>
      <w:divBdr>
        <w:top w:val="none" w:sz="0" w:space="0" w:color="auto"/>
        <w:left w:val="none" w:sz="0" w:space="0" w:color="auto"/>
        <w:bottom w:val="none" w:sz="0" w:space="0" w:color="auto"/>
        <w:right w:val="none" w:sz="0" w:space="0" w:color="auto"/>
      </w:divBdr>
      <w:divsChild>
        <w:div w:id="992181369">
          <w:marLeft w:val="0"/>
          <w:marRight w:val="0"/>
          <w:marTop w:val="0"/>
          <w:marBottom w:val="0"/>
          <w:divBdr>
            <w:top w:val="none" w:sz="0" w:space="0" w:color="auto"/>
            <w:left w:val="none" w:sz="0" w:space="0" w:color="auto"/>
            <w:bottom w:val="none" w:sz="0" w:space="0" w:color="auto"/>
            <w:right w:val="none" w:sz="0" w:space="0" w:color="auto"/>
          </w:divBdr>
        </w:div>
        <w:div w:id="1517185232">
          <w:marLeft w:val="0"/>
          <w:marRight w:val="0"/>
          <w:marTop w:val="0"/>
          <w:marBottom w:val="0"/>
          <w:divBdr>
            <w:top w:val="none" w:sz="0" w:space="0" w:color="auto"/>
            <w:left w:val="none" w:sz="0" w:space="0" w:color="auto"/>
            <w:bottom w:val="none" w:sz="0" w:space="0" w:color="auto"/>
            <w:right w:val="none" w:sz="0" w:space="0" w:color="auto"/>
          </w:divBdr>
        </w:div>
      </w:divsChild>
    </w:div>
    <w:div w:id="314644496">
      <w:bodyDiv w:val="1"/>
      <w:marLeft w:val="0"/>
      <w:marRight w:val="0"/>
      <w:marTop w:val="0"/>
      <w:marBottom w:val="0"/>
      <w:divBdr>
        <w:top w:val="none" w:sz="0" w:space="0" w:color="auto"/>
        <w:left w:val="none" w:sz="0" w:space="0" w:color="auto"/>
        <w:bottom w:val="none" w:sz="0" w:space="0" w:color="auto"/>
        <w:right w:val="none" w:sz="0" w:space="0" w:color="auto"/>
      </w:divBdr>
      <w:divsChild>
        <w:div w:id="575433859">
          <w:marLeft w:val="0"/>
          <w:marRight w:val="0"/>
          <w:marTop w:val="0"/>
          <w:marBottom w:val="0"/>
          <w:divBdr>
            <w:top w:val="none" w:sz="0" w:space="0" w:color="auto"/>
            <w:left w:val="none" w:sz="0" w:space="0" w:color="auto"/>
            <w:bottom w:val="none" w:sz="0" w:space="0" w:color="auto"/>
            <w:right w:val="none" w:sz="0" w:space="0" w:color="auto"/>
          </w:divBdr>
        </w:div>
        <w:div w:id="1112213489">
          <w:marLeft w:val="0"/>
          <w:marRight w:val="0"/>
          <w:marTop w:val="0"/>
          <w:marBottom w:val="0"/>
          <w:divBdr>
            <w:top w:val="none" w:sz="0" w:space="0" w:color="auto"/>
            <w:left w:val="none" w:sz="0" w:space="0" w:color="auto"/>
            <w:bottom w:val="none" w:sz="0" w:space="0" w:color="auto"/>
            <w:right w:val="none" w:sz="0" w:space="0" w:color="auto"/>
          </w:divBdr>
        </w:div>
      </w:divsChild>
    </w:div>
    <w:div w:id="397628112">
      <w:bodyDiv w:val="1"/>
      <w:marLeft w:val="0"/>
      <w:marRight w:val="0"/>
      <w:marTop w:val="0"/>
      <w:marBottom w:val="0"/>
      <w:divBdr>
        <w:top w:val="none" w:sz="0" w:space="0" w:color="auto"/>
        <w:left w:val="none" w:sz="0" w:space="0" w:color="auto"/>
        <w:bottom w:val="none" w:sz="0" w:space="0" w:color="auto"/>
        <w:right w:val="none" w:sz="0" w:space="0" w:color="auto"/>
      </w:divBdr>
      <w:divsChild>
        <w:div w:id="290403632">
          <w:marLeft w:val="0"/>
          <w:marRight w:val="0"/>
          <w:marTop w:val="0"/>
          <w:marBottom w:val="0"/>
          <w:divBdr>
            <w:top w:val="none" w:sz="0" w:space="0" w:color="auto"/>
            <w:left w:val="none" w:sz="0" w:space="0" w:color="auto"/>
            <w:bottom w:val="none" w:sz="0" w:space="0" w:color="auto"/>
            <w:right w:val="none" w:sz="0" w:space="0" w:color="auto"/>
          </w:divBdr>
        </w:div>
        <w:div w:id="2109427755">
          <w:marLeft w:val="0"/>
          <w:marRight w:val="0"/>
          <w:marTop w:val="0"/>
          <w:marBottom w:val="0"/>
          <w:divBdr>
            <w:top w:val="none" w:sz="0" w:space="0" w:color="auto"/>
            <w:left w:val="none" w:sz="0" w:space="0" w:color="auto"/>
            <w:bottom w:val="none" w:sz="0" w:space="0" w:color="auto"/>
            <w:right w:val="none" w:sz="0" w:space="0" w:color="auto"/>
          </w:divBdr>
        </w:div>
      </w:divsChild>
    </w:div>
    <w:div w:id="575431902">
      <w:bodyDiv w:val="1"/>
      <w:marLeft w:val="0"/>
      <w:marRight w:val="0"/>
      <w:marTop w:val="0"/>
      <w:marBottom w:val="0"/>
      <w:divBdr>
        <w:top w:val="none" w:sz="0" w:space="0" w:color="auto"/>
        <w:left w:val="none" w:sz="0" w:space="0" w:color="auto"/>
        <w:bottom w:val="none" w:sz="0" w:space="0" w:color="auto"/>
        <w:right w:val="none" w:sz="0" w:space="0" w:color="auto"/>
      </w:divBdr>
      <w:divsChild>
        <w:div w:id="73011939">
          <w:marLeft w:val="0"/>
          <w:marRight w:val="0"/>
          <w:marTop w:val="0"/>
          <w:marBottom w:val="0"/>
          <w:divBdr>
            <w:top w:val="none" w:sz="0" w:space="0" w:color="auto"/>
            <w:left w:val="none" w:sz="0" w:space="0" w:color="auto"/>
            <w:bottom w:val="none" w:sz="0" w:space="0" w:color="auto"/>
            <w:right w:val="none" w:sz="0" w:space="0" w:color="auto"/>
          </w:divBdr>
        </w:div>
        <w:div w:id="1918249557">
          <w:marLeft w:val="0"/>
          <w:marRight w:val="0"/>
          <w:marTop w:val="0"/>
          <w:marBottom w:val="0"/>
          <w:divBdr>
            <w:top w:val="none" w:sz="0" w:space="0" w:color="auto"/>
            <w:left w:val="none" w:sz="0" w:space="0" w:color="auto"/>
            <w:bottom w:val="none" w:sz="0" w:space="0" w:color="auto"/>
            <w:right w:val="none" w:sz="0" w:space="0" w:color="auto"/>
          </w:divBdr>
        </w:div>
      </w:divsChild>
    </w:div>
    <w:div w:id="608119997">
      <w:bodyDiv w:val="1"/>
      <w:marLeft w:val="0"/>
      <w:marRight w:val="0"/>
      <w:marTop w:val="0"/>
      <w:marBottom w:val="0"/>
      <w:divBdr>
        <w:top w:val="none" w:sz="0" w:space="0" w:color="auto"/>
        <w:left w:val="none" w:sz="0" w:space="0" w:color="auto"/>
        <w:bottom w:val="none" w:sz="0" w:space="0" w:color="auto"/>
        <w:right w:val="none" w:sz="0" w:space="0" w:color="auto"/>
      </w:divBdr>
      <w:divsChild>
        <w:div w:id="1719161262">
          <w:marLeft w:val="0"/>
          <w:marRight w:val="0"/>
          <w:marTop w:val="0"/>
          <w:marBottom w:val="0"/>
          <w:divBdr>
            <w:top w:val="none" w:sz="0" w:space="0" w:color="auto"/>
            <w:left w:val="none" w:sz="0" w:space="0" w:color="auto"/>
            <w:bottom w:val="none" w:sz="0" w:space="0" w:color="auto"/>
            <w:right w:val="none" w:sz="0" w:space="0" w:color="auto"/>
          </w:divBdr>
          <w:divsChild>
            <w:div w:id="886334157">
              <w:marLeft w:val="0"/>
              <w:marRight w:val="0"/>
              <w:marTop w:val="0"/>
              <w:marBottom w:val="0"/>
              <w:divBdr>
                <w:top w:val="none" w:sz="0" w:space="0" w:color="auto"/>
                <w:left w:val="none" w:sz="0" w:space="0" w:color="auto"/>
                <w:bottom w:val="none" w:sz="0" w:space="0" w:color="auto"/>
                <w:right w:val="none" w:sz="0" w:space="0" w:color="auto"/>
              </w:divBdr>
              <w:divsChild>
                <w:div w:id="2131779118">
                  <w:marLeft w:val="0"/>
                  <w:marRight w:val="0"/>
                  <w:marTop w:val="0"/>
                  <w:marBottom w:val="0"/>
                  <w:divBdr>
                    <w:top w:val="none" w:sz="0" w:space="0" w:color="auto"/>
                    <w:left w:val="none" w:sz="0" w:space="0" w:color="auto"/>
                    <w:bottom w:val="none" w:sz="0" w:space="0" w:color="auto"/>
                    <w:right w:val="none" w:sz="0" w:space="0" w:color="auto"/>
                  </w:divBdr>
                  <w:divsChild>
                    <w:div w:id="1360817837">
                      <w:marLeft w:val="0"/>
                      <w:marRight w:val="0"/>
                      <w:marTop w:val="0"/>
                      <w:marBottom w:val="0"/>
                      <w:divBdr>
                        <w:top w:val="none" w:sz="0" w:space="0" w:color="auto"/>
                        <w:left w:val="none" w:sz="0" w:space="0" w:color="auto"/>
                        <w:bottom w:val="none" w:sz="0" w:space="0" w:color="auto"/>
                        <w:right w:val="none" w:sz="0" w:space="0" w:color="auto"/>
                      </w:divBdr>
                      <w:divsChild>
                        <w:div w:id="1774015993">
                          <w:marLeft w:val="0"/>
                          <w:marRight w:val="0"/>
                          <w:marTop w:val="0"/>
                          <w:marBottom w:val="0"/>
                          <w:divBdr>
                            <w:top w:val="none" w:sz="0" w:space="0" w:color="auto"/>
                            <w:left w:val="none" w:sz="0" w:space="0" w:color="auto"/>
                            <w:bottom w:val="none" w:sz="0" w:space="0" w:color="auto"/>
                            <w:right w:val="none" w:sz="0" w:space="0" w:color="auto"/>
                          </w:divBdr>
                          <w:divsChild>
                            <w:div w:id="76558198">
                              <w:marLeft w:val="0"/>
                              <w:marRight w:val="0"/>
                              <w:marTop w:val="240"/>
                              <w:marBottom w:val="240"/>
                              <w:divBdr>
                                <w:top w:val="single" w:sz="6" w:space="0" w:color="DDDDDD"/>
                                <w:left w:val="single" w:sz="6" w:space="0" w:color="DDDDDD"/>
                                <w:bottom w:val="single" w:sz="6" w:space="0" w:color="DDDDDD"/>
                                <w:right w:val="single" w:sz="6" w:space="0" w:color="DDDDDD"/>
                              </w:divBdr>
                              <w:divsChild>
                                <w:div w:id="2231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77346">
      <w:bodyDiv w:val="1"/>
      <w:marLeft w:val="0"/>
      <w:marRight w:val="0"/>
      <w:marTop w:val="0"/>
      <w:marBottom w:val="0"/>
      <w:divBdr>
        <w:top w:val="none" w:sz="0" w:space="0" w:color="auto"/>
        <w:left w:val="none" w:sz="0" w:space="0" w:color="auto"/>
        <w:bottom w:val="none" w:sz="0" w:space="0" w:color="auto"/>
        <w:right w:val="none" w:sz="0" w:space="0" w:color="auto"/>
      </w:divBdr>
      <w:divsChild>
        <w:div w:id="2131899433">
          <w:marLeft w:val="0"/>
          <w:marRight w:val="0"/>
          <w:marTop w:val="0"/>
          <w:marBottom w:val="0"/>
          <w:divBdr>
            <w:top w:val="none" w:sz="0" w:space="0" w:color="auto"/>
            <w:left w:val="none" w:sz="0" w:space="0" w:color="auto"/>
            <w:bottom w:val="none" w:sz="0" w:space="0" w:color="auto"/>
            <w:right w:val="none" w:sz="0" w:space="0" w:color="auto"/>
          </w:divBdr>
          <w:divsChild>
            <w:div w:id="183445934">
              <w:marLeft w:val="0"/>
              <w:marRight w:val="0"/>
              <w:marTop w:val="0"/>
              <w:marBottom w:val="0"/>
              <w:divBdr>
                <w:top w:val="none" w:sz="0" w:space="0" w:color="auto"/>
                <w:left w:val="none" w:sz="0" w:space="0" w:color="auto"/>
                <w:bottom w:val="none" w:sz="0" w:space="0" w:color="auto"/>
                <w:right w:val="none" w:sz="0" w:space="0" w:color="auto"/>
              </w:divBdr>
              <w:divsChild>
                <w:div w:id="325518460">
                  <w:marLeft w:val="0"/>
                  <w:marRight w:val="0"/>
                  <w:marTop w:val="0"/>
                  <w:marBottom w:val="0"/>
                  <w:divBdr>
                    <w:top w:val="none" w:sz="0" w:space="0" w:color="auto"/>
                    <w:left w:val="none" w:sz="0" w:space="0" w:color="auto"/>
                    <w:bottom w:val="none" w:sz="0" w:space="0" w:color="auto"/>
                    <w:right w:val="none" w:sz="0" w:space="0" w:color="auto"/>
                  </w:divBdr>
                  <w:divsChild>
                    <w:div w:id="1537616389">
                      <w:marLeft w:val="0"/>
                      <w:marRight w:val="0"/>
                      <w:marTop w:val="0"/>
                      <w:marBottom w:val="0"/>
                      <w:divBdr>
                        <w:top w:val="none" w:sz="0" w:space="0" w:color="auto"/>
                        <w:left w:val="none" w:sz="0" w:space="0" w:color="auto"/>
                        <w:bottom w:val="none" w:sz="0" w:space="0" w:color="auto"/>
                        <w:right w:val="none" w:sz="0" w:space="0" w:color="auto"/>
                      </w:divBdr>
                      <w:divsChild>
                        <w:div w:id="936716436">
                          <w:marLeft w:val="0"/>
                          <w:marRight w:val="0"/>
                          <w:marTop w:val="0"/>
                          <w:marBottom w:val="0"/>
                          <w:divBdr>
                            <w:top w:val="none" w:sz="0" w:space="0" w:color="auto"/>
                            <w:left w:val="none" w:sz="0" w:space="0" w:color="auto"/>
                            <w:bottom w:val="none" w:sz="0" w:space="0" w:color="auto"/>
                            <w:right w:val="none" w:sz="0" w:space="0" w:color="auto"/>
                          </w:divBdr>
                          <w:divsChild>
                            <w:div w:id="871844030">
                              <w:marLeft w:val="0"/>
                              <w:marRight w:val="0"/>
                              <w:marTop w:val="240"/>
                              <w:marBottom w:val="240"/>
                              <w:divBdr>
                                <w:top w:val="single" w:sz="6" w:space="0" w:color="DDDDDD"/>
                                <w:left w:val="single" w:sz="6" w:space="0" w:color="DDDDDD"/>
                                <w:bottom w:val="single" w:sz="6" w:space="0" w:color="DDDDDD"/>
                                <w:right w:val="single" w:sz="6" w:space="0" w:color="DDDDDD"/>
                              </w:divBdr>
                              <w:divsChild>
                                <w:div w:id="13718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2541">
      <w:bodyDiv w:val="1"/>
      <w:marLeft w:val="0"/>
      <w:marRight w:val="0"/>
      <w:marTop w:val="0"/>
      <w:marBottom w:val="0"/>
      <w:divBdr>
        <w:top w:val="none" w:sz="0" w:space="0" w:color="auto"/>
        <w:left w:val="none" w:sz="0" w:space="0" w:color="auto"/>
        <w:bottom w:val="none" w:sz="0" w:space="0" w:color="auto"/>
        <w:right w:val="none" w:sz="0" w:space="0" w:color="auto"/>
      </w:divBdr>
      <w:divsChild>
        <w:div w:id="1384060154">
          <w:marLeft w:val="0"/>
          <w:marRight w:val="0"/>
          <w:marTop w:val="0"/>
          <w:marBottom w:val="0"/>
          <w:divBdr>
            <w:top w:val="none" w:sz="0" w:space="0" w:color="auto"/>
            <w:left w:val="none" w:sz="0" w:space="0" w:color="auto"/>
            <w:bottom w:val="none" w:sz="0" w:space="0" w:color="auto"/>
            <w:right w:val="none" w:sz="0" w:space="0" w:color="auto"/>
          </w:divBdr>
          <w:divsChild>
            <w:div w:id="1550411442">
              <w:marLeft w:val="0"/>
              <w:marRight w:val="0"/>
              <w:marTop w:val="0"/>
              <w:marBottom w:val="0"/>
              <w:divBdr>
                <w:top w:val="none" w:sz="0" w:space="0" w:color="auto"/>
                <w:left w:val="none" w:sz="0" w:space="0" w:color="auto"/>
                <w:bottom w:val="none" w:sz="0" w:space="0" w:color="auto"/>
                <w:right w:val="none" w:sz="0" w:space="0" w:color="auto"/>
              </w:divBdr>
              <w:divsChild>
                <w:div w:id="858660451">
                  <w:marLeft w:val="0"/>
                  <w:marRight w:val="0"/>
                  <w:marTop w:val="0"/>
                  <w:marBottom w:val="0"/>
                  <w:divBdr>
                    <w:top w:val="none" w:sz="0" w:space="0" w:color="auto"/>
                    <w:left w:val="none" w:sz="0" w:space="0" w:color="auto"/>
                    <w:bottom w:val="none" w:sz="0" w:space="0" w:color="auto"/>
                    <w:right w:val="none" w:sz="0" w:space="0" w:color="auto"/>
                  </w:divBdr>
                  <w:divsChild>
                    <w:div w:id="1842743291">
                      <w:marLeft w:val="0"/>
                      <w:marRight w:val="0"/>
                      <w:marTop w:val="0"/>
                      <w:marBottom w:val="0"/>
                      <w:divBdr>
                        <w:top w:val="none" w:sz="0" w:space="0" w:color="auto"/>
                        <w:left w:val="none" w:sz="0" w:space="0" w:color="auto"/>
                        <w:bottom w:val="none" w:sz="0" w:space="0" w:color="auto"/>
                        <w:right w:val="none" w:sz="0" w:space="0" w:color="auto"/>
                      </w:divBdr>
                      <w:divsChild>
                        <w:div w:id="1029374095">
                          <w:marLeft w:val="0"/>
                          <w:marRight w:val="0"/>
                          <w:marTop w:val="0"/>
                          <w:marBottom w:val="0"/>
                          <w:divBdr>
                            <w:top w:val="none" w:sz="0" w:space="0" w:color="auto"/>
                            <w:left w:val="none" w:sz="0" w:space="0" w:color="auto"/>
                            <w:bottom w:val="none" w:sz="0" w:space="0" w:color="auto"/>
                            <w:right w:val="none" w:sz="0" w:space="0" w:color="auto"/>
                          </w:divBdr>
                          <w:divsChild>
                            <w:div w:id="236283272">
                              <w:marLeft w:val="0"/>
                              <w:marRight w:val="0"/>
                              <w:marTop w:val="240"/>
                              <w:marBottom w:val="240"/>
                              <w:divBdr>
                                <w:top w:val="single" w:sz="6" w:space="0" w:color="DDDDDD"/>
                                <w:left w:val="single" w:sz="6" w:space="0" w:color="DDDDDD"/>
                                <w:bottom w:val="single" w:sz="6" w:space="0" w:color="DDDDDD"/>
                                <w:right w:val="single" w:sz="6" w:space="0" w:color="DDDDDD"/>
                              </w:divBdr>
                              <w:divsChild>
                                <w:div w:id="4967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120978">
      <w:bodyDiv w:val="1"/>
      <w:marLeft w:val="0"/>
      <w:marRight w:val="0"/>
      <w:marTop w:val="0"/>
      <w:marBottom w:val="0"/>
      <w:divBdr>
        <w:top w:val="none" w:sz="0" w:space="0" w:color="auto"/>
        <w:left w:val="none" w:sz="0" w:space="0" w:color="auto"/>
        <w:bottom w:val="none" w:sz="0" w:space="0" w:color="auto"/>
        <w:right w:val="none" w:sz="0" w:space="0" w:color="auto"/>
      </w:divBdr>
      <w:divsChild>
        <w:div w:id="123280037">
          <w:marLeft w:val="0"/>
          <w:marRight w:val="0"/>
          <w:marTop w:val="0"/>
          <w:marBottom w:val="0"/>
          <w:divBdr>
            <w:top w:val="none" w:sz="0" w:space="0" w:color="auto"/>
            <w:left w:val="none" w:sz="0" w:space="0" w:color="auto"/>
            <w:bottom w:val="none" w:sz="0" w:space="0" w:color="auto"/>
            <w:right w:val="none" w:sz="0" w:space="0" w:color="auto"/>
          </w:divBdr>
        </w:div>
        <w:div w:id="1354571676">
          <w:marLeft w:val="0"/>
          <w:marRight w:val="0"/>
          <w:marTop w:val="0"/>
          <w:marBottom w:val="0"/>
          <w:divBdr>
            <w:top w:val="none" w:sz="0" w:space="0" w:color="auto"/>
            <w:left w:val="none" w:sz="0" w:space="0" w:color="auto"/>
            <w:bottom w:val="none" w:sz="0" w:space="0" w:color="auto"/>
            <w:right w:val="none" w:sz="0" w:space="0" w:color="auto"/>
          </w:divBdr>
        </w:div>
      </w:divsChild>
    </w:div>
    <w:div w:id="1449856256">
      <w:bodyDiv w:val="1"/>
      <w:marLeft w:val="0"/>
      <w:marRight w:val="0"/>
      <w:marTop w:val="0"/>
      <w:marBottom w:val="0"/>
      <w:divBdr>
        <w:top w:val="none" w:sz="0" w:space="0" w:color="auto"/>
        <w:left w:val="none" w:sz="0" w:space="0" w:color="auto"/>
        <w:bottom w:val="none" w:sz="0" w:space="0" w:color="auto"/>
        <w:right w:val="none" w:sz="0" w:space="0" w:color="auto"/>
      </w:divBdr>
      <w:divsChild>
        <w:div w:id="681081727">
          <w:marLeft w:val="0"/>
          <w:marRight w:val="0"/>
          <w:marTop w:val="0"/>
          <w:marBottom w:val="0"/>
          <w:divBdr>
            <w:top w:val="none" w:sz="0" w:space="0" w:color="auto"/>
            <w:left w:val="none" w:sz="0" w:space="0" w:color="auto"/>
            <w:bottom w:val="none" w:sz="0" w:space="0" w:color="auto"/>
            <w:right w:val="none" w:sz="0" w:space="0" w:color="auto"/>
          </w:divBdr>
        </w:div>
        <w:div w:id="696976148">
          <w:marLeft w:val="0"/>
          <w:marRight w:val="0"/>
          <w:marTop w:val="0"/>
          <w:marBottom w:val="0"/>
          <w:divBdr>
            <w:top w:val="none" w:sz="0" w:space="0" w:color="auto"/>
            <w:left w:val="none" w:sz="0" w:space="0" w:color="auto"/>
            <w:bottom w:val="none" w:sz="0" w:space="0" w:color="auto"/>
            <w:right w:val="none" w:sz="0" w:space="0" w:color="auto"/>
          </w:divBdr>
        </w:div>
      </w:divsChild>
    </w:div>
    <w:div w:id="1524005771">
      <w:bodyDiv w:val="1"/>
      <w:marLeft w:val="0"/>
      <w:marRight w:val="0"/>
      <w:marTop w:val="0"/>
      <w:marBottom w:val="0"/>
      <w:divBdr>
        <w:top w:val="none" w:sz="0" w:space="0" w:color="auto"/>
        <w:left w:val="none" w:sz="0" w:space="0" w:color="auto"/>
        <w:bottom w:val="none" w:sz="0" w:space="0" w:color="auto"/>
        <w:right w:val="none" w:sz="0" w:space="0" w:color="auto"/>
      </w:divBdr>
      <w:divsChild>
        <w:div w:id="1429933726">
          <w:marLeft w:val="0"/>
          <w:marRight w:val="0"/>
          <w:marTop w:val="0"/>
          <w:marBottom w:val="0"/>
          <w:divBdr>
            <w:top w:val="none" w:sz="0" w:space="0" w:color="auto"/>
            <w:left w:val="none" w:sz="0" w:space="0" w:color="auto"/>
            <w:bottom w:val="none" w:sz="0" w:space="0" w:color="auto"/>
            <w:right w:val="none" w:sz="0" w:space="0" w:color="auto"/>
          </w:divBdr>
        </w:div>
        <w:div w:id="1606882368">
          <w:marLeft w:val="0"/>
          <w:marRight w:val="0"/>
          <w:marTop w:val="0"/>
          <w:marBottom w:val="0"/>
          <w:divBdr>
            <w:top w:val="none" w:sz="0" w:space="0" w:color="auto"/>
            <w:left w:val="none" w:sz="0" w:space="0" w:color="auto"/>
            <w:bottom w:val="none" w:sz="0" w:space="0" w:color="auto"/>
            <w:right w:val="none" w:sz="0" w:space="0" w:color="auto"/>
          </w:divBdr>
        </w:div>
      </w:divsChild>
    </w:div>
    <w:div w:id="1665015450">
      <w:bodyDiv w:val="1"/>
      <w:marLeft w:val="0"/>
      <w:marRight w:val="0"/>
      <w:marTop w:val="0"/>
      <w:marBottom w:val="0"/>
      <w:divBdr>
        <w:top w:val="none" w:sz="0" w:space="0" w:color="auto"/>
        <w:left w:val="none" w:sz="0" w:space="0" w:color="auto"/>
        <w:bottom w:val="none" w:sz="0" w:space="0" w:color="auto"/>
        <w:right w:val="none" w:sz="0" w:space="0" w:color="auto"/>
      </w:divBdr>
      <w:divsChild>
        <w:div w:id="496849968">
          <w:marLeft w:val="0"/>
          <w:marRight w:val="0"/>
          <w:marTop w:val="0"/>
          <w:marBottom w:val="0"/>
          <w:divBdr>
            <w:top w:val="none" w:sz="0" w:space="0" w:color="auto"/>
            <w:left w:val="none" w:sz="0" w:space="0" w:color="auto"/>
            <w:bottom w:val="none" w:sz="0" w:space="0" w:color="auto"/>
            <w:right w:val="none" w:sz="0" w:space="0" w:color="auto"/>
          </w:divBdr>
          <w:divsChild>
            <w:div w:id="287128077">
              <w:marLeft w:val="0"/>
              <w:marRight w:val="0"/>
              <w:marTop w:val="0"/>
              <w:marBottom w:val="0"/>
              <w:divBdr>
                <w:top w:val="none" w:sz="0" w:space="0" w:color="auto"/>
                <w:left w:val="none" w:sz="0" w:space="0" w:color="auto"/>
                <w:bottom w:val="none" w:sz="0" w:space="0" w:color="auto"/>
                <w:right w:val="none" w:sz="0" w:space="0" w:color="auto"/>
              </w:divBdr>
              <w:divsChild>
                <w:div w:id="1980306173">
                  <w:marLeft w:val="0"/>
                  <w:marRight w:val="0"/>
                  <w:marTop w:val="0"/>
                  <w:marBottom w:val="0"/>
                  <w:divBdr>
                    <w:top w:val="none" w:sz="0" w:space="0" w:color="auto"/>
                    <w:left w:val="none" w:sz="0" w:space="0" w:color="auto"/>
                    <w:bottom w:val="none" w:sz="0" w:space="0" w:color="auto"/>
                    <w:right w:val="none" w:sz="0" w:space="0" w:color="auto"/>
                  </w:divBdr>
                  <w:divsChild>
                    <w:div w:id="264271633">
                      <w:marLeft w:val="0"/>
                      <w:marRight w:val="0"/>
                      <w:marTop w:val="0"/>
                      <w:marBottom w:val="0"/>
                      <w:divBdr>
                        <w:top w:val="none" w:sz="0" w:space="0" w:color="auto"/>
                        <w:left w:val="none" w:sz="0" w:space="0" w:color="auto"/>
                        <w:bottom w:val="none" w:sz="0" w:space="0" w:color="auto"/>
                        <w:right w:val="none" w:sz="0" w:space="0" w:color="auto"/>
                      </w:divBdr>
                      <w:divsChild>
                        <w:div w:id="842429562">
                          <w:marLeft w:val="0"/>
                          <w:marRight w:val="0"/>
                          <w:marTop w:val="0"/>
                          <w:marBottom w:val="0"/>
                          <w:divBdr>
                            <w:top w:val="none" w:sz="0" w:space="0" w:color="auto"/>
                            <w:left w:val="none" w:sz="0" w:space="0" w:color="auto"/>
                            <w:bottom w:val="none" w:sz="0" w:space="0" w:color="auto"/>
                            <w:right w:val="none" w:sz="0" w:space="0" w:color="auto"/>
                          </w:divBdr>
                          <w:divsChild>
                            <w:div w:id="1214192757">
                              <w:marLeft w:val="0"/>
                              <w:marRight w:val="0"/>
                              <w:marTop w:val="240"/>
                              <w:marBottom w:val="240"/>
                              <w:divBdr>
                                <w:top w:val="single" w:sz="6" w:space="0" w:color="DDDDDD"/>
                                <w:left w:val="single" w:sz="6" w:space="0" w:color="DDDDDD"/>
                                <w:bottom w:val="single" w:sz="6" w:space="0" w:color="DDDDDD"/>
                                <w:right w:val="single" w:sz="6" w:space="0" w:color="DDDDDD"/>
                              </w:divBdr>
                              <w:divsChild>
                                <w:div w:id="5752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425040">
      <w:bodyDiv w:val="1"/>
      <w:marLeft w:val="0"/>
      <w:marRight w:val="0"/>
      <w:marTop w:val="0"/>
      <w:marBottom w:val="0"/>
      <w:divBdr>
        <w:top w:val="none" w:sz="0" w:space="0" w:color="auto"/>
        <w:left w:val="none" w:sz="0" w:space="0" w:color="auto"/>
        <w:bottom w:val="none" w:sz="0" w:space="0" w:color="auto"/>
        <w:right w:val="none" w:sz="0" w:space="0" w:color="auto"/>
      </w:divBdr>
      <w:divsChild>
        <w:div w:id="694960399">
          <w:marLeft w:val="0"/>
          <w:marRight w:val="0"/>
          <w:marTop w:val="0"/>
          <w:marBottom w:val="0"/>
          <w:divBdr>
            <w:top w:val="none" w:sz="0" w:space="0" w:color="auto"/>
            <w:left w:val="none" w:sz="0" w:space="0" w:color="auto"/>
            <w:bottom w:val="none" w:sz="0" w:space="0" w:color="auto"/>
            <w:right w:val="none" w:sz="0" w:space="0" w:color="auto"/>
          </w:divBdr>
          <w:divsChild>
            <w:div w:id="400762643">
              <w:marLeft w:val="0"/>
              <w:marRight w:val="0"/>
              <w:marTop w:val="0"/>
              <w:marBottom w:val="0"/>
              <w:divBdr>
                <w:top w:val="none" w:sz="0" w:space="0" w:color="auto"/>
                <w:left w:val="none" w:sz="0" w:space="0" w:color="auto"/>
                <w:bottom w:val="none" w:sz="0" w:space="0" w:color="auto"/>
                <w:right w:val="none" w:sz="0" w:space="0" w:color="auto"/>
              </w:divBdr>
              <w:divsChild>
                <w:div w:id="697466659">
                  <w:marLeft w:val="0"/>
                  <w:marRight w:val="0"/>
                  <w:marTop w:val="0"/>
                  <w:marBottom w:val="0"/>
                  <w:divBdr>
                    <w:top w:val="none" w:sz="0" w:space="0" w:color="auto"/>
                    <w:left w:val="none" w:sz="0" w:space="0" w:color="auto"/>
                    <w:bottom w:val="none" w:sz="0" w:space="0" w:color="auto"/>
                    <w:right w:val="none" w:sz="0" w:space="0" w:color="auto"/>
                  </w:divBdr>
                  <w:divsChild>
                    <w:div w:id="391080595">
                      <w:marLeft w:val="0"/>
                      <w:marRight w:val="0"/>
                      <w:marTop w:val="0"/>
                      <w:marBottom w:val="0"/>
                      <w:divBdr>
                        <w:top w:val="none" w:sz="0" w:space="0" w:color="auto"/>
                        <w:left w:val="none" w:sz="0" w:space="0" w:color="auto"/>
                        <w:bottom w:val="none" w:sz="0" w:space="0" w:color="auto"/>
                        <w:right w:val="none" w:sz="0" w:space="0" w:color="auto"/>
                      </w:divBdr>
                      <w:divsChild>
                        <w:div w:id="858083481">
                          <w:marLeft w:val="0"/>
                          <w:marRight w:val="0"/>
                          <w:marTop w:val="0"/>
                          <w:marBottom w:val="0"/>
                          <w:divBdr>
                            <w:top w:val="none" w:sz="0" w:space="0" w:color="auto"/>
                            <w:left w:val="none" w:sz="0" w:space="0" w:color="auto"/>
                            <w:bottom w:val="none" w:sz="0" w:space="0" w:color="auto"/>
                            <w:right w:val="none" w:sz="0" w:space="0" w:color="auto"/>
                          </w:divBdr>
                          <w:divsChild>
                            <w:div w:id="1931889954">
                              <w:marLeft w:val="0"/>
                              <w:marRight w:val="0"/>
                              <w:marTop w:val="240"/>
                              <w:marBottom w:val="240"/>
                              <w:divBdr>
                                <w:top w:val="single" w:sz="6" w:space="0" w:color="DDDDDD"/>
                                <w:left w:val="single" w:sz="6" w:space="0" w:color="DDDDDD"/>
                                <w:bottom w:val="single" w:sz="6" w:space="0" w:color="DDDDDD"/>
                                <w:right w:val="single" w:sz="6" w:space="0" w:color="DDDDDD"/>
                              </w:divBdr>
                              <w:divsChild>
                                <w:div w:id="17745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440221">
      <w:bodyDiv w:val="1"/>
      <w:marLeft w:val="0"/>
      <w:marRight w:val="0"/>
      <w:marTop w:val="0"/>
      <w:marBottom w:val="0"/>
      <w:divBdr>
        <w:top w:val="none" w:sz="0" w:space="0" w:color="auto"/>
        <w:left w:val="none" w:sz="0" w:space="0" w:color="auto"/>
        <w:bottom w:val="none" w:sz="0" w:space="0" w:color="auto"/>
        <w:right w:val="none" w:sz="0" w:space="0" w:color="auto"/>
      </w:divBdr>
      <w:divsChild>
        <w:div w:id="1709792529">
          <w:marLeft w:val="0"/>
          <w:marRight w:val="0"/>
          <w:marTop w:val="0"/>
          <w:marBottom w:val="0"/>
          <w:divBdr>
            <w:top w:val="none" w:sz="0" w:space="0" w:color="auto"/>
            <w:left w:val="none" w:sz="0" w:space="0" w:color="auto"/>
            <w:bottom w:val="none" w:sz="0" w:space="0" w:color="auto"/>
            <w:right w:val="none" w:sz="0" w:space="0" w:color="auto"/>
          </w:divBdr>
        </w:div>
        <w:div w:id="1874925029">
          <w:marLeft w:val="0"/>
          <w:marRight w:val="0"/>
          <w:marTop w:val="0"/>
          <w:marBottom w:val="0"/>
          <w:divBdr>
            <w:top w:val="none" w:sz="0" w:space="0" w:color="auto"/>
            <w:left w:val="none" w:sz="0" w:space="0" w:color="auto"/>
            <w:bottom w:val="none" w:sz="0" w:space="0" w:color="auto"/>
            <w:right w:val="none" w:sz="0" w:space="0" w:color="auto"/>
          </w:divBdr>
        </w:div>
      </w:divsChild>
    </w:div>
    <w:div w:id="1932394569">
      <w:bodyDiv w:val="1"/>
      <w:marLeft w:val="0"/>
      <w:marRight w:val="0"/>
      <w:marTop w:val="0"/>
      <w:marBottom w:val="0"/>
      <w:divBdr>
        <w:top w:val="none" w:sz="0" w:space="0" w:color="auto"/>
        <w:left w:val="none" w:sz="0" w:space="0" w:color="auto"/>
        <w:bottom w:val="none" w:sz="0" w:space="0" w:color="auto"/>
        <w:right w:val="none" w:sz="0" w:space="0" w:color="auto"/>
      </w:divBdr>
      <w:divsChild>
        <w:div w:id="667247716">
          <w:marLeft w:val="0"/>
          <w:marRight w:val="0"/>
          <w:marTop w:val="0"/>
          <w:marBottom w:val="0"/>
          <w:divBdr>
            <w:top w:val="none" w:sz="0" w:space="0" w:color="auto"/>
            <w:left w:val="none" w:sz="0" w:space="0" w:color="auto"/>
            <w:bottom w:val="none" w:sz="0" w:space="0" w:color="auto"/>
            <w:right w:val="none" w:sz="0" w:space="0" w:color="auto"/>
          </w:divBdr>
        </w:div>
        <w:div w:id="2146661151">
          <w:marLeft w:val="0"/>
          <w:marRight w:val="0"/>
          <w:marTop w:val="0"/>
          <w:marBottom w:val="0"/>
          <w:divBdr>
            <w:top w:val="none" w:sz="0" w:space="0" w:color="auto"/>
            <w:left w:val="none" w:sz="0" w:space="0" w:color="auto"/>
            <w:bottom w:val="none" w:sz="0" w:space="0" w:color="auto"/>
            <w:right w:val="none" w:sz="0" w:space="0" w:color="auto"/>
          </w:divBdr>
        </w:div>
      </w:divsChild>
    </w:div>
    <w:div w:id="1939486755">
      <w:bodyDiv w:val="1"/>
      <w:marLeft w:val="0"/>
      <w:marRight w:val="0"/>
      <w:marTop w:val="0"/>
      <w:marBottom w:val="0"/>
      <w:divBdr>
        <w:top w:val="none" w:sz="0" w:space="0" w:color="auto"/>
        <w:left w:val="none" w:sz="0" w:space="0" w:color="auto"/>
        <w:bottom w:val="none" w:sz="0" w:space="0" w:color="auto"/>
        <w:right w:val="none" w:sz="0" w:space="0" w:color="auto"/>
      </w:divBdr>
      <w:divsChild>
        <w:div w:id="1907296410">
          <w:marLeft w:val="0"/>
          <w:marRight w:val="0"/>
          <w:marTop w:val="0"/>
          <w:marBottom w:val="0"/>
          <w:divBdr>
            <w:top w:val="none" w:sz="0" w:space="0" w:color="auto"/>
            <w:left w:val="none" w:sz="0" w:space="0" w:color="auto"/>
            <w:bottom w:val="none" w:sz="0" w:space="0" w:color="auto"/>
            <w:right w:val="none" w:sz="0" w:space="0" w:color="auto"/>
          </w:divBdr>
          <w:divsChild>
            <w:div w:id="1313631639">
              <w:marLeft w:val="0"/>
              <w:marRight w:val="0"/>
              <w:marTop w:val="0"/>
              <w:marBottom w:val="0"/>
              <w:divBdr>
                <w:top w:val="none" w:sz="0" w:space="0" w:color="auto"/>
                <w:left w:val="none" w:sz="0" w:space="0" w:color="auto"/>
                <w:bottom w:val="none" w:sz="0" w:space="0" w:color="auto"/>
                <w:right w:val="none" w:sz="0" w:space="0" w:color="auto"/>
              </w:divBdr>
              <w:divsChild>
                <w:div w:id="1483543692">
                  <w:marLeft w:val="0"/>
                  <w:marRight w:val="0"/>
                  <w:marTop w:val="0"/>
                  <w:marBottom w:val="0"/>
                  <w:divBdr>
                    <w:top w:val="none" w:sz="0" w:space="0" w:color="auto"/>
                    <w:left w:val="none" w:sz="0" w:space="0" w:color="auto"/>
                    <w:bottom w:val="none" w:sz="0" w:space="0" w:color="auto"/>
                    <w:right w:val="none" w:sz="0" w:space="0" w:color="auto"/>
                  </w:divBdr>
                  <w:divsChild>
                    <w:div w:id="1116945498">
                      <w:marLeft w:val="0"/>
                      <w:marRight w:val="0"/>
                      <w:marTop w:val="0"/>
                      <w:marBottom w:val="0"/>
                      <w:divBdr>
                        <w:top w:val="none" w:sz="0" w:space="0" w:color="auto"/>
                        <w:left w:val="none" w:sz="0" w:space="0" w:color="auto"/>
                        <w:bottom w:val="none" w:sz="0" w:space="0" w:color="auto"/>
                        <w:right w:val="none" w:sz="0" w:space="0" w:color="auto"/>
                      </w:divBdr>
                      <w:divsChild>
                        <w:div w:id="1335259706">
                          <w:marLeft w:val="0"/>
                          <w:marRight w:val="0"/>
                          <w:marTop w:val="0"/>
                          <w:marBottom w:val="0"/>
                          <w:divBdr>
                            <w:top w:val="none" w:sz="0" w:space="0" w:color="auto"/>
                            <w:left w:val="none" w:sz="0" w:space="0" w:color="auto"/>
                            <w:bottom w:val="none" w:sz="0" w:space="0" w:color="auto"/>
                            <w:right w:val="none" w:sz="0" w:space="0" w:color="auto"/>
                          </w:divBdr>
                          <w:divsChild>
                            <w:div w:id="814879027">
                              <w:marLeft w:val="0"/>
                              <w:marRight w:val="0"/>
                              <w:marTop w:val="240"/>
                              <w:marBottom w:val="240"/>
                              <w:divBdr>
                                <w:top w:val="single" w:sz="6" w:space="0" w:color="DDDDDD"/>
                                <w:left w:val="single" w:sz="6" w:space="0" w:color="DDDDDD"/>
                                <w:bottom w:val="single" w:sz="6" w:space="0" w:color="DDDDDD"/>
                                <w:right w:val="single" w:sz="6" w:space="0" w:color="DDDDDD"/>
                              </w:divBdr>
                              <w:divsChild>
                                <w:div w:id="18413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95115">
      <w:bodyDiv w:val="1"/>
      <w:marLeft w:val="0"/>
      <w:marRight w:val="0"/>
      <w:marTop w:val="0"/>
      <w:marBottom w:val="0"/>
      <w:divBdr>
        <w:top w:val="none" w:sz="0" w:space="0" w:color="auto"/>
        <w:left w:val="none" w:sz="0" w:space="0" w:color="auto"/>
        <w:bottom w:val="none" w:sz="0" w:space="0" w:color="auto"/>
        <w:right w:val="none" w:sz="0" w:space="0" w:color="auto"/>
      </w:divBdr>
      <w:divsChild>
        <w:div w:id="41443407">
          <w:marLeft w:val="0"/>
          <w:marRight w:val="0"/>
          <w:marTop w:val="0"/>
          <w:marBottom w:val="0"/>
          <w:divBdr>
            <w:top w:val="none" w:sz="0" w:space="0" w:color="auto"/>
            <w:left w:val="none" w:sz="0" w:space="0" w:color="auto"/>
            <w:bottom w:val="none" w:sz="0" w:space="0" w:color="auto"/>
            <w:right w:val="none" w:sz="0" w:space="0" w:color="auto"/>
          </w:divBdr>
        </w:div>
        <w:div w:id="134875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F:1198-8456" TargetMode="External"/><Relationship Id="rId5" Type="http://schemas.openxmlformats.org/officeDocument/2006/relationships/hyperlink" Target="http://www.hl7.org/documentcenter/public/standards/dstu/CDAR2_IG_CCDA_CLINNOTES_R1_DSTUR2.1_2015AUG_2017NOVerr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Snyder</dc:creator>
  <cp:keywords/>
  <dc:description/>
  <cp:lastModifiedBy>Rahn, Matthew (OS/ONC)</cp:lastModifiedBy>
  <cp:revision>4</cp:revision>
  <dcterms:created xsi:type="dcterms:W3CDTF">2018-04-18T18:58:00Z</dcterms:created>
  <dcterms:modified xsi:type="dcterms:W3CDTF">2018-04-18T20:13:00Z</dcterms:modified>
</cp:coreProperties>
</file>