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9D39" w14:textId="5C4FE060" w:rsidR="00117875" w:rsidRDefault="00A320A9" w:rsidP="00A320A9">
      <w:pPr>
        <w:jc w:val="center"/>
      </w:pPr>
      <w:r>
        <w:t>Игра «Крестики-нолики»</w:t>
      </w:r>
    </w:p>
    <w:p w14:paraId="7F5FB151" w14:textId="77777777" w:rsidR="00A320A9" w:rsidRDefault="00A320A9" w:rsidP="00A320A9">
      <w:bookmarkStart w:id="0" w:name="_GoBack"/>
      <w:bookmarkEnd w:id="0"/>
    </w:p>
    <w:sectPr w:rsidR="00A3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B3CDE"/>
    <w:multiLevelType w:val="hybridMultilevel"/>
    <w:tmpl w:val="88FC9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76"/>
    <w:rsid w:val="00117875"/>
    <w:rsid w:val="00814E76"/>
    <w:rsid w:val="00A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E306"/>
  <w15:chartTrackingRefBased/>
  <w15:docId w15:val="{F34AE7FA-C962-4AB0-AF53-3916F9C3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2023-12-15T15:57:00Z</dcterms:created>
  <dcterms:modified xsi:type="dcterms:W3CDTF">2023-12-15T15:57:00Z</dcterms:modified>
</cp:coreProperties>
</file>