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4BB4" w14:textId="77777777" w:rsidR="00257281" w:rsidRPr="00257281" w:rsidRDefault="00257281" w:rsidP="00DD788E">
      <w:pPr>
        <w:pStyle w:val="NormalWeb"/>
      </w:pPr>
    </w:p>
    <w:p w14:paraId="6D9BD8CF" w14:textId="313FE650" w:rsidR="00257281" w:rsidRPr="008E69D3" w:rsidRDefault="00257281" w:rsidP="00257281">
      <w:pPr>
        <w:pStyle w:val="NormalWeb"/>
        <w:jc w:val="center"/>
        <w:rPr>
          <w:b/>
          <w:bCs/>
          <w:sz w:val="32"/>
          <w:szCs w:val="32"/>
        </w:rPr>
      </w:pPr>
      <w:r w:rsidRPr="008E69D3">
        <w:rPr>
          <w:b/>
          <w:bCs/>
          <w:sz w:val="32"/>
          <w:szCs w:val="32"/>
        </w:rPr>
        <w:t>Machine learning approach</w:t>
      </w:r>
    </w:p>
    <w:p w14:paraId="167C93CC" w14:textId="7B7351A4" w:rsidR="00DD788E" w:rsidRPr="00257281" w:rsidRDefault="00DD788E" w:rsidP="00DD788E">
      <w:pPr>
        <w:pStyle w:val="NormalWeb"/>
      </w:pPr>
      <w:r w:rsidRPr="00257281">
        <w:t xml:space="preserve">The goal of this project is the </w:t>
      </w:r>
      <w:r w:rsidRPr="00257281">
        <w:rPr>
          <w:rStyle w:val="Strong"/>
        </w:rPr>
        <w:t xml:space="preserve">early identification of </w:t>
      </w:r>
      <w:proofErr w:type="spellStart"/>
      <w:r w:rsidRPr="00257281">
        <w:rPr>
          <w:rStyle w:val="Strong"/>
        </w:rPr>
        <w:t>startup</w:t>
      </w:r>
      <w:proofErr w:type="spellEnd"/>
      <w:r w:rsidRPr="00257281">
        <w:rPr>
          <w:rStyle w:val="Strong"/>
        </w:rPr>
        <w:t xml:space="preserve"> success</w:t>
      </w:r>
      <w:r w:rsidRPr="00257281">
        <w:t xml:space="preserve">, operationalized as a </w:t>
      </w:r>
      <w:r w:rsidRPr="00257281">
        <w:rPr>
          <w:rStyle w:val="Strong"/>
        </w:rPr>
        <w:t>binary classification problem</w:t>
      </w:r>
      <w:r w:rsidRPr="00257281">
        <w:t xml:space="preserve"> where the target variable indicates whether a </w:t>
      </w:r>
      <w:proofErr w:type="spellStart"/>
      <w:r w:rsidRPr="00257281">
        <w:t>startup</w:t>
      </w:r>
      <w:proofErr w:type="spellEnd"/>
      <w:r w:rsidRPr="00257281">
        <w:t xml:space="preserve"> is </w:t>
      </w:r>
      <w:r w:rsidRPr="00257281">
        <w:rPr>
          <w:rStyle w:val="Strong"/>
        </w:rPr>
        <w:t>profitable or not profitable</w:t>
      </w:r>
      <w:r w:rsidRPr="00257281">
        <w:t>.</w:t>
      </w:r>
    </w:p>
    <w:p w14:paraId="53DDB2D6" w14:textId="43CC7A4C" w:rsidR="00DD788E" w:rsidRPr="00257281" w:rsidRDefault="00DD788E" w:rsidP="00DD788E">
      <w:pPr>
        <w:pStyle w:val="NormalWeb"/>
      </w:pPr>
      <w:r w:rsidRPr="00257281">
        <w:t>The available data consists of:</w:t>
      </w:r>
    </w:p>
    <w:p w14:paraId="7B22B01A" w14:textId="77777777" w:rsidR="00DD788E" w:rsidRPr="00257281" w:rsidRDefault="00DD788E" w:rsidP="00DD788E">
      <w:pPr>
        <w:pStyle w:val="NormalWeb"/>
        <w:numPr>
          <w:ilvl w:val="0"/>
          <w:numId w:val="2"/>
        </w:numPr>
      </w:pPr>
      <w:r w:rsidRPr="00257281">
        <w:rPr>
          <w:rStyle w:val="Strong"/>
        </w:rPr>
        <w:t>Tabular, structured features</w:t>
      </w:r>
    </w:p>
    <w:p w14:paraId="7CCAD904" w14:textId="77777777" w:rsidR="00DD788E" w:rsidRPr="00257281" w:rsidRDefault="00DD788E" w:rsidP="00DD788E">
      <w:pPr>
        <w:pStyle w:val="NormalWeb"/>
        <w:numPr>
          <w:ilvl w:val="0"/>
          <w:numId w:val="2"/>
        </w:numPr>
      </w:pPr>
      <w:r w:rsidRPr="00257281">
        <w:t xml:space="preserve">A mix of </w:t>
      </w:r>
      <w:r w:rsidRPr="00257281">
        <w:rPr>
          <w:rStyle w:val="Strong"/>
        </w:rPr>
        <w:t>numerical variables</w:t>
      </w:r>
      <w:r w:rsidRPr="00257281">
        <w:t xml:space="preserve"> (funding amount, valuation, revenue, employees, market share)</w:t>
      </w:r>
    </w:p>
    <w:p w14:paraId="028D20D1" w14:textId="72E2827A" w:rsidR="00DD788E" w:rsidRPr="00257281" w:rsidRDefault="00DD788E" w:rsidP="00DD788E">
      <w:pPr>
        <w:pStyle w:val="NormalWeb"/>
        <w:numPr>
          <w:ilvl w:val="0"/>
          <w:numId w:val="2"/>
        </w:numPr>
      </w:pPr>
      <w:r w:rsidRPr="00257281">
        <w:rPr>
          <w:rStyle w:val="Strong"/>
        </w:rPr>
        <w:t>Categorical variables</w:t>
      </w:r>
      <w:r w:rsidRPr="00257281">
        <w:t xml:space="preserve"> (industry/domain, region, exit status)</w:t>
      </w:r>
    </w:p>
    <w:p w14:paraId="2B856F1E" w14:textId="77777777" w:rsidR="00DD788E" w:rsidRPr="008E69D3" w:rsidRDefault="00DD788E" w:rsidP="00DD788E">
      <w:pPr>
        <w:pStyle w:val="Heading2"/>
        <w:rPr>
          <w:sz w:val="28"/>
          <w:szCs w:val="28"/>
        </w:rPr>
      </w:pPr>
      <w:r w:rsidRPr="008E69D3">
        <w:rPr>
          <w:sz w:val="28"/>
          <w:szCs w:val="28"/>
        </w:rPr>
        <w:t>Logistic Regression as a Baseline Model</w:t>
      </w:r>
    </w:p>
    <w:p w14:paraId="390493D6" w14:textId="77777777" w:rsidR="00DD788E" w:rsidRPr="00257281" w:rsidRDefault="00DD788E" w:rsidP="00DD788E">
      <w:pPr>
        <w:pStyle w:val="Heading3"/>
        <w:rPr>
          <w:rFonts w:ascii="Times New Roman" w:hAnsi="Times New Roman" w:cs="Times New Roman"/>
        </w:rPr>
      </w:pPr>
      <w:r w:rsidRPr="00257281">
        <w:rPr>
          <w:rFonts w:ascii="Times New Roman" w:hAnsi="Times New Roman" w:cs="Times New Roman"/>
        </w:rPr>
        <w:t>Suitability</w:t>
      </w:r>
    </w:p>
    <w:p w14:paraId="7FA84C95" w14:textId="77777777" w:rsidR="00DD788E" w:rsidRPr="00257281" w:rsidRDefault="00DD788E" w:rsidP="00DD788E">
      <w:pPr>
        <w:pStyle w:val="NormalWeb"/>
      </w:pPr>
      <w:r w:rsidRPr="00257281">
        <w:t xml:space="preserve">Logistic Regression was selected as a </w:t>
      </w:r>
      <w:r w:rsidRPr="00257281">
        <w:rPr>
          <w:rStyle w:val="Strong"/>
          <w:rFonts w:eastAsiaTheme="majorEastAsia"/>
        </w:rPr>
        <w:t>baseline model</w:t>
      </w:r>
      <w:r w:rsidRPr="00257281">
        <w:t xml:space="preserve"> due to its simplicity, interpretability, and strong theoretical grounding for binary classification tasks. It assumes a </w:t>
      </w:r>
      <w:r w:rsidRPr="00257281">
        <w:rPr>
          <w:rStyle w:val="Strong"/>
          <w:rFonts w:eastAsiaTheme="majorEastAsia"/>
          <w:b w:val="0"/>
          <w:bCs w:val="0"/>
        </w:rPr>
        <w:t>linear relationship</w:t>
      </w:r>
      <w:r w:rsidRPr="00257281">
        <w:t xml:space="preserve"> between the input features and the log-odds of the target variable.</w:t>
      </w:r>
    </w:p>
    <w:p w14:paraId="768EFA25" w14:textId="77777777" w:rsidR="00DD788E" w:rsidRPr="00257281" w:rsidRDefault="00DD788E" w:rsidP="00DD788E">
      <w:pPr>
        <w:pStyle w:val="NormalWeb"/>
      </w:pPr>
      <w:r w:rsidRPr="00257281">
        <w:t>This makes Logistic Regression appropriate for:</w:t>
      </w:r>
    </w:p>
    <w:p w14:paraId="661F4DC2" w14:textId="77777777" w:rsidR="00DD788E" w:rsidRPr="00257281" w:rsidRDefault="00DD788E" w:rsidP="00DD788E">
      <w:pPr>
        <w:pStyle w:val="NormalWeb"/>
        <w:numPr>
          <w:ilvl w:val="0"/>
          <w:numId w:val="4"/>
        </w:numPr>
      </w:pPr>
      <w:r w:rsidRPr="00257281">
        <w:t>Establishing a performance baseline</w:t>
      </w:r>
    </w:p>
    <w:p w14:paraId="59F6F01B" w14:textId="77777777" w:rsidR="00DD788E" w:rsidRPr="00257281" w:rsidRDefault="00DD788E" w:rsidP="00DD788E">
      <w:pPr>
        <w:pStyle w:val="NormalWeb"/>
        <w:numPr>
          <w:ilvl w:val="0"/>
          <w:numId w:val="4"/>
        </w:numPr>
      </w:pPr>
      <w:r w:rsidRPr="00257281">
        <w:t>Interpreting the influence of individual features</w:t>
      </w:r>
    </w:p>
    <w:p w14:paraId="71661379" w14:textId="77777777" w:rsidR="00DD788E" w:rsidRPr="00257281" w:rsidRDefault="00DD788E" w:rsidP="00DD788E">
      <w:pPr>
        <w:pStyle w:val="NormalWeb"/>
        <w:numPr>
          <w:ilvl w:val="0"/>
          <w:numId w:val="4"/>
        </w:numPr>
      </w:pPr>
      <w:r w:rsidRPr="00257281">
        <w:t>Evaluating whether the problem is approximately linearly separable</w:t>
      </w:r>
    </w:p>
    <w:p w14:paraId="2E462A2B" w14:textId="77777777" w:rsidR="00DD788E" w:rsidRPr="00257281" w:rsidRDefault="00DD788E" w:rsidP="00DD788E">
      <w:pPr>
        <w:pStyle w:val="Heading3"/>
        <w:rPr>
          <w:rFonts w:ascii="Times New Roman" w:hAnsi="Times New Roman" w:cs="Times New Roman"/>
        </w:rPr>
      </w:pPr>
      <w:r w:rsidRPr="00257281">
        <w:rPr>
          <w:rFonts w:ascii="Times New Roman" w:hAnsi="Times New Roman" w:cs="Times New Roman"/>
        </w:rPr>
        <w:t>Performance Results (Logistic Regression)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48"/>
        <w:gridCol w:w="667"/>
        <w:gridCol w:w="902"/>
      </w:tblGrid>
      <w:tr w:rsidR="00DD788E" w:rsidRPr="00257281" w14:paraId="27BD869A" w14:textId="77777777" w:rsidTr="0025728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4CC84D8" w14:textId="77777777" w:rsidR="00DD788E" w:rsidRPr="00257281" w:rsidRDefault="00DD7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112869" w14:textId="77777777" w:rsidR="00DD788E" w:rsidRPr="00257281" w:rsidRDefault="00DD7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482B19" w14:textId="77777777" w:rsidR="00DD788E" w:rsidRPr="00257281" w:rsidRDefault="00DD7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AA2795" w14:textId="77777777" w:rsidR="00DD788E" w:rsidRPr="00257281" w:rsidRDefault="00DD7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DD788E" w:rsidRPr="00257281" w14:paraId="60D29C9E" w14:textId="77777777" w:rsidTr="002572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E18502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Not Profitable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B86701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5483ED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5610E2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0.64</w:t>
            </w:r>
          </w:p>
        </w:tc>
      </w:tr>
      <w:tr w:rsidR="00DD788E" w:rsidRPr="00257281" w14:paraId="4126ED4C" w14:textId="77777777" w:rsidTr="002572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ACF5688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Profitable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375FEB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67A346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EF734C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0.36</w:t>
            </w:r>
          </w:p>
        </w:tc>
      </w:tr>
      <w:tr w:rsidR="00DD788E" w:rsidRPr="00257281" w14:paraId="2B7AC562" w14:textId="77777777" w:rsidTr="002572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D6A496A" w14:textId="77777777" w:rsidR="00DD788E" w:rsidRPr="00257281" w:rsidRDefault="00DD788E">
            <w:pPr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8F21F4" w14:textId="77777777" w:rsidR="00DD788E" w:rsidRPr="00257281" w:rsidRDefault="00DD788E">
            <w:pPr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0.54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165B31" w14:textId="77777777" w:rsidR="00DD788E" w:rsidRPr="00257281" w:rsidRDefault="00DD7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B54091" w14:textId="77777777" w:rsidR="00DD788E" w:rsidRPr="00257281" w:rsidRDefault="00DD788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798236C" w14:textId="5293E41D" w:rsidR="00257281" w:rsidRPr="00257281" w:rsidRDefault="00257281">
      <w:pPr>
        <w:rPr>
          <w:rFonts w:ascii="Times New Roman" w:hAnsi="Times New Roman" w:cs="Times New Roman"/>
        </w:rPr>
      </w:pPr>
    </w:p>
    <w:p w14:paraId="68BD8194" w14:textId="77777777" w:rsidR="00257281" w:rsidRPr="00257281" w:rsidRDefault="00257281" w:rsidP="00257281">
      <w:pPr>
        <w:pStyle w:val="NormalWeb"/>
      </w:pPr>
      <w:r w:rsidRPr="00257281">
        <w:t>The model shows:</w:t>
      </w:r>
    </w:p>
    <w:p w14:paraId="4920EAC0" w14:textId="77777777" w:rsidR="00257281" w:rsidRPr="00257281" w:rsidRDefault="00257281" w:rsidP="00257281">
      <w:pPr>
        <w:pStyle w:val="NormalWeb"/>
        <w:numPr>
          <w:ilvl w:val="0"/>
          <w:numId w:val="5"/>
        </w:numPr>
      </w:pPr>
      <w:r w:rsidRPr="00257281">
        <w:rPr>
          <w:rStyle w:val="Strong"/>
        </w:rPr>
        <w:t xml:space="preserve">Good recall for “Not Profitable” </w:t>
      </w:r>
      <w:proofErr w:type="spellStart"/>
      <w:r w:rsidRPr="00257281">
        <w:rPr>
          <w:rStyle w:val="Strong"/>
        </w:rPr>
        <w:t>startups</w:t>
      </w:r>
      <w:proofErr w:type="spellEnd"/>
    </w:p>
    <w:p w14:paraId="0EDA9561" w14:textId="77777777" w:rsidR="00257281" w:rsidRPr="00257281" w:rsidRDefault="00257281" w:rsidP="00257281">
      <w:pPr>
        <w:pStyle w:val="NormalWeb"/>
        <w:numPr>
          <w:ilvl w:val="0"/>
          <w:numId w:val="5"/>
        </w:numPr>
      </w:pPr>
      <w:r w:rsidRPr="00257281">
        <w:rPr>
          <w:rStyle w:val="Strong"/>
        </w:rPr>
        <w:t xml:space="preserve">Low recall for “Profitable” </w:t>
      </w:r>
      <w:proofErr w:type="spellStart"/>
      <w:r w:rsidRPr="00257281">
        <w:rPr>
          <w:rStyle w:val="Strong"/>
        </w:rPr>
        <w:t>startups</w:t>
      </w:r>
      <w:proofErr w:type="spellEnd"/>
      <w:r w:rsidRPr="00257281">
        <w:t>, indicating difficulty identifying successful cases</w:t>
      </w:r>
    </w:p>
    <w:p w14:paraId="72A1649B" w14:textId="77777777" w:rsidR="00257281" w:rsidRPr="00257281" w:rsidRDefault="00257281" w:rsidP="00257281">
      <w:pPr>
        <w:pStyle w:val="NormalWeb"/>
        <w:numPr>
          <w:ilvl w:val="0"/>
          <w:numId w:val="5"/>
        </w:numPr>
      </w:pPr>
      <w:r w:rsidRPr="00257281">
        <w:t>Overall accuracy close to random guessing (0.5), suggesting limited separability</w:t>
      </w:r>
    </w:p>
    <w:p w14:paraId="349D7B41" w14:textId="77777777" w:rsidR="00257281" w:rsidRPr="00257281" w:rsidRDefault="00257281" w:rsidP="00257281">
      <w:pPr>
        <w:pStyle w:val="NormalWeb"/>
      </w:pPr>
      <w:r w:rsidRPr="00257281">
        <w:t xml:space="preserve">This </w:t>
      </w:r>
      <w:proofErr w:type="spellStart"/>
      <w:r w:rsidRPr="00257281">
        <w:t>behavior</w:t>
      </w:r>
      <w:proofErr w:type="spellEnd"/>
      <w:r w:rsidRPr="00257281">
        <w:t xml:space="preserve"> reflects the </w:t>
      </w:r>
      <w:r w:rsidRPr="00257281">
        <w:rPr>
          <w:rStyle w:val="Strong"/>
          <w:b w:val="0"/>
          <w:bCs w:val="0"/>
        </w:rPr>
        <w:t>strong linearity assumption</w:t>
      </w:r>
      <w:r w:rsidRPr="00257281">
        <w:t xml:space="preserve"> of Logistic Regression, which limits its ability to capture complex interactions between funding, industry, and regional effects.</w:t>
      </w:r>
    </w:p>
    <w:p w14:paraId="4AD68468" w14:textId="77777777" w:rsidR="00257281" w:rsidRPr="008E69D3" w:rsidRDefault="00257281" w:rsidP="00257281">
      <w:pPr>
        <w:pStyle w:val="Heading2"/>
        <w:rPr>
          <w:sz w:val="28"/>
          <w:szCs w:val="28"/>
        </w:rPr>
      </w:pPr>
      <w:proofErr w:type="spellStart"/>
      <w:r w:rsidRPr="008E69D3">
        <w:rPr>
          <w:sz w:val="28"/>
          <w:szCs w:val="28"/>
        </w:rPr>
        <w:lastRenderedPageBreak/>
        <w:t>XGBoost</w:t>
      </w:r>
      <w:proofErr w:type="spellEnd"/>
      <w:r w:rsidRPr="008E69D3">
        <w:rPr>
          <w:sz w:val="28"/>
          <w:szCs w:val="28"/>
        </w:rPr>
        <w:t xml:space="preserve"> as the Primary Model</w:t>
      </w:r>
    </w:p>
    <w:p w14:paraId="22A26C8A" w14:textId="77777777" w:rsidR="00257281" w:rsidRPr="00257281" w:rsidRDefault="00257281" w:rsidP="00257281">
      <w:pPr>
        <w:pStyle w:val="Heading3"/>
        <w:rPr>
          <w:rFonts w:ascii="Times New Roman" w:hAnsi="Times New Roman" w:cs="Times New Roman"/>
        </w:rPr>
      </w:pPr>
      <w:r w:rsidRPr="00257281">
        <w:rPr>
          <w:rFonts w:ascii="Times New Roman" w:hAnsi="Times New Roman" w:cs="Times New Roman"/>
        </w:rPr>
        <w:t>Suitability</w:t>
      </w:r>
    </w:p>
    <w:p w14:paraId="4C2AAD0B" w14:textId="77777777" w:rsidR="00257281" w:rsidRPr="00257281" w:rsidRDefault="00257281" w:rsidP="00257281">
      <w:pPr>
        <w:pStyle w:val="NormalWeb"/>
      </w:pPr>
      <w:proofErr w:type="spellStart"/>
      <w:r w:rsidRPr="00257281">
        <w:t>XGBoost</w:t>
      </w:r>
      <w:proofErr w:type="spellEnd"/>
      <w:r w:rsidRPr="00257281">
        <w:t xml:space="preserve"> (Extreme Gradient Boosting) was selected as the </w:t>
      </w:r>
      <w:r w:rsidRPr="00257281">
        <w:rPr>
          <w:rStyle w:val="Strong"/>
          <w:rFonts w:eastAsiaTheme="majorEastAsia"/>
        </w:rPr>
        <w:t>primary model</w:t>
      </w:r>
      <w:r w:rsidRPr="00257281">
        <w:t xml:space="preserve"> due to its ability to:</w:t>
      </w:r>
    </w:p>
    <w:p w14:paraId="1C3D60B5" w14:textId="77777777" w:rsidR="00257281" w:rsidRPr="00257281" w:rsidRDefault="00257281" w:rsidP="00257281">
      <w:pPr>
        <w:pStyle w:val="NormalWeb"/>
        <w:numPr>
          <w:ilvl w:val="0"/>
          <w:numId w:val="6"/>
        </w:numPr>
      </w:pPr>
      <w:r w:rsidRPr="00257281">
        <w:t xml:space="preserve">Capture </w:t>
      </w:r>
      <w:r w:rsidRPr="00257281">
        <w:rPr>
          <w:rStyle w:val="Strong"/>
          <w:rFonts w:eastAsiaTheme="majorEastAsia"/>
        </w:rPr>
        <w:t>non-linear relationships</w:t>
      </w:r>
    </w:p>
    <w:p w14:paraId="79B3ADD5" w14:textId="77777777" w:rsidR="00257281" w:rsidRPr="00257281" w:rsidRDefault="00257281" w:rsidP="00257281">
      <w:pPr>
        <w:pStyle w:val="NormalWeb"/>
        <w:numPr>
          <w:ilvl w:val="0"/>
          <w:numId w:val="6"/>
        </w:numPr>
      </w:pPr>
      <w:r w:rsidRPr="00257281">
        <w:t xml:space="preserve">Model </w:t>
      </w:r>
      <w:r w:rsidRPr="00257281">
        <w:rPr>
          <w:rStyle w:val="Strong"/>
          <w:rFonts w:eastAsiaTheme="majorEastAsia"/>
        </w:rPr>
        <w:t>interactions between features</w:t>
      </w:r>
      <w:r w:rsidRPr="00257281">
        <w:t xml:space="preserve"> automatically</w:t>
      </w:r>
    </w:p>
    <w:p w14:paraId="7D20B96A" w14:textId="77777777" w:rsidR="00257281" w:rsidRPr="00257281" w:rsidRDefault="00257281" w:rsidP="00257281">
      <w:pPr>
        <w:pStyle w:val="NormalWeb"/>
        <w:numPr>
          <w:ilvl w:val="0"/>
          <w:numId w:val="6"/>
        </w:numPr>
      </w:pPr>
      <w:r w:rsidRPr="00257281">
        <w:t>Handle heterogeneous feature types effectively</w:t>
      </w:r>
    </w:p>
    <w:p w14:paraId="6B760D38" w14:textId="77777777" w:rsidR="00257281" w:rsidRPr="00257281" w:rsidRDefault="00257281" w:rsidP="00257281">
      <w:pPr>
        <w:pStyle w:val="NormalWeb"/>
        <w:numPr>
          <w:ilvl w:val="0"/>
          <w:numId w:val="6"/>
        </w:numPr>
      </w:pPr>
      <w:r w:rsidRPr="00257281">
        <w:t>Remain robust to outliers and feature scaling</w:t>
      </w:r>
    </w:p>
    <w:p w14:paraId="55598006" w14:textId="1A932B2C" w:rsidR="00257281" w:rsidRPr="00257281" w:rsidRDefault="00257281" w:rsidP="00257281">
      <w:pPr>
        <w:pStyle w:val="NormalWeb"/>
      </w:pPr>
      <w:r w:rsidRPr="00257281">
        <w:t xml:space="preserve">These properties are well aligned with </w:t>
      </w:r>
      <w:proofErr w:type="spellStart"/>
      <w:r w:rsidRPr="00257281">
        <w:t>startup</w:t>
      </w:r>
      <w:proofErr w:type="spellEnd"/>
      <w:r w:rsidRPr="00257281">
        <w:t xml:space="preserve"> analytics, where success is influenced by </w:t>
      </w:r>
      <w:r w:rsidRPr="00257281">
        <w:rPr>
          <w:rStyle w:val="Strong"/>
          <w:rFonts w:eastAsiaTheme="majorEastAsia"/>
        </w:rPr>
        <w:t>complex, interacting factors</w:t>
      </w:r>
      <w:r w:rsidRPr="00257281">
        <w:t xml:space="preserve"> rather than simple linear effects.</w:t>
      </w:r>
    </w:p>
    <w:p w14:paraId="65914F87" w14:textId="77777777" w:rsidR="00257281" w:rsidRPr="00257281" w:rsidRDefault="00257281" w:rsidP="00257281">
      <w:pPr>
        <w:pStyle w:val="Heading3"/>
        <w:rPr>
          <w:rFonts w:ascii="Times New Roman" w:hAnsi="Times New Roman" w:cs="Times New Roman"/>
        </w:rPr>
      </w:pPr>
      <w:r w:rsidRPr="00257281">
        <w:rPr>
          <w:rFonts w:ascii="Times New Roman" w:hAnsi="Times New Roman" w:cs="Times New Roman"/>
        </w:rPr>
        <w:t>Performance Results (</w:t>
      </w:r>
      <w:proofErr w:type="spellStart"/>
      <w:r w:rsidRPr="00257281">
        <w:rPr>
          <w:rFonts w:ascii="Times New Roman" w:hAnsi="Times New Roman" w:cs="Times New Roman"/>
        </w:rPr>
        <w:t>XGBoost</w:t>
      </w:r>
      <w:proofErr w:type="spellEnd"/>
      <w:r w:rsidRPr="00257281">
        <w:rPr>
          <w:rFonts w:ascii="Times New Roman" w:hAnsi="Times New Roman" w:cs="Times New Roma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48"/>
        <w:gridCol w:w="667"/>
        <w:gridCol w:w="902"/>
      </w:tblGrid>
      <w:tr w:rsidR="00257281" w:rsidRPr="00257281" w14:paraId="62EDFF6A" w14:textId="77777777" w:rsidTr="00257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4D6B9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CE212A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6DB3DAB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3D9BB29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257281" w:rsidRPr="00257281" w14:paraId="3E44CA0C" w14:textId="77777777" w:rsidTr="00257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7872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Not Profitable</w:t>
            </w:r>
          </w:p>
        </w:tc>
        <w:tc>
          <w:tcPr>
            <w:tcW w:w="0" w:type="auto"/>
            <w:vAlign w:val="center"/>
            <w:hideMark/>
          </w:tcPr>
          <w:p w14:paraId="5F559FAE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72DBB01F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1009443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0.67</w:t>
            </w:r>
          </w:p>
        </w:tc>
      </w:tr>
      <w:tr w:rsidR="00257281" w:rsidRPr="00257281" w14:paraId="23701C53" w14:textId="77777777" w:rsidTr="00257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0400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Profitable</w:t>
            </w:r>
          </w:p>
        </w:tc>
        <w:tc>
          <w:tcPr>
            <w:tcW w:w="0" w:type="auto"/>
            <w:vAlign w:val="center"/>
            <w:hideMark/>
          </w:tcPr>
          <w:p w14:paraId="7E8E6570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37D67A31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3A1A710F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0.55</w:t>
            </w:r>
          </w:p>
        </w:tc>
      </w:tr>
      <w:tr w:rsidR="00257281" w:rsidRPr="00257281" w14:paraId="3B78FD1B" w14:textId="77777777" w:rsidTr="00257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67C2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Style w:val="Strong"/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DC83B85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Style w:val="Strong"/>
                <w:rFonts w:ascii="Times New Roman" w:hAnsi="Times New Roman" w:cs="Times New Roman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75A02013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FB730A" w14:textId="77777777" w:rsidR="00257281" w:rsidRPr="00257281" w:rsidRDefault="0025728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B92D0AC" w14:textId="77777777" w:rsidR="00257281" w:rsidRPr="00257281" w:rsidRDefault="00257281" w:rsidP="00257281">
      <w:pPr>
        <w:pStyle w:val="NormalWeb"/>
      </w:pPr>
      <w:r w:rsidRPr="00257281">
        <w:t xml:space="preserve">Compared to Logistic Regression, </w:t>
      </w:r>
      <w:proofErr w:type="spellStart"/>
      <w:r w:rsidRPr="00257281">
        <w:t>XGBoost</w:t>
      </w:r>
      <w:proofErr w:type="spellEnd"/>
      <w:r w:rsidRPr="00257281">
        <w:t xml:space="preserve"> achieves:</w:t>
      </w:r>
    </w:p>
    <w:p w14:paraId="3A5C247C" w14:textId="77777777" w:rsidR="00257281" w:rsidRPr="00257281" w:rsidRDefault="00257281" w:rsidP="00257281">
      <w:pPr>
        <w:pStyle w:val="NormalWeb"/>
        <w:numPr>
          <w:ilvl w:val="0"/>
          <w:numId w:val="7"/>
        </w:numPr>
      </w:pPr>
      <w:r w:rsidRPr="00257281">
        <w:t>Higher accuracy (+8%)</w:t>
      </w:r>
    </w:p>
    <w:p w14:paraId="7BF08641" w14:textId="77777777" w:rsidR="00257281" w:rsidRPr="00257281" w:rsidRDefault="00257281" w:rsidP="00257281">
      <w:pPr>
        <w:pStyle w:val="NormalWeb"/>
        <w:numPr>
          <w:ilvl w:val="0"/>
          <w:numId w:val="7"/>
        </w:numPr>
      </w:pPr>
      <w:r w:rsidRPr="00257281">
        <w:t xml:space="preserve">Substantially improved </w:t>
      </w:r>
      <w:r w:rsidRPr="00257281">
        <w:rPr>
          <w:rStyle w:val="Strong"/>
          <w:rFonts w:eastAsiaTheme="majorEastAsia"/>
        </w:rPr>
        <w:t xml:space="preserve">recall for profitable </w:t>
      </w:r>
      <w:proofErr w:type="spellStart"/>
      <w:r w:rsidRPr="00257281">
        <w:rPr>
          <w:rStyle w:val="Strong"/>
          <w:rFonts w:eastAsiaTheme="majorEastAsia"/>
        </w:rPr>
        <w:t>startups</w:t>
      </w:r>
      <w:proofErr w:type="spellEnd"/>
      <w:r w:rsidRPr="00257281">
        <w:t xml:space="preserve"> (0.51 vs 0.29)</w:t>
      </w:r>
    </w:p>
    <w:p w14:paraId="555B6A51" w14:textId="77777777" w:rsidR="00257281" w:rsidRPr="00257281" w:rsidRDefault="00257281" w:rsidP="00257281">
      <w:pPr>
        <w:pStyle w:val="NormalWeb"/>
        <w:numPr>
          <w:ilvl w:val="0"/>
          <w:numId w:val="7"/>
        </w:numPr>
      </w:pPr>
      <w:r w:rsidRPr="00257281">
        <w:t>More balanced performance across both classes</w:t>
      </w:r>
    </w:p>
    <w:p w14:paraId="41A71B07" w14:textId="00AEEEBA" w:rsidR="00257281" w:rsidRPr="00257281" w:rsidRDefault="00257281" w:rsidP="00552280">
      <w:pPr>
        <w:pStyle w:val="NormalWeb"/>
      </w:pPr>
      <w:r w:rsidRPr="00257281">
        <w:t xml:space="preserve">This improvement indicates that </w:t>
      </w:r>
      <w:proofErr w:type="spellStart"/>
      <w:r w:rsidRPr="00257281">
        <w:t>XGBoost</w:t>
      </w:r>
      <w:proofErr w:type="spellEnd"/>
      <w:r w:rsidRPr="00257281">
        <w:t xml:space="preserve"> successfully captures </w:t>
      </w:r>
      <w:r w:rsidRPr="00257281">
        <w:rPr>
          <w:rStyle w:val="Strong"/>
          <w:rFonts w:eastAsiaTheme="majorEastAsia"/>
          <w:b w:val="0"/>
          <w:bCs w:val="0"/>
        </w:rPr>
        <w:t>non-linear patterns and feature interactions</w:t>
      </w:r>
      <w:r w:rsidRPr="00257281">
        <w:t xml:space="preserve"> that are present in the data.</w:t>
      </w:r>
    </w:p>
    <w:p w14:paraId="42C4C485" w14:textId="77777777" w:rsidR="00257281" w:rsidRPr="008E69D3" w:rsidRDefault="00257281" w:rsidP="00257281">
      <w:pPr>
        <w:pStyle w:val="Heading2"/>
        <w:rPr>
          <w:sz w:val="28"/>
          <w:szCs w:val="28"/>
        </w:rPr>
      </w:pPr>
      <w:r w:rsidRPr="008E69D3">
        <w:rPr>
          <w:sz w:val="28"/>
          <w:szCs w:val="28"/>
        </w:rPr>
        <w:t>Model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08"/>
        <w:gridCol w:w="1048"/>
      </w:tblGrid>
      <w:tr w:rsidR="00257281" w:rsidRPr="00257281" w14:paraId="1010C23F" w14:textId="77777777" w:rsidTr="0055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3E827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DDDEBC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281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3B69F7A" w14:textId="77777777" w:rsidR="00257281" w:rsidRPr="00257281" w:rsidRDefault="00257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7281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</w:p>
        </w:tc>
      </w:tr>
      <w:tr w:rsidR="00257281" w:rsidRPr="00257281" w14:paraId="0B2DBA2B" w14:textId="77777777" w:rsidTr="00552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A3D4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76B1FE03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56ABEFD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Non-linear</w:t>
            </w:r>
          </w:p>
        </w:tc>
      </w:tr>
      <w:tr w:rsidR="00257281" w:rsidRPr="00257281" w14:paraId="62362791" w14:textId="77777777" w:rsidTr="00552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B752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Feature interactions</w:t>
            </w:r>
          </w:p>
        </w:tc>
        <w:tc>
          <w:tcPr>
            <w:tcW w:w="0" w:type="auto"/>
            <w:vAlign w:val="center"/>
            <w:hideMark/>
          </w:tcPr>
          <w:p w14:paraId="17C4AB5E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EEF023F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Automatic</w:t>
            </w:r>
          </w:p>
        </w:tc>
      </w:tr>
      <w:tr w:rsidR="00257281" w:rsidRPr="00257281" w14:paraId="78BC3321" w14:textId="77777777" w:rsidTr="00552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C91B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Handling of heterogeneity</w:t>
            </w:r>
          </w:p>
        </w:tc>
        <w:tc>
          <w:tcPr>
            <w:tcW w:w="0" w:type="auto"/>
            <w:vAlign w:val="center"/>
            <w:hideMark/>
          </w:tcPr>
          <w:p w14:paraId="4A67EC12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FD85186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Strong</w:t>
            </w:r>
          </w:p>
        </w:tc>
      </w:tr>
      <w:tr w:rsidR="00257281" w:rsidRPr="00257281" w14:paraId="1FAE7F49" w14:textId="77777777" w:rsidTr="00552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74B1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Profitable recall</w:t>
            </w:r>
          </w:p>
        </w:tc>
        <w:tc>
          <w:tcPr>
            <w:tcW w:w="0" w:type="auto"/>
            <w:vAlign w:val="center"/>
            <w:hideMark/>
          </w:tcPr>
          <w:p w14:paraId="6443A64E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124FEFC8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Style w:val="Strong"/>
                <w:rFonts w:ascii="Times New Roman" w:hAnsi="Times New Roman" w:cs="Times New Roman"/>
              </w:rPr>
              <w:t>0.51</w:t>
            </w:r>
          </w:p>
        </w:tc>
      </w:tr>
      <w:tr w:rsidR="00257281" w:rsidRPr="00257281" w14:paraId="65727631" w14:textId="77777777" w:rsidTr="00552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CCC5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6A9D4C59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2F86E7AC" w14:textId="77777777" w:rsidR="00257281" w:rsidRPr="00257281" w:rsidRDefault="00257281">
            <w:pPr>
              <w:rPr>
                <w:rFonts w:ascii="Times New Roman" w:hAnsi="Times New Roman" w:cs="Times New Roman"/>
              </w:rPr>
            </w:pPr>
            <w:r w:rsidRPr="00257281">
              <w:rPr>
                <w:rStyle w:val="Strong"/>
                <w:rFonts w:ascii="Times New Roman" w:hAnsi="Times New Roman" w:cs="Times New Roman"/>
              </w:rPr>
              <w:t>0.62</w:t>
            </w:r>
          </w:p>
        </w:tc>
      </w:tr>
    </w:tbl>
    <w:p w14:paraId="0EA30C5F" w14:textId="77777777" w:rsidR="00257281" w:rsidRPr="00257281" w:rsidRDefault="00257281">
      <w:pPr>
        <w:rPr>
          <w:rFonts w:ascii="Times New Roman" w:hAnsi="Times New Roman" w:cs="Times New Roman"/>
        </w:rPr>
      </w:pPr>
    </w:p>
    <w:sectPr w:rsidR="00257281" w:rsidRPr="0025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C511E"/>
    <w:multiLevelType w:val="multilevel"/>
    <w:tmpl w:val="6A4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22D2"/>
    <w:multiLevelType w:val="multilevel"/>
    <w:tmpl w:val="005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F393F"/>
    <w:multiLevelType w:val="multilevel"/>
    <w:tmpl w:val="F05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C2F7B"/>
    <w:multiLevelType w:val="multilevel"/>
    <w:tmpl w:val="9FF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72D0"/>
    <w:multiLevelType w:val="hybridMultilevel"/>
    <w:tmpl w:val="F81CF9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00A0D"/>
    <w:multiLevelType w:val="multilevel"/>
    <w:tmpl w:val="84B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C5087"/>
    <w:multiLevelType w:val="multilevel"/>
    <w:tmpl w:val="226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B9"/>
    <w:rsid w:val="00257281"/>
    <w:rsid w:val="00552280"/>
    <w:rsid w:val="005D7F42"/>
    <w:rsid w:val="008636F3"/>
    <w:rsid w:val="008E69D3"/>
    <w:rsid w:val="00C439B9"/>
    <w:rsid w:val="00DD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8D722"/>
  <w15:chartTrackingRefBased/>
  <w15:docId w15:val="{ADD17571-F87E-4C18-88E3-7527BFCF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88E"/>
  </w:style>
  <w:style w:type="paragraph" w:styleId="Heading2">
    <w:name w:val="heading 2"/>
    <w:basedOn w:val="Normal"/>
    <w:link w:val="Heading2Char"/>
    <w:uiPriority w:val="9"/>
    <w:qFormat/>
    <w:rsid w:val="00DD78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788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DD7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78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788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MARIA-CAMELIA RAICU</dc:creator>
  <cp:keywords/>
  <dc:description/>
  <cp:lastModifiedBy>MARIA-CAMELIA RAICU</cp:lastModifiedBy>
  <cp:revision>5</cp:revision>
  <cp:lastPrinted>2026-01-03T15:59:00Z</cp:lastPrinted>
  <dcterms:created xsi:type="dcterms:W3CDTF">2026-01-03T15:43:00Z</dcterms:created>
  <dcterms:modified xsi:type="dcterms:W3CDTF">2026-01-03T16:00:00Z</dcterms:modified>
</cp:coreProperties>
</file>