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rFonts w:ascii="Times New Roman" w:cs="Times New Roman" w:eastAsia="Times New Roman" w:hAnsi="Times New Roman"/>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Title of dataset</w:t>
        <w:br w:type="textWrapping"/>
      </w:r>
      <w:r w:rsidDel="00000000" w:rsidR="00000000" w:rsidRPr="00000000">
        <w:rPr>
          <w:rFonts w:ascii="Times New Roman" w:cs="Times New Roman" w:eastAsia="Times New Roman" w:hAnsi="Times New Roman"/>
          <w:color w:val="1e1e1e"/>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Name/institution/contact information for:</w:t>
      </w:r>
    </w:p>
    <w:p w:rsidR="00000000" w:rsidDel="00000000" w:rsidP="00000000" w:rsidRDefault="00000000" w:rsidRPr="00000000" w14:paraId="00000003">
      <w:pPr>
        <w:numPr>
          <w:ilvl w:val="0"/>
          <w:numId w:val="1"/>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Principal Investigator (or person responsible for collecting the data)</w:t>
      </w:r>
    </w:p>
    <w:p w:rsidR="00000000" w:rsidDel="00000000" w:rsidP="00000000" w:rsidRDefault="00000000" w:rsidRPr="00000000" w14:paraId="00000004">
      <w:pPr>
        <w:numPr>
          <w:ilvl w:val="0"/>
          <w:numId w:val="1"/>
        </w:numPr>
        <w:pBdr>
          <w:top w:color="auto" w:space="3" w:sz="0" w:val="none"/>
          <w:bottom w:color="auto" w:space="3" w:sz="0" w:val="none"/>
          <w:right w:color="auto" w:space="0" w:sz="0" w:val="none"/>
          <w:between w:color="auto" w:space="3" w:sz="0" w:val="none"/>
        </w:pBdr>
        <w:shd w:fill="ffffff" w:val="clear"/>
        <w:spacing w:after="30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Data manager or custodian</w:t>
        <w:br w:type="textWrapping"/>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File name structure</w:t>
      </w:r>
    </w:p>
    <w:p w:rsidR="00000000" w:rsidDel="00000000" w:rsidP="00000000" w:rsidRDefault="00000000" w:rsidRPr="00000000" w14:paraId="00000006">
      <w:pPr>
        <w:numPr>
          <w:ilvl w:val="0"/>
          <w:numId w:val="3"/>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Structure: Provide the template you are using for your filenames</w:t>
      </w:r>
    </w:p>
    <w:p w:rsidR="00000000" w:rsidDel="00000000" w:rsidP="00000000" w:rsidRDefault="00000000" w:rsidRPr="00000000" w14:paraId="00000007">
      <w:pPr>
        <w:numPr>
          <w:ilvl w:val="0"/>
          <w:numId w:val="3"/>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Attributes: Describe the attributes used to name the files</w:t>
      </w:r>
    </w:p>
    <w:p w:rsidR="00000000" w:rsidDel="00000000" w:rsidP="00000000" w:rsidRDefault="00000000" w:rsidRPr="00000000" w14:paraId="00000008">
      <w:pPr>
        <w:numPr>
          <w:ilvl w:val="0"/>
          <w:numId w:val="3"/>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Codes: Provide a complete list of any codes/abbreviations used</w:t>
      </w:r>
    </w:p>
    <w:p w:rsidR="00000000" w:rsidDel="00000000" w:rsidP="00000000" w:rsidRDefault="00000000" w:rsidRPr="00000000" w14:paraId="00000009">
      <w:pPr>
        <w:numPr>
          <w:ilvl w:val="0"/>
          <w:numId w:val="3"/>
        </w:numPr>
        <w:pBdr>
          <w:top w:color="auto" w:space="3" w:sz="0" w:val="none"/>
          <w:bottom w:color="auto" w:space="3" w:sz="0" w:val="none"/>
          <w:right w:color="auto" w:space="0" w:sz="0" w:val="none"/>
          <w:between w:color="auto" w:space="3" w:sz="0" w:val="none"/>
        </w:pBdr>
        <w:shd w:fill="ffffff" w:val="clear"/>
        <w:spacing w:after="30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Provide examples of the above items</w:t>
        <w:br w:type="textWrapping"/>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File formats</w:t>
      </w:r>
    </w:p>
    <w:p w:rsidR="00000000" w:rsidDel="00000000" w:rsidP="00000000" w:rsidRDefault="00000000" w:rsidRPr="00000000" w14:paraId="0000000B">
      <w:pPr>
        <w:numPr>
          <w:ilvl w:val="0"/>
          <w:numId w:val="4"/>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Provide a list of all file formats present in this dataset. If you need to convert or migrate your data files from one format to another, be aware of the potential risk of the loss or corruption of your data and take appropriate steps to avoid/minimize it</w:t>
      </w:r>
    </w:p>
    <w:p w:rsidR="00000000" w:rsidDel="00000000" w:rsidP="00000000" w:rsidRDefault="00000000" w:rsidRPr="00000000" w14:paraId="0000000C">
      <w:pPr>
        <w:numPr>
          <w:ilvl w:val="0"/>
          <w:numId w:val="4"/>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File Format Examples:</w:t>
      </w:r>
    </w:p>
    <w:p w:rsidR="00000000" w:rsidDel="00000000" w:rsidP="00000000" w:rsidRDefault="00000000" w:rsidRPr="00000000" w14:paraId="0000000D">
      <w:pPr>
        <w:numPr>
          <w:ilvl w:val="1"/>
          <w:numId w:val="4"/>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Databases: XML, CSV</w:t>
      </w:r>
    </w:p>
    <w:p w:rsidR="00000000" w:rsidDel="00000000" w:rsidP="00000000" w:rsidRDefault="00000000" w:rsidRPr="00000000" w14:paraId="0000000E">
      <w:pPr>
        <w:numPr>
          <w:ilvl w:val="1"/>
          <w:numId w:val="4"/>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Geospatial: SHP, DBF, GeoTIFF, NetCDF</w:t>
      </w:r>
    </w:p>
    <w:p w:rsidR="00000000" w:rsidDel="00000000" w:rsidP="00000000" w:rsidRDefault="00000000" w:rsidRPr="00000000" w14:paraId="0000000F">
      <w:pPr>
        <w:numPr>
          <w:ilvl w:val="1"/>
          <w:numId w:val="4"/>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Moving Images: MOV, MPEG, AVI, MXF</w:t>
      </w:r>
    </w:p>
    <w:p w:rsidR="00000000" w:rsidDel="00000000" w:rsidP="00000000" w:rsidRDefault="00000000" w:rsidRPr="00000000" w14:paraId="00000010">
      <w:pPr>
        <w:numPr>
          <w:ilvl w:val="1"/>
          <w:numId w:val="4"/>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Audio: WAVE, AIFF, MP3, MXF</w:t>
      </w:r>
    </w:p>
    <w:p w:rsidR="00000000" w:rsidDel="00000000" w:rsidP="00000000" w:rsidRDefault="00000000" w:rsidRPr="00000000" w14:paraId="00000011">
      <w:pPr>
        <w:numPr>
          <w:ilvl w:val="1"/>
          <w:numId w:val="4"/>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Numbers/statistics: ASCII, DTA, POR, SAS, SAV\Images: TIFF, JPEG 2000, PDF, PNG, GIF, BMP</w:t>
      </w:r>
    </w:p>
    <w:p w:rsidR="00000000" w:rsidDel="00000000" w:rsidP="00000000" w:rsidRDefault="00000000" w:rsidRPr="00000000" w14:paraId="00000012">
      <w:pPr>
        <w:numPr>
          <w:ilvl w:val="1"/>
          <w:numId w:val="4"/>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Text: PDF/A, HTML, ASCII, XML, UTF-8</w:t>
      </w:r>
    </w:p>
    <w:p w:rsidR="00000000" w:rsidDel="00000000" w:rsidP="00000000" w:rsidRDefault="00000000" w:rsidRPr="00000000" w14:paraId="00000013">
      <w:pPr>
        <w:numPr>
          <w:ilvl w:val="1"/>
          <w:numId w:val="4"/>
        </w:numPr>
        <w:pBdr>
          <w:top w:color="auto" w:space="3" w:sz="0" w:val="none"/>
          <w:bottom w:color="auto" w:space="3" w:sz="0" w:val="none"/>
          <w:right w:color="auto" w:space="0" w:sz="0" w:val="none"/>
          <w:between w:color="auto" w:space="3" w:sz="0" w:val="none"/>
        </w:pBdr>
        <w:spacing w:after="30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Graphs: JSON, YAML, XML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432" w:lineRule="auto"/>
        <w:rPr>
          <w:rFonts w:ascii="Times New Roman" w:cs="Times New Roman" w:eastAsia="Times New Roman" w:hAnsi="Times New Roman"/>
          <w:b w:val="1"/>
          <w:bCs w:val="1"/>
          <w:color w:val="1e1e1e"/>
          <w:sz w:val="24"/>
          <w:szCs w:val="24"/>
        </w:rPr>
      </w:pPr>
      <w:r w:rsidDel="00000000" w:rsidR="00000000" w:rsidRPr="00000000">
        <w:rPr>
          <w:rFonts w:ascii="Times New Roman" w:cs="Times New Roman" w:eastAsia="Times New Roman" w:hAnsi="Times New Roman"/>
          <w:b w:val="1"/>
          <w:bCs w:val="1"/>
          <w:color w:val="1e1e1e"/>
          <w:sz w:val="24"/>
          <w:szCs w:val="24"/>
          <w:rtl w:val="0"/>
        </w:rPr>
        <w:t xml:space="preserve">Column headings for tabular data</w:t>
      </w:r>
    </w:p>
    <w:p w:rsidR="00000000" w:rsidDel="00000000" w:rsidP="00000000" w:rsidRDefault="00000000" w:rsidRPr="00000000" w14:paraId="00000015">
      <w:pPr>
        <w:numPr>
          <w:ilvl w:val="0"/>
          <w:numId w:val="2"/>
        </w:numPr>
        <w:pBdr>
          <w:top w:color="auto" w:space="3" w:sz="0" w:val="none"/>
          <w:bottom w:color="auto" w:space="3" w:sz="0" w:val="none"/>
          <w:right w:color="auto" w:space="0" w:sz="0" w:val="none"/>
          <w:between w:color="auto" w:space="3" w:sz="0" w:val="none"/>
        </w:pBdr>
        <w:shd w:fill="ffffff" w:val="clear"/>
        <w:spacing w:after="0" w:afterAutospacing="0" w:line="432" w:lineRule="auto"/>
        <w:ind w:left="1060" w:hanging="360"/>
      </w:pPr>
      <w:r w:rsidDel="00000000" w:rsidR="00000000" w:rsidRPr="00000000">
        <w:rPr>
          <w:rFonts w:ascii="Times New Roman" w:cs="Times New Roman" w:eastAsia="Times New Roman" w:hAnsi="Times New Roman"/>
          <w:color w:val="1e1e1e"/>
          <w:sz w:val="24"/>
          <w:szCs w:val="24"/>
          <w:rtl w:val="0"/>
        </w:rPr>
        <w:t xml:space="preserve">For tabular data, list and define column headings:</w:t>
      </w:r>
    </w:p>
    <w:p w:rsidR="00000000" w:rsidDel="00000000" w:rsidP="00000000" w:rsidRDefault="00000000" w:rsidRPr="00000000" w14:paraId="00000016">
      <w:pPr>
        <w:numPr>
          <w:ilvl w:val="1"/>
          <w:numId w:val="2"/>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Units of measurement</w:t>
      </w:r>
    </w:p>
    <w:p w:rsidR="00000000" w:rsidDel="00000000" w:rsidP="00000000" w:rsidRDefault="00000000" w:rsidRPr="00000000" w14:paraId="00000017">
      <w:pPr>
        <w:numPr>
          <w:ilvl w:val="1"/>
          <w:numId w:val="2"/>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Data formats, such as YYYY/MM/DD</w:t>
      </w:r>
    </w:p>
    <w:p w:rsidR="00000000" w:rsidDel="00000000" w:rsidP="00000000" w:rsidRDefault="00000000" w:rsidRPr="00000000" w14:paraId="00000018">
      <w:pPr>
        <w:numPr>
          <w:ilvl w:val="1"/>
          <w:numId w:val="2"/>
        </w:numPr>
        <w:pBdr>
          <w:top w:color="auto" w:space="3" w:sz="0" w:val="none"/>
          <w:bottom w:color="auto" w:space="3" w:sz="0" w:val="none"/>
          <w:right w:color="auto" w:space="0" w:sz="0" w:val="none"/>
          <w:between w:color="auto" w:space="3" w:sz="0" w:val="none"/>
        </w:pBdr>
        <w:spacing w:after="0" w:afterAutospacing="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Calculations</w:t>
      </w:r>
    </w:p>
    <w:p w:rsidR="00000000" w:rsidDel="00000000" w:rsidP="00000000" w:rsidRDefault="00000000" w:rsidRPr="00000000" w14:paraId="00000019">
      <w:pPr>
        <w:numPr>
          <w:ilvl w:val="1"/>
          <w:numId w:val="2"/>
        </w:numPr>
        <w:pBdr>
          <w:top w:color="auto" w:space="3" w:sz="0" w:val="none"/>
          <w:bottom w:color="auto" w:space="3" w:sz="0" w:val="none"/>
          <w:right w:color="auto" w:space="0" w:sz="0" w:val="none"/>
          <w:between w:color="auto" w:space="3" w:sz="0" w:val="none"/>
        </w:pBdr>
        <w:spacing w:after="300" w:line="432" w:lineRule="auto"/>
        <w:ind w:left="2120" w:hanging="360"/>
      </w:pPr>
      <w:r w:rsidDel="00000000" w:rsidR="00000000" w:rsidRPr="00000000">
        <w:rPr>
          <w:rFonts w:ascii="Times New Roman" w:cs="Times New Roman" w:eastAsia="Times New Roman" w:hAnsi="Times New Roman"/>
          <w:color w:val="1e1e1e"/>
          <w:sz w:val="24"/>
          <w:szCs w:val="24"/>
          <w:rtl w:val="0"/>
        </w:rPr>
        <w:t xml:space="preserve">Versioning: Establish a procedure for documenting changes in files. One option is to create a changelog in this README file, where every step that will change the output files is listed.</w:t>
      </w:r>
    </w:p>
    <w:p w:rsidR="00000000" w:rsidDel="00000000" w:rsidP="00000000" w:rsidRDefault="00000000" w:rsidRPr="00000000" w14:paraId="0000001A">
      <w:pPr>
        <w:rPr/>
      </w:pPr>
      <w:r w:rsidDel="00000000" w:rsidR="00000000" w:rsidRPr="00000000">
        <w:rPr>
          <w:rtl w:val="0"/>
        </w:rPr>
      </w:r>
    </w:p>
    <w:sectPr>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1e1e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1e1e1e"/>
        <w:sz w:val="24"/>
        <w:szCs w:val="24"/>
        <w:u w:val="none"/>
      </w:rPr>
    </w:lvl>
    <w:lvl w:ilvl="1">
      <w:start w:val="1"/>
      <w:numFmt w:val="bullet"/>
      <w:lvlText w:val="●"/>
      <w:lvlJc w:val="left"/>
      <w:pPr>
        <w:ind w:left="1440" w:hanging="360"/>
      </w:pPr>
      <w:rPr>
        <w:rFonts w:ascii="Times New Roman" w:cs="Times New Roman" w:eastAsia="Times New Roman" w:hAnsi="Times New Roman"/>
        <w:color w:val="1e1e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1e1e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1e1e1e"/>
        <w:sz w:val="24"/>
        <w:szCs w:val="24"/>
        <w:u w:val="none"/>
      </w:rPr>
    </w:lvl>
    <w:lvl w:ilvl="1">
      <w:start w:val="1"/>
      <w:numFmt w:val="bullet"/>
      <w:lvlText w:val="●"/>
      <w:lvlJc w:val="left"/>
      <w:pPr>
        <w:ind w:left="1440" w:hanging="360"/>
      </w:pPr>
      <w:rPr>
        <w:rFonts w:ascii="Times New Roman" w:cs="Times New Roman" w:eastAsia="Times New Roman" w:hAnsi="Times New Roman"/>
        <w:color w:val="1e1e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C7D2E6A1DA6C499844D520FF32176C" ma:contentTypeVersion="4" ma:contentTypeDescription="Create a new document." ma:contentTypeScope="" ma:versionID="54dbecf551bb188df5ea72cd0fdc7282">
  <xsd:schema xmlns:xsd="http://www.w3.org/2001/XMLSchema" xmlns:xs="http://www.w3.org/2001/XMLSchema" xmlns:p="http://schemas.microsoft.com/office/2006/metadata/properties" xmlns:ns2="c600649b-45c7-4d31-b413-214dfc5e1925" targetNamespace="http://schemas.microsoft.com/office/2006/metadata/properties" ma:root="true" ma:fieldsID="f9d2b38e9d7611143441ed230fc39f68" ns2:_="">
    <xsd:import namespace="c600649b-45c7-4d31-b413-214dfc5e192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0649b-45c7-4d31-b413-214dfc5e192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600649b-45c7-4d31-b413-214dfc5e1925" xsi:nil="true"/>
  </documentManagement>
</p:properties>
</file>

<file path=customXml/itemProps1.xml><?xml version="1.0" encoding="utf-8"?>
<ds:datastoreItem xmlns:ds="http://schemas.openxmlformats.org/officeDocument/2006/customXml" ds:itemID="{5C6B7342-AA30-4AB6-90BF-1CA86A45AE12}"/>
</file>

<file path=customXml/itemProps2.xml><?xml version="1.0" encoding="utf-8"?>
<ds:datastoreItem xmlns:ds="http://schemas.openxmlformats.org/officeDocument/2006/customXml" ds:itemID="{75E98AA9-5B80-421E-B5DA-C6B52C18E637}"/>
</file>

<file path=customXml/itemProps3.xml><?xml version="1.0" encoding="utf-8"?>
<ds:datastoreItem xmlns:ds="http://schemas.openxmlformats.org/officeDocument/2006/customXml" ds:itemID="{07F18D96-30A0-4172-A832-E0919DFC679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0x0101001BC7D2E6A1DA6C499844D520FF32176C</vt:lpwstr>
  </property>
</Properties>
</file>