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53E63" w14:textId="77777777" w:rsidR="007D6146" w:rsidRDefault="00CD41A9">
      <w:pPr>
        <w:spacing w:after="100"/>
        <w:jc w:val="center"/>
      </w:pPr>
      <w:r>
        <w:rPr>
          <w:b/>
          <w:bCs/>
          <w:color w:val="005EB8"/>
          <w:sz w:val="28"/>
          <w:szCs w:val="28"/>
        </w:rPr>
        <w:t>Northamptonshire Rural East &amp; South (NRES) Neighbourhood</w:t>
      </w:r>
    </w:p>
    <w:p w14:paraId="5EC70B18" w14:textId="77777777" w:rsidR="007D6146" w:rsidRDefault="00CD41A9">
      <w:pPr>
        <w:spacing w:after="300"/>
        <w:jc w:val="center"/>
      </w:pPr>
      <w:r>
        <w:rPr>
          <w:color w:val="666666"/>
          <w:sz w:val="24"/>
          <w:szCs w:val="24"/>
        </w:rPr>
        <w:t>Same Day Access Hub – New Models of Care Programme</w:t>
      </w:r>
    </w:p>
    <w:p w14:paraId="15017B3A" w14:textId="77777777" w:rsidR="007D6146" w:rsidRDefault="00CD41A9">
      <w:pPr>
        <w:spacing w:after="200"/>
        <w:jc w:val="center"/>
      </w:pPr>
      <w:r>
        <w:rPr>
          <w:b/>
          <w:bCs/>
          <w:color w:val="000000"/>
          <w:sz w:val="36"/>
          <w:szCs w:val="36"/>
        </w:rPr>
        <w:t>Advanced Clinical Practitioner (ACP)</w:t>
      </w:r>
    </w:p>
    <w:p w14:paraId="74E11BEF" w14:textId="77777777" w:rsidR="007D6146" w:rsidRDefault="00CD41A9">
      <w:pPr>
        <w:spacing w:after="120"/>
      </w:pPr>
      <w:r>
        <w:rPr>
          <w:b/>
          <w:bCs/>
          <w:sz w:val="24"/>
          <w:szCs w:val="24"/>
        </w:rPr>
        <w:t xml:space="preserve">Salary: </w:t>
      </w:r>
      <w:r>
        <w:rPr>
          <w:sz w:val="24"/>
          <w:szCs w:val="24"/>
        </w:rPr>
        <w:t>Band 8a equivalent (£55,690 - £62,682 per annum)</w:t>
      </w:r>
    </w:p>
    <w:p w14:paraId="7AF9A50B" w14:textId="77777777" w:rsidR="007D6146" w:rsidRDefault="00CD41A9">
      <w:pPr>
        <w:spacing w:after="120"/>
        <w:ind w:left="360"/>
      </w:pPr>
      <w:r>
        <w:rPr>
          <w:i/>
          <w:iCs/>
          <w:color w:val="666666"/>
          <w:sz w:val="20"/>
          <w:szCs w:val="20"/>
        </w:rPr>
        <w:t>Please note: This is a General Practice/Primary Care role and is not subject to NHS Agenda for Change terms and conditions. Salary is offered on a Band 8a equivalent basis.</w:t>
      </w:r>
    </w:p>
    <w:p w14:paraId="563D95B3" w14:textId="77777777" w:rsidR="007D6146" w:rsidRDefault="00CD41A9">
      <w:pPr>
        <w:spacing w:after="120"/>
      </w:pPr>
      <w:r>
        <w:rPr>
          <w:b/>
          <w:bCs/>
          <w:sz w:val="24"/>
          <w:szCs w:val="24"/>
        </w:rPr>
        <w:t xml:space="preserve">Location: </w:t>
      </w:r>
      <w:r>
        <w:rPr>
          <w:sz w:val="24"/>
          <w:szCs w:val="24"/>
        </w:rPr>
        <w:t>Multiple locations available across the NRES Neighbourhood (see below)</w:t>
      </w:r>
    </w:p>
    <w:p w14:paraId="13A4D3DD" w14:textId="77777777" w:rsidR="007D6146" w:rsidRDefault="00CD41A9">
      <w:pPr>
        <w:spacing w:after="120"/>
      </w:pPr>
      <w:r>
        <w:rPr>
          <w:b/>
          <w:bCs/>
          <w:sz w:val="24"/>
          <w:szCs w:val="24"/>
        </w:rPr>
        <w:t xml:space="preserve">Contract: </w:t>
      </w:r>
      <w:r>
        <w:rPr>
          <w:sz w:val="24"/>
          <w:szCs w:val="24"/>
        </w:rPr>
        <w:t>Permanent</w:t>
      </w:r>
    </w:p>
    <w:p w14:paraId="356084FA" w14:textId="77777777" w:rsidR="007D6146" w:rsidRDefault="00CD41A9">
      <w:pPr>
        <w:spacing w:after="120"/>
      </w:pPr>
      <w:r>
        <w:rPr>
          <w:b/>
          <w:bCs/>
          <w:sz w:val="24"/>
          <w:szCs w:val="24"/>
        </w:rPr>
        <w:t xml:space="preserve">Working Pattern: </w:t>
      </w:r>
      <w:r>
        <w:rPr>
          <w:sz w:val="24"/>
          <w:szCs w:val="24"/>
        </w:rPr>
        <w:t>Full-time, Part-time, Flexible working available</w:t>
      </w:r>
    </w:p>
    <w:p w14:paraId="52DA2D6E" w14:textId="77777777" w:rsidR="007D6146" w:rsidRDefault="00CD41A9">
      <w:pPr>
        <w:spacing w:after="300"/>
      </w:pPr>
      <w:r>
        <w:rPr>
          <w:b/>
          <w:bCs/>
          <w:sz w:val="24"/>
          <w:szCs w:val="24"/>
        </w:rPr>
        <w:t xml:space="preserve">Closing Date: </w:t>
      </w:r>
      <w:r>
        <w:rPr>
          <w:color w:val="CC0000"/>
          <w:sz w:val="24"/>
          <w:szCs w:val="24"/>
        </w:rPr>
        <w:t>20 January 2026</w:t>
      </w:r>
    </w:p>
    <w:p w14:paraId="170DC129" w14:textId="77777777" w:rsidR="007D6146" w:rsidRDefault="00CD41A9">
      <w:pPr>
        <w:spacing w:before="200" w:after="150"/>
      </w:pPr>
      <w:r>
        <w:rPr>
          <w:b/>
          <w:bCs/>
          <w:color w:val="005EB8"/>
          <w:sz w:val="26"/>
          <w:szCs w:val="26"/>
        </w:rPr>
        <w:t>About the Role</w:t>
      </w:r>
    </w:p>
    <w:p w14:paraId="05B80077" w14:textId="77777777" w:rsidR="007D6146" w:rsidRDefault="00CD41A9">
      <w:pPr>
        <w:spacing w:after="150"/>
      </w:pPr>
      <w:r>
        <w:t>We are looking for an experienced Advanced Clinical Practitioner to join our Neighbourhood Access Service, part of the innovative New Models Programme. You will work within our practices across the NRES Neighbourhood to deliver high-quality, same-day care to our patients.</w:t>
      </w:r>
    </w:p>
    <w:p w14:paraId="7EF67C0A" w14:textId="77777777" w:rsidR="007D6146" w:rsidRDefault="00CD41A9">
      <w:pPr>
        <w:spacing w:after="150"/>
      </w:pPr>
      <w:r>
        <w:t>This role focuses on urgent and reactive presentations, supporting patients with acute illness, minor injuries, and undifferentiated conditions, while liaising with secondary care for complex cases. Working as part of an integrated multidisciplinary team, you will deliver advanced assessments, diagnosis, treatment, and prescribing, ensuring safe, effective, and patient-centred care.</w:t>
      </w:r>
    </w:p>
    <w:p w14:paraId="51018F48" w14:textId="77777777" w:rsidR="007D6146" w:rsidRDefault="00CD41A9">
      <w:pPr>
        <w:spacing w:after="200"/>
      </w:pPr>
      <w:r>
        <w:t>This is your chance to shape integrated neighbourhood services and make a real difference to patient outcomes across our 88,938 registered patients.</w:t>
      </w:r>
    </w:p>
    <w:p w14:paraId="43E29C8A" w14:textId="77777777" w:rsidR="007D6146" w:rsidRDefault="00CD41A9">
      <w:pPr>
        <w:spacing w:before="200" w:after="150"/>
      </w:pPr>
      <w:r>
        <w:rPr>
          <w:b/>
          <w:bCs/>
          <w:color w:val="005EB8"/>
          <w:sz w:val="26"/>
          <w:szCs w:val="26"/>
        </w:rPr>
        <w:t>What We Offer</w:t>
      </w:r>
    </w:p>
    <w:p w14:paraId="679C3CBD" w14:textId="77777777" w:rsidR="007D6146" w:rsidRDefault="00CD41A9">
      <w:pPr>
        <w:spacing w:after="60"/>
        <w:ind w:left="360"/>
      </w:pPr>
      <w:r>
        <w:t>•  Band 8a equivalent salary (£55,690 - £62,682)</w:t>
      </w:r>
    </w:p>
    <w:p w14:paraId="6FD2F9FF" w14:textId="77777777" w:rsidR="007D6146" w:rsidRDefault="00CD41A9">
      <w:pPr>
        <w:spacing w:after="60"/>
        <w:ind w:left="360"/>
      </w:pPr>
      <w:r>
        <w:t>•  NHS Pension Scheme</w:t>
      </w:r>
    </w:p>
    <w:p w14:paraId="0BCD9597" w14:textId="77777777" w:rsidR="007D6146" w:rsidRDefault="00CD41A9">
      <w:pPr>
        <w:spacing w:after="60"/>
        <w:ind w:left="360"/>
      </w:pPr>
      <w:r>
        <w:t>•  Flexible working patterns across neighbourhood sites</w:t>
      </w:r>
    </w:p>
    <w:p w14:paraId="68F06F56" w14:textId="77777777" w:rsidR="007D6146" w:rsidRDefault="00CD41A9">
      <w:pPr>
        <w:spacing w:after="60"/>
        <w:ind w:left="360"/>
      </w:pPr>
      <w:r>
        <w:t>•  Opportunities for leadership, education, and service development</w:t>
      </w:r>
    </w:p>
    <w:p w14:paraId="6AEC19E5" w14:textId="77777777" w:rsidR="007D6146" w:rsidRDefault="00CD41A9">
      <w:pPr>
        <w:spacing w:after="60"/>
        <w:ind w:left="360"/>
      </w:pPr>
      <w:r>
        <w:t>•  Support for CPD and advanced practice growth</w:t>
      </w:r>
    </w:p>
    <w:p w14:paraId="7EAA565B" w14:textId="77777777" w:rsidR="007D6146" w:rsidRDefault="00CD41A9">
      <w:pPr>
        <w:spacing w:after="60"/>
        <w:ind w:left="360"/>
      </w:pPr>
      <w:r>
        <w:t>•  Be part of an innovative New Models of Care programme</w:t>
      </w:r>
    </w:p>
    <w:p w14:paraId="67BFDE1D" w14:textId="77777777" w:rsidR="007D6146" w:rsidRDefault="00CD41A9">
      <w:pPr>
        <w:spacing w:after="60"/>
        <w:ind w:left="360"/>
      </w:pPr>
      <w:r>
        <w:t>•  Work with a supportive multidisciplinary team</w:t>
      </w:r>
    </w:p>
    <w:p w14:paraId="46B8DE85" w14:textId="77777777" w:rsidR="007D6146" w:rsidRDefault="00CD41A9">
      <w:pPr>
        <w:spacing w:before="250" w:after="150"/>
      </w:pPr>
      <w:r>
        <w:rPr>
          <w:b/>
          <w:bCs/>
          <w:color w:val="005EB8"/>
          <w:sz w:val="26"/>
          <w:szCs w:val="26"/>
        </w:rPr>
        <w:t>What You'll Bring</w:t>
      </w:r>
    </w:p>
    <w:p w14:paraId="3D3D61F1" w14:textId="77777777" w:rsidR="007D6146" w:rsidRDefault="00CD41A9">
      <w:pPr>
        <w:spacing w:after="60"/>
        <w:ind w:left="360"/>
      </w:pPr>
      <w:r>
        <w:t>•  Registered Nurse/Paramedic/Allied Health Professional (NMC/HCPC registration)</w:t>
      </w:r>
    </w:p>
    <w:p w14:paraId="76E33B48" w14:textId="77777777" w:rsidR="007D6146" w:rsidRDefault="00CD41A9">
      <w:pPr>
        <w:spacing w:after="60"/>
        <w:ind w:left="360"/>
      </w:pPr>
      <w:r>
        <w:t>•  MSc in Advanced Clinical Practice (or equivalent/working towards)</w:t>
      </w:r>
    </w:p>
    <w:p w14:paraId="0666261B" w14:textId="77777777" w:rsidR="007D6146" w:rsidRDefault="00CD41A9">
      <w:pPr>
        <w:spacing w:after="60"/>
        <w:ind w:left="360"/>
      </w:pPr>
      <w:r>
        <w:t>•  Independent Non-Medical Prescriber (V300)</w:t>
      </w:r>
    </w:p>
    <w:p w14:paraId="17D0917C" w14:textId="77777777" w:rsidR="007D6146" w:rsidRDefault="00CD41A9">
      <w:pPr>
        <w:spacing w:after="60"/>
        <w:ind w:left="360"/>
      </w:pPr>
      <w:r>
        <w:t>•  Significant experience working at advanced clinical practice level</w:t>
      </w:r>
    </w:p>
    <w:p w14:paraId="3769F3F3" w14:textId="77777777" w:rsidR="007D6146" w:rsidRDefault="00CD41A9">
      <w:pPr>
        <w:spacing w:after="60"/>
        <w:ind w:left="360"/>
      </w:pPr>
      <w:r>
        <w:t>•  Experience managing undifferentiated and acute presentations</w:t>
      </w:r>
    </w:p>
    <w:p w14:paraId="76C08A10" w14:textId="77777777" w:rsidR="007D6146" w:rsidRDefault="00CD41A9">
      <w:pPr>
        <w:spacing w:after="60"/>
        <w:ind w:left="360"/>
      </w:pPr>
      <w:r>
        <w:t>•  Excellent clinical decision-making and communication skills</w:t>
      </w:r>
    </w:p>
    <w:p w14:paraId="537D9161" w14:textId="77777777" w:rsidR="007D6146" w:rsidRDefault="00CD41A9">
      <w:pPr>
        <w:spacing w:before="250" w:after="150"/>
      </w:pPr>
      <w:r>
        <w:rPr>
          <w:b/>
          <w:bCs/>
          <w:color w:val="005EB8"/>
          <w:sz w:val="26"/>
          <w:szCs w:val="26"/>
        </w:rPr>
        <w:t>About Us</w:t>
      </w:r>
    </w:p>
    <w:p w14:paraId="133F22F6" w14:textId="77777777" w:rsidR="007D6146" w:rsidRDefault="00CD41A9">
      <w:pPr>
        <w:spacing w:after="150"/>
      </w:pPr>
      <w:r>
        <w:t>The Northamptonshire Rural East &amp; South (NRES) Neighbourhood consists of 7 GP Practices serving 88,938 patients. We are developing an innovative new model of care as part of the NHS New Models Programme.</w:t>
      </w:r>
    </w:p>
    <w:p w14:paraId="782D0058" w14:textId="77777777" w:rsidR="007D6146" w:rsidRDefault="00CD41A9">
      <w:pPr>
        <w:spacing w:after="150"/>
      </w:pPr>
      <w:r>
        <w:lastRenderedPageBreak/>
        <w:t>You will be working with a team of GPs and specialist ANPs/ACPs to deliver same day care to the NRES population across our three hub sites.</w:t>
      </w:r>
    </w:p>
    <w:p w14:paraId="71732D05" w14:textId="77777777" w:rsidR="007D6146" w:rsidRDefault="00CD41A9">
      <w:pPr>
        <w:spacing w:after="100"/>
      </w:pPr>
      <w:r>
        <w:rPr>
          <w:b/>
          <w:bCs/>
        </w:rPr>
        <w:t>Our member practices:</w:t>
      </w:r>
    </w:p>
    <w:p w14:paraId="6A931F29" w14:textId="77777777" w:rsidR="007D6146" w:rsidRDefault="00CD41A9">
      <w:pPr>
        <w:spacing w:after="40"/>
        <w:ind w:left="360"/>
      </w:pPr>
      <w:r>
        <w:rPr>
          <w:sz w:val="20"/>
          <w:szCs w:val="20"/>
        </w:rPr>
        <w:t>•  Brackley Medical Centre</w:t>
      </w:r>
    </w:p>
    <w:p w14:paraId="291F5BF6" w14:textId="77777777" w:rsidR="007D6146" w:rsidRDefault="00CD41A9">
      <w:pPr>
        <w:spacing w:after="40"/>
        <w:ind w:left="360"/>
      </w:pPr>
      <w:r>
        <w:rPr>
          <w:sz w:val="20"/>
          <w:szCs w:val="20"/>
        </w:rPr>
        <w:t>•  Springfield Surgery, Brackley</w:t>
      </w:r>
    </w:p>
    <w:p w14:paraId="3317ADB5" w14:textId="77777777" w:rsidR="007D6146" w:rsidRDefault="00CD41A9">
      <w:pPr>
        <w:spacing w:after="40"/>
        <w:ind w:left="360"/>
      </w:pPr>
      <w:r>
        <w:rPr>
          <w:sz w:val="20"/>
          <w:szCs w:val="20"/>
        </w:rPr>
        <w:t>•  Towcester Medical Centre</w:t>
      </w:r>
    </w:p>
    <w:p w14:paraId="2E6FBB37" w14:textId="77777777" w:rsidR="007D6146" w:rsidRDefault="00CD41A9">
      <w:pPr>
        <w:spacing w:after="40"/>
        <w:ind w:left="360"/>
      </w:pPr>
      <w:r>
        <w:rPr>
          <w:sz w:val="20"/>
          <w:szCs w:val="20"/>
        </w:rPr>
        <w:t>•  Brook Health Centre</w:t>
      </w:r>
    </w:p>
    <w:p w14:paraId="0F6E0B3E" w14:textId="77777777" w:rsidR="007D6146" w:rsidRDefault="00CD41A9">
      <w:pPr>
        <w:spacing w:after="40"/>
        <w:ind w:left="360"/>
      </w:pPr>
      <w:r>
        <w:rPr>
          <w:sz w:val="20"/>
          <w:szCs w:val="20"/>
        </w:rPr>
        <w:t>•  The Parks Medical Practice</w:t>
      </w:r>
    </w:p>
    <w:p w14:paraId="0BB21056" w14:textId="77777777" w:rsidR="007D6146" w:rsidRDefault="00CD41A9">
      <w:pPr>
        <w:spacing w:after="40"/>
        <w:ind w:left="360"/>
      </w:pPr>
      <w:r>
        <w:rPr>
          <w:sz w:val="20"/>
          <w:szCs w:val="20"/>
        </w:rPr>
        <w:t>•  Bugbrooke Medical Centre</w:t>
      </w:r>
    </w:p>
    <w:p w14:paraId="4929594E" w14:textId="77777777" w:rsidR="007D6146" w:rsidRDefault="00CD41A9">
      <w:pPr>
        <w:spacing w:after="40"/>
        <w:ind w:left="360"/>
      </w:pPr>
      <w:r>
        <w:rPr>
          <w:sz w:val="20"/>
          <w:szCs w:val="20"/>
        </w:rPr>
        <w:t>•  Denton Village Surgery</w:t>
      </w:r>
    </w:p>
    <w:p w14:paraId="5253E9AA" w14:textId="77777777" w:rsidR="007D6146" w:rsidRDefault="00CD41A9">
      <w:pPr>
        <w:spacing w:before="250" w:after="150"/>
      </w:pPr>
      <w:r>
        <w:rPr>
          <w:b/>
          <w:bCs/>
          <w:color w:val="005EB8"/>
          <w:sz w:val="26"/>
          <w:szCs w:val="26"/>
        </w:rPr>
        <w:t>Main Responsibilities</w:t>
      </w:r>
    </w:p>
    <w:p w14:paraId="783800E9" w14:textId="77777777" w:rsidR="007D6146" w:rsidRDefault="00CD41A9">
      <w:pPr>
        <w:spacing w:after="60"/>
        <w:ind w:left="360"/>
      </w:pPr>
      <w:r>
        <w:t>•  Provide same-day clinical assessments for patients referred to the Neighbourhood Access Service</w:t>
      </w:r>
    </w:p>
    <w:p w14:paraId="1787E8E7" w14:textId="77777777" w:rsidR="007D6146" w:rsidRDefault="00CD41A9">
      <w:pPr>
        <w:spacing w:after="60"/>
        <w:ind w:left="360"/>
      </w:pPr>
      <w:r>
        <w:t>•  Manage undifferentiated presentations, including acute minor illness and common primary care conditions</w:t>
      </w:r>
    </w:p>
    <w:p w14:paraId="53FE9BF1" w14:textId="77777777" w:rsidR="007D6146" w:rsidRDefault="00CD41A9">
      <w:pPr>
        <w:spacing w:after="60"/>
        <w:ind w:left="360"/>
      </w:pPr>
      <w:r>
        <w:t>•  Prescribe and review medication in line with local formulary and NICE guidance</w:t>
      </w:r>
    </w:p>
    <w:p w14:paraId="69B144F7" w14:textId="77777777" w:rsidR="007D6146" w:rsidRDefault="00CD41A9">
      <w:pPr>
        <w:spacing w:after="60"/>
        <w:ind w:left="360"/>
      </w:pPr>
      <w:r>
        <w:t>•  Deliver evidence-based interventions for common conditions and minor injuries</w:t>
      </w:r>
    </w:p>
    <w:p w14:paraId="50AF9E75" w14:textId="77777777" w:rsidR="007D6146" w:rsidRDefault="00CD41A9">
      <w:pPr>
        <w:spacing w:after="60"/>
        <w:ind w:left="360"/>
      </w:pPr>
      <w:r>
        <w:t>•  Support and work cohesively with GPs, ANPs and other ACPs in the Same Day Access Hub</w:t>
      </w:r>
    </w:p>
    <w:p w14:paraId="7C5EC977" w14:textId="77777777" w:rsidR="007D6146" w:rsidRDefault="00CD41A9">
      <w:pPr>
        <w:spacing w:after="60"/>
        <w:ind w:left="360"/>
      </w:pPr>
      <w:r>
        <w:t>•  Provide oversight and mentorship for more junior colleagues</w:t>
      </w:r>
    </w:p>
    <w:p w14:paraId="5B63C7B3" w14:textId="77777777" w:rsidR="007D6146" w:rsidRDefault="00CD41A9">
      <w:pPr>
        <w:spacing w:after="60"/>
        <w:ind w:left="360"/>
      </w:pPr>
      <w:r>
        <w:t>•  Liaise with community teams, safeguarding leads, and social care for continuity of care</w:t>
      </w:r>
    </w:p>
    <w:p w14:paraId="1DF10668" w14:textId="77777777" w:rsidR="007D6146" w:rsidRDefault="00CD41A9">
      <w:pPr>
        <w:spacing w:after="60"/>
        <w:ind w:left="360"/>
      </w:pPr>
      <w:r>
        <w:t>•  Ensure accurate documentation and coding in clinical systems (SystmOne/EMIS)</w:t>
      </w:r>
    </w:p>
    <w:p w14:paraId="428F783B" w14:textId="77777777" w:rsidR="007D6146" w:rsidRDefault="00CD41A9">
      <w:pPr>
        <w:spacing w:after="60"/>
        <w:ind w:left="360"/>
      </w:pPr>
      <w:r>
        <w:t>•  Participate in clinical governance, incident reporting, and service audits</w:t>
      </w:r>
    </w:p>
    <w:p w14:paraId="15044EF8" w14:textId="77777777" w:rsidR="007D6146" w:rsidRDefault="00CD41A9">
      <w:pPr>
        <w:spacing w:after="60"/>
        <w:ind w:left="360"/>
      </w:pPr>
      <w:r>
        <w:t>•  Contribute to reducing health inequalities in line with Core20PLUS5 priorities</w:t>
      </w:r>
    </w:p>
    <w:p w14:paraId="61564A45" w14:textId="77777777" w:rsidR="007D6146" w:rsidRDefault="00CD41A9">
      <w:pPr>
        <w:spacing w:before="300" w:after="200"/>
      </w:pPr>
      <w:r>
        <w:rPr>
          <w:b/>
          <w:bCs/>
          <w:color w:val="005EB8"/>
          <w:sz w:val="26"/>
          <w:szCs w:val="26"/>
        </w:rPr>
        <w:t>Person Specification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200"/>
        <w:gridCol w:w="3360"/>
      </w:tblGrid>
      <w:tr w:rsidR="007D6146" w14:paraId="0A130FB4" w14:textId="77777777">
        <w:tblPrEx>
          <w:tblCellMar>
            <w:top w:w="0" w:type="dxa"/>
            <w:bottom w:w="0" w:type="dxa"/>
          </w:tblCellMar>
        </w:tblPrEx>
        <w:trPr>
          <w:tblHeader/>
        </w:trPr>
        <w:tc>
          <w:tcPr>
            <w:tcW w:w="1800" w:type="dxa"/>
            <w:tcBorders>
              <w:top w:val="single" w:sz="1" w:space="0" w:color="000000"/>
              <w:left w:val="single" w:sz="1" w:space="0" w:color="000000"/>
              <w:bottom w:val="single" w:sz="1" w:space="0" w:color="000000"/>
              <w:right w:val="single" w:sz="1" w:space="0" w:color="000000"/>
            </w:tcBorders>
            <w:shd w:val="clear" w:color="auto" w:fill="005EB8"/>
          </w:tcPr>
          <w:p w14:paraId="466C3286" w14:textId="77777777" w:rsidR="007D6146" w:rsidRDefault="00CD41A9">
            <w:pPr>
              <w:jc w:val="center"/>
            </w:pPr>
            <w:r>
              <w:rPr>
                <w:b/>
                <w:bCs/>
                <w:color w:val="FFFFFF"/>
                <w:sz w:val="20"/>
                <w:szCs w:val="20"/>
              </w:rPr>
              <w:t>Criteria</w:t>
            </w:r>
          </w:p>
        </w:tc>
        <w:tc>
          <w:tcPr>
            <w:tcW w:w="4200" w:type="dxa"/>
            <w:tcBorders>
              <w:top w:val="single" w:sz="1" w:space="0" w:color="000000"/>
              <w:left w:val="single" w:sz="1" w:space="0" w:color="000000"/>
              <w:bottom w:val="single" w:sz="1" w:space="0" w:color="000000"/>
              <w:right w:val="single" w:sz="1" w:space="0" w:color="000000"/>
            </w:tcBorders>
            <w:shd w:val="clear" w:color="auto" w:fill="005EB8"/>
          </w:tcPr>
          <w:p w14:paraId="3FDB2961" w14:textId="77777777" w:rsidR="007D6146" w:rsidRDefault="00CD41A9">
            <w:pPr>
              <w:jc w:val="center"/>
            </w:pPr>
            <w:r>
              <w:rPr>
                <w:b/>
                <w:bCs/>
                <w:color w:val="FFFFFF"/>
                <w:sz w:val="20"/>
                <w:szCs w:val="20"/>
              </w:rPr>
              <w:t>Essential</w:t>
            </w:r>
          </w:p>
        </w:tc>
        <w:tc>
          <w:tcPr>
            <w:tcW w:w="3360" w:type="dxa"/>
            <w:tcBorders>
              <w:top w:val="single" w:sz="1" w:space="0" w:color="000000"/>
              <w:left w:val="single" w:sz="1" w:space="0" w:color="000000"/>
              <w:bottom w:val="single" w:sz="1" w:space="0" w:color="000000"/>
              <w:right w:val="single" w:sz="1" w:space="0" w:color="000000"/>
            </w:tcBorders>
            <w:shd w:val="clear" w:color="auto" w:fill="005EB8"/>
          </w:tcPr>
          <w:p w14:paraId="55CF3AE4" w14:textId="77777777" w:rsidR="007D6146" w:rsidRDefault="00CD41A9">
            <w:pPr>
              <w:jc w:val="center"/>
            </w:pPr>
            <w:r>
              <w:rPr>
                <w:b/>
                <w:bCs/>
                <w:color w:val="FFFFFF"/>
                <w:sz w:val="20"/>
                <w:szCs w:val="20"/>
              </w:rPr>
              <w:t>Desirable</w:t>
            </w:r>
          </w:p>
        </w:tc>
      </w:tr>
      <w:tr w:rsidR="007D6146" w14:paraId="01EA3492"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Pr>
          <w:p w14:paraId="184E1BD3" w14:textId="77777777" w:rsidR="007D6146" w:rsidRDefault="00CD41A9">
            <w:r>
              <w:rPr>
                <w:b/>
                <w:bCs/>
                <w:sz w:val="18"/>
                <w:szCs w:val="18"/>
              </w:rPr>
              <w:t>Qualifications</w:t>
            </w:r>
          </w:p>
        </w:tc>
        <w:tc>
          <w:tcPr>
            <w:tcW w:w="4200" w:type="dxa"/>
            <w:tcBorders>
              <w:top w:val="single" w:sz="1" w:space="0" w:color="000000"/>
              <w:left w:val="single" w:sz="1" w:space="0" w:color="000000"/>
              <w:bottom w:val="single" w:sz="1" w:space="0" w:color="000000"/>
              <w:right w:val="single" w:sz="1" w:space="0" w:color="000000"/>
            </w:tcBorders>
          </w:tcPr>
          <w:p w14:paraId="078E204F" w14:textId="77777777" w:rsidR="007D6146" w:rsidRDefault="00CD41A9">
            <w:pPr>
              <w:spacing w:after="30"/>
            </w:pPr>
            <w:r>
              <w:rPr>
                <w:sz w:val="18"/>
                <w:szCs w:val="18"/>
              </w:rPr>
              <w:t>• NMC/HCPC registration</w:t>
            </w:r>
          </w:p>
          <w:p w14:paraId="727A2214" w14:textId="77777777" w:rsidR="007D6146" w:rsidRDefault="00CD41A9">
            <w:pPr>
              <w:spacing w:after="30"/>
            </w:pPr>
            <w:r>
              <w:rPr>
                <w:sz w:val="18"/>
                <w:szCs w:val="18"/>
              </w:rPr>
              <w:t>• MSc Advanced Clinical Practice (or working towards)</w:t>
            </w:r>
          </w:p>
          <w:p w14:paraId="527A5FFC" w14:textId="77777777" w:rsidR="007D6146" w:rsidRDefault="00CD41A9">
            <w:pPr>
              <w:spacing w:after="30"/>
            </w:pPr>
            <w:r>
              <w:rPr>
                <w:sz w:val="18"/>
                <w:szCs w:val="18"/>
              </w:rPr>
              <w:t>• Independent Prescriber (V300)</w:t>
            </w:r>
          </w:p>
          <w:p w14:paraId="3BC1372A" w14:textId="77777777" w:rsidR="007D6146" w:rsidRDefault="00CD41A9">
            <w:r>
              <w:rPr>
                <w:sz w:val="18"/>
                <w:szCs w:val="18"/>
              </w:rPr>
              <w:t>• Evidence of CPD</w:t>
            </w:r>
          </w:p>
        </w:tc>
        <w:tc>
          <w:tcPr>
            <w:tcW w:w="3360" w:type="dxa"/>
            <w:tcBorders>
              <w:top w:val="single" w:sz="1" w:space="0" w:color="000000"/>
              <w:left w:val="single" w:sz="1" w:space="0" w:color="000000"/>
              <w:bottom w:val="single" w:sz="1" w:space="0" w:color="000000"/>
              <w:right w:val="single" w:sz="1" w:space="0" w:color="000000"/>
            </w:tcBorders>
          </w:tcPr>
          <w:p w14:paraId="7E6E2051" w14:textId="77777777" w:rsidR="007D6146" w:rsidRDefault="00CD41A9">
            <w:pPr>
              <w:spacing w:after="30"/>
            </w:pPr>
            <w:r>
              <w:rPr>
                <w:sz w:val="18"/>
                <w:szCs w:val="18"/>
              </w:rPr>
              <w:t>• Completed MSc</w:t>
            </w:r>
          </w:p>
          <w:p w14:paraId="61DAD05D" w14:textId="77777777" w:rsidR="007D6146" w:rsidRDefault="00CD41A9">
            <w:pPr>
              <w:spacing w:after="30"/>
            </w:pPr>
            <w:r>
              <w:rPr>
                <w:sz w:val="18"/>
                <w:szCs w:val="18"/>
              </w:rPr>
              <w:t>• Teaching/Mentorship qualification</w:t>
            </w:r>
          </w:p>
          <w:p w14:paraId="22787340" w14:textId="77777777" w:rsidR="007D6146" w:rsidRDefault="00CD41A9">
            <w:r>
              <w:rPr>
                <w:sz w:val="18"/>
                <w:szCs w:val="18"/>
              </w:rPr>
              <w:t>• Leadership qualification</w:t>
            </w:r>
          </w:p>
        </w:tc>
      </w:tr>
      <w:tr w:rsidR="007D6146" w14:paraId="2EFD26EE"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Pr>
          <w:p w14:paraId="10EF821C" w14:textId="77777777" w:rsidR="007D6146" w:rsidRDefault="00CD41A9">
            <w:r>
              <w:rPr>
                <w:b/>
                <w:bCs/>
                <w:sz w:val="18"/>
                <w:szCs w:val="18"/>
              </w:rPr>
              <w:t>Experience</w:t>
            </w:r>
          </w:p>
        </w:tc>
        <w:tc>
          <w:tcPr>
            <w:tcW w:w="4200" w:type="dxa"/>
            <w:tcBorders>
              <w:top w:val="single" w:sz="1" w:space="0" w:color="000000"/>
              <w:left w:val="single" w:sz="1" w:space="0" w:color="000000"/>
              <w:bottom w:val="single" w:sz="1" w:space="0" w:color="000000"/>
              <w:right w:val="single" w:sz="1" w:space="0" w:color="000000"/>
            </w:tcBorders>
          </w:tcPr>
          <w:p w14:paraId="4F5F2113" w14:textId="77777777" w:rsidR="007D6146" w:rsidRDefault="00CD41A9">
            <w:pPr>
              <w:spacing w:after="30"/>
            </w:pPr>
            <w:r>
              <w:rPr>
                <w:sz w:val="18"/>
                <w:szCs w:val="18"/>
              </w:rPr>
              <w:t>• Significant post-registration experience</w:t>
            </w:r>
          </w:p>
          <w:p w14:paraId="0F84A987" w14:textId="77777777" w:rsidR="007D6146" w:rsidRDefault="00CD41A9">
            <w:pPr>
              <w:spacing w:after="30"/>
            </w:pPr>
            <w:r>
              <w:rPr>
                <w:sz w:val="18"/>
                <w:szCs w:val="18"/>
              </w:rPr>
              <w:t>• Advanced practice in primary/urgent care</w:t>
            </w:r>
          </w:p>
          <w:p w14:paraId="6F68486D" w14:textId="77777777" w:rsidR="007D6146" w:rsidRDefault="00CD41A9">
            <w:r>
              <w:rPr>
                <w:sz w:val="18"/>
                <w:szCs w:val="18"/>
              </w:rPr>
              <w:t>• Autonomous clinical decision-making</w:t>
            </w:r>
          </w:p>
        </w:tc>
        <w:tc>
          <w:tcPr>
            <w:tcW w:w="3360" w:type="dxa"/>
            <w:tcBorders>
              <w:top w:val="single" w:sz="1" w:space="0" w:color="000000"/>
              <w:left w:val="single" w:sz="1" w:space="0" w:color="000000"/>
              <w:bottom w:val="single" w:sz="1" w:space="0" w:color="000000"/>
              <w:right w:val="single" w:sz="1" w:space="0" w:color="000000"/>
            </w:tcBorders>
          </w:tcPr>
          <w:p w14:paraId="0EAF7A22" w14:textId="77777777" w:rsidR="007D6146" w:rsidRDefault="00CD41A9">
            <w:pPr>
              <w:spacing w:after="30"/>
            </w:pPr>
            <w:r>
              <w:rPr>
                <w:sz w:val="18"/>
                <w:szCs w:val="18"/>
              </w:rPr>
              <w:t>• Service development/audit</w:t>
            </w:r>
          </w:p>
          <w:p w14:paraId="7CED19A1" w14:textId="77777777" w:rsidR="007D6146" w:rsidRDefault="00CD41A9">
            <w:r>
              <w:rPr>
                <w:sz w:val="18"/>
                <w:szCs w:val="18"/>
              </w:rPr>
              <w:t>• MDT leadership</w:t>
            </w:r>
          </w:p>
        </w:tc>
      </w:tr>
      <w:tr w:rsidR="007D6146" w14:paraId="3CE38241"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Pr>
          <w:p w14:paraId="40CB529A" w14:textId="77777777" w:rsidR="007D6146" w:rsidRDefault="00CD41A9">
            <w:r>
              <w:rPr>
                <w:b/>
                <w:bCs/>
                <w:sz w:val="18"/>
                <w:szCs w:val="18"/>
              </w:rPr>
              <w:t>Skills</w:t>
            </w:r>
          </w:p>
        </w:tc>
        <w:tc>
          <w:tcPr>
            <w:tcW w:w="4200" w:type="dxa"/>
            <w:tcBorders>
              <w:top w:val="single" w:sz="1" w:space="0" w:color="000000"/>
              <w:left w:val="single" w:sz="1" w:space="0" w:color="000000"/>
              <w:bottom w:val="single" w:sz="1" w:space="0" w:color="000000"/>
              <w:right w:val="single" w:sz="1" w:space="0" w:color="000000"/>
            </w:tcBorders>
          </w:tcPr>
          <w:p w14:paraId="532CA520" w14:textId="77777777" w:rsidR="007D6146" w:rsidRDefault="00CD41A9">
            <w:pPr>
              <w:spacing w:after="30"/>
            </w:pPr>
            <w:r>
              <w:rPr>
                <w:sz w:val="18"/>
                <w:szCs w:val="18"/>
              </w:rPr>
              <w:t>• Advanced assessment and prescribing</w:t>
            </w:r>
          </w:p>
          <w:p w14:paraId="72C7ABE4" w14:textId="77777777" w:rsidR="007D6146" w:rsidRDefault="00CD41A9">
            <w:pPr>
              <w:spacing w:after="30"/>
            </w:pPr>
            <w:r>
              <w:rPr>
                <w:sz w:val="18"/>
                <w:szCs w:val="18"/>
              </w:rPr>
              <w:t>• Excellent communication (verbal, written, IT)</w:t>
            </w:r>
          </w:p>
          <w:p w14:paraId="711A3FEA" w14:textId="77777777" w:rsidR="007D6146" w:rsidRDefault="00CD41A9">
            <w:r>
              <w:rPr>
                <w:sz w:val="18"/>
                <w:szCs w:val="18"/>
              </w:rPr>
              <w:t>• Team working and flexibility</w:t>
            </w:r>
          </w:p>
        </w:tc>
        <w:tc>
          <w:tcPr>
            <w:tcW w:w="3360" w:type="dxa"/>
            <w:tcBorders>
              <w:top w:val="single" w:sz="1" w:space="0" w:color="000000"/>
              <w:left w:val="single" w:sz="1" w:space="0" w:color="000000"/>
              <w:bottom w:val="single" w:sz="1" w:space="0" w:color="000000"/>
              <w:right w:val="single" w:sz="1" w:space="0" w:color="000000"/>
            </w:tcBorders>
          </w:tcPr>
          <w:p w14:paraId="1712D80A" w14:textId="77777777" w:rsidR="007D6146" w:rsidRDefault="00CD41A9">
            <w:pPr>
              <w:spacing w:after="30"/>
            </w:pPr>
            <w:r>
              <w:rPr>
                <w:sz w:val="18"/>
                <w:szCs w:val="18"/>
              </w:rPr>
              <w:t>• Population health management</w:t>
            </w:r>
          </w:p>
          <w:p w14:paraId="48F6BDFE" w14:textId="77777777" w:rsidR="007D6146" w:rsidRDefault="00CD41A9">
            <w:r>
              <w:rPr>
                <w:sz w:val="18"/>
                <w:szCs w:val="18"/>
              </w:rPr>
              <w:t>• SystmOne/EMIS configuration</w:t>
            </w:r>
          </w:p>
        </w:tc>
      </w:tr>
      <w:tr w:rsidR="007D6146" w14:paraId="14E9A4E8"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Pr>
          <w:p w14:paraId="7F08CE4D" w14:textId="77777777" w:rsidR="007D6146" w:rsidRDefault="00CD41A9">
            <w:r>
              <w:rPr>
                <w:b/>
                <w:bCs/>
                <w:sz w:val="18"/>
                <w:szCs w:val="18"/>
              </w:rPr>
              <w:t>Other</w:t>
            </w:r>
          </w:p>
        </w:tc>
        <w:tc>
          <w:tcPr>
            <w:tcW w:w="4200" w:type="dxa"/>
            <w:tcBorders>
              <w:top w:val="single" w:sz="1" w:space="0" w:color="000000"/>
              <w:left w:val="single" w:sz="1" w:space="0" w:color="000000"/>
              <w:bottom w:val="single" w:sz="1" w:space="0" w:color="000000"/>
              <w:right w:val="single" w:sz="1" w:space="0" w:color="000000"/>
            </w:tcBorders>
          </w:tcPr>
          <w:p w14:paraId="0FDF663F" w14:textId="77777777" w:rsidR="007D6146" w:rsidRDefault="00CD41A9">
            <w:pPr>
              <w:spacing w:after="30"/>
            </w:pPr>
            <w:r>
              <w:rPr>
                <w:sz w:val="18"/>
                <w:szCs w:val="18"/>
              </w:rPr>
              <w:t>• Flexible working across neighbourhood sites</w:t>
            </w:r>
          </w:p>
          <w:p w14:paraId="0862458C" w14:textId="77777777" w:rsidR="007D6146" w:rsidRDefault="00CD41A9">
            <w:r>
              <w:rPr>
                <w:sz w:val="18"/>
                <w:szCs w:val="18"/>
              </w:rPr>
              <w:t>• Commitment to patient-centred care</w:t>
            </w:r>
          </w:p>
        </w:tc>
        <w:tc>
          <w:tcPr>
            <w:tcW w:w="3360" w:type="dxa"/>
            <w:tcBorders>
              <w:top w:val="single" w:sz="1" w:space="0" w:color="000000"/>
              <w:left w:val="single" w:sz="1" w:space="0" w:color="000000"/>
              <w:bottom w:val="single" w:sz="1" w:space="0" w:color="000000"/>
              <w:right w:val="single" w:sz="1" w:space="0" w:color="000000"/>
            </w:tcBorders>
          </w:tcPr>
          <w:p w14:paraId="3D12CA5A" w14:textId="77777777" w:rsidR="007D6146" w:rsidRDefault="00CD41A9">
            <w:r>
              <w:rPr>
                <w:sz w:val="18"/>
                <w:szCs w:val="18"/>
              </w:rPr>
              <w:t>• Driving license and transport</w:t>
            </w:r>
          </w:p>
        </w:tc>
      </w:tr>
    </w:tbl>
    <w:p w14:paraId="62681353" w14:textId="77777777" w:rsidR="007D6146" w:rsidRDefault="00CD41A9">
      <w:pPr>
        <w:spacing w:before="300" w:after="150"/>
      </w:pPr>
      <w:r>
        <w:rPr>
          <w:b/>
          <w:bCs/>
          <w:color w:val="005EB8"/>
          <w:sz w:val="26"/>
          <w:szCs w:val="26"/>
        </w:rPr>
        <w:t>Additional Information</w:t>
      </w:r>
    </w:p>
    <w:p w14:paraId="4DBA3616" w14:textId="77777777" w:rsidR="007D6146" w:rsidRDefault="00CD41A9">
      <w:pPr>
        <w:spacing w:after="100"/>
      </w:pPr>
      <w:r>
        <w:rPr>
          <w:sz w:val="20"/>
          <w:szCs w:val="20"/>
        </w:rPr>
        <w:t>This post is subject to the Rehabilitation of Offenders Act (Exceptions Order) 1975 and a DBS check will be required.</w:t>
      </w:r>
    </w:p>
    <w:p w14:paraId="7BB9C926" w14:textId="77777777" w:rsidR="007D6146" w:rsidRDefault="00CD41A9">
      <w:pPr>
        <w:spacing w:after="200"/>
      </w:pPr>
      <w:r>
        <w:rPr>
          <w:sz w:val="20"/>
          <w:szCs w:val="20"/>
        </w:rPr>
        <w:t>Applicants must have current UK professional registration (NMC/HCPC).</w:t>
      </w:r>
    </w:p>
    <w:p w14:paraId="2166AADF" w14:textId="77777777" w:rsidR="007D6146" w:rsidRDefault="00CD41A9">
      <w:pPr>
        <w:spacing w:before="200" w:after="100"/>
      </w:pPr>
      <w:r>
        <w:rPr>
          <w:b/>
          <w:bCs/>
        </w:rPr>
        <w:t>Same Day Access Hub Locations:</w:t>
      </w:r>
    </w:p>
    <w:p w14:paraId="7AB5EE6C" w14:textId="77777777" w:rsidR="007D6146" w:rsidRDefault="00CD41A9">
      <w:pPr>
        <w:spacing w:after="40"/>
        <w:ind w:left="360"/>
      </w:pPr>
      <w:r>
        <w:rPr>
          <w:sz w:val="20"/>
          <w:szCs w:val="20"/>
        </w:rPr>
        <w:t>•  Brackley Medical Centre, Wellington Road, Brackley, NN13 6QZ</w:t>
      </w:r>
    </w:p>
    <w:p w14:paraId="30889507" w14:textId="77777777" w:rsidR="007D6146" w:rsidRDefault="00CD41A9">
      <w:pPr>
        <w:spacing w:after="40"/>
        <w:ind w:left="360"/>
      </w:pPr>
      <w:r>
        <w:rPr>
          <w:sz w:val="20"/>
          <w:szCs w:val="20"/>
        </w:rPr>
        <w:t>•  The Parks Medical Practice, Wilks Walk, Grange Park, Northampton, NN4 5DW</w:t>
      </w:r>
    </w:p>
    <w:p w14:paraId="02CA07B0" w14:textId="77777777" w:rsidR="007D6146" w:rsidRDefault="00CD41A9">
      <w:pPr>
        <w:spacing w:after="40"/>
        <w:ind w:left="360"/>
      </w:pPr>
      <w:r>
        <w:rPr>
          <w:sz w:val="20"/>
          <w:szCs w:val="20"/>
        </w:rPr>
        <w:t>•  Brook Health Centre, Springfields, Towcester, NN12 6RJ</w:t>
      </w:r>
    </w:p>
    <w:p w14:paraId="1B958BC2" w14:textId="77777777" w:rsidR="007D6146" w:rsidRDefault="00CD41A9">
      <w:pPr>
        <w:shd w:val="clear" w:color="auto" w:fill="E8F4E8"/>
        <w:spacing w:before="150" w:after="200"/>
      </w:pPr>
      <w:r>
        <w:rPr>
          <w:i/>
          <w:iCs/>
          <w:sz w:val="20"/>
          <w:szCs w:val="20"/>
        </w:rPr>
        <w:lastRenderedPageBreak/>
        <w:t xml:space="preserve">  We are pleased to offer flexible base locations across our seven member practices and three hub sites. We will work with successful candidates to identify a primary location that best suits your preferences and our service needs.  </w:t>
      </w:r>
    </w:p>
    <w:p w14:paraId="531F5A62" w14:textId="77777777" w:rsidR="007D6146" w:rsidRDefault="00CD41A9">
      <w:pPr>
        <w:spacing w:before="300" w:after="150"/>
      </w:pPr>
      <w:r>
        <w:rPr>
          <w:b/>
          <w:bCs/>
          <w:color w:val="005EB8"/>
          <w:sz w:val="26"/>
          <w:szCs w:val="26"/>
        </w:rPr>
        <w:t>How to Apply</w:t>
      </w:r>
    </w:p>
    <w:p w14:paraId="74DB4853" w14:textId="77777777" w:rsidR="007D6146" w:rsidRDefault="00CD41A9">
      <w:pPr>
        <w:spacing w:after="100"/>
      </w:pPr>
      <w:r>
        <w:t>To apply, please send your CV and covering letter to:</w:t>
      </w:r>
    </w:p>
    <w:p w14:paraId="1B72997B" w14:textId="77777777" w:rsidR="007D6146" w:rsidRDefault="00CD41A9">
      <w:pPr>
        <w:spacing w:after="150"/>
      </w:pPr>
      <w:r>
        <w:rPr>
          <w:b/>
          <w:bCs/>
          <w:color w:val="005EB8"/>
          <w:sz w:val="24"/>
          <w:szCs w:val="24"/>
        </w:rPr>
        <w:t>malcolm.railson@nhs.net</w:t>
      </w:r>
    </w:p>
    <w:p w14:paraId="1676CAF1" w14:textId="77777777" w:rsidR="007D6146" w:rsidRDefault="00CD41A9">
      <w:pPr>
        <w:spacing w:after="100"/>
      </w:pPr>
      <w:r>
        <w:t>For an informal discussion about this role, please contact Malcolm Railson, NRES Manager.</w:t>
      </w:r>
    </w:p>
    <w:p w14:paraId="66544F6C" w14:textId="77777777" w:rsidR="007D6146" w:rsidRDefault="00CD41A9">
      <w:pPr>
        <w:spacing w:after="100"/>
      </w:pPr>
      <w:r>
        <w:rPr>
          <w:b/>
          <w:bCs/>
        </w:rPr>
        <w:t xml:space="preserve">Closing Date: </w:t>
      </w:r>
      <w:r>
        <w:rPr>
          <w:color w:val="CC0000"/>
        </w:rPr>
        <w:t>20 January 2026</w:t>
      </w:r>
    </w:p>
    <w:p w14:paraId="4B77D433" w14:textId="77777777" w:rsidR="007D6146" w:rsidRDefault="00CD41A9">
      <w:pPr>
        <w:spacing w:after="200"/>
      </w:pPr>
      <w:r>
        <w:rPr>
          <w:b/>
          <w:bCs/>
        </w:rPr>
        <w:t xml:space="preserve">Interviews: </w:t>
      </w:r>
      <w:r>
        <w:t>Week commencing 27th January 2026</w:t>
      </w:r>
    </w:p>
    <w:p w14:paraId="4F148CEE" w14:textId="77777777" w:rsidR="007D6146" w:rsidRDefault="00CD41A9">
      <w:pPr>
        <w:shd w:val="clear" w:color="auto" w:fill="F0F4F5"/>
        <w:spacing w:before="200" w:after="100"/>
        <w:jc w:val="center"/>
      </w:pPr>
      <w:r>
        <w:rPr>
          <w:i/>
          <w:iCs/>
          <w:sz w:val="20"/>
          <w:szCs w:val="20"/>
        </w:rPr>
        <w:t xml:space="preserve">  The Northamptonshire Rural East &amp; South (NRES) Neighbourhood is committed to equality, diversity and inclusion.  </w:t>
      </w:r>
    </w:p>
    <w:p w14:paraId="626F6F95" w14:textId="77777777" w:rsidR="007D6146" w:rsidRDefault="00CD41A9">
      <w:pPr>
        <w:shd w:val="clear" w:color="auto" w:fill="F0F4F5"/>
        <w:jc w:val="center"/>
      </w:pPr>
      <w:r>
        <w:rPr>
          <w:i/>
          <w:iCs/>
          <w:sz w:val="20"/>
          <w:szCs w:val="20"/>
        </w:rPr>
        <w:t xml:space="preserve">  We welcome applications from all qualified candidates regardless of background.  </w:t>
      </w:r>
    </w:p>
    <w:sectPr w:rsidR="007D6146">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C528FA"/>
    <w:multiLevelType w:val="hybridMultilevel"/>
    <w:tmpl w:val="7B501626"/>
    <w:lvl w:ilvl="0" w:tplc="ED989FCA">
      <w:start w:val="1"/>
      <w:numFmt w:val="bullet"/>
      <w:lvlText w:val="●"/>
      <w:lvlJc w:val="left"/>
      <w:pPr>
        <w:ind w:left="720" w:hanging="360"/>
      </w:pPr>
    </w:lvl>
    <w:lvl w:ilvl="1" w:tplc="A9303D9C">
      <w:start w:val="1"/>
      <w:numFmt w:val="bullet"/>
      <w:lvlText w:val="○"/>
      <w:lvlJc w:val="left"/>
      <w:pPr>
        <w:ind w:left="1440" w:hanging="360"/>
      </w:pPr>
    </w:lvl>
    <w:lvl w:ilvl="2" w:tplc="E064EC7A">
      <w:start w:val="1"/>
      <w:numFmt w:val="bullet"/>
      <w:lvlText w:val="■"/>
      <w:lvlJc w:val="left"/>
      <w:pPr>
        <w:ind w:left="2160" w:hanging="360"/>
      </w:pPr>
    </w:lvl>
    <w:lvl w:ilvl="3" w:tplc="9EAA5BBA">
      <w:start w:val="1"/>
      <w:numFmt w:val="bullet"/>
      <w:lvlText w:val="●"/>
      <w:lvlJc w:val="left"/>
      <w:pPr>
        <w:ind w:left="2880" w:hanging="360"/>
      </w:pPr>
    </w:lvl>
    <w:lvl w:ilvl="4" w:tplc="880EF4A2">
      <w:start w:val="1"/>
      <w:numFmt w:val="bullet"/>
      <w:lvlText w:val="○"/>
      <w:lvlJc w:val="left"/>
      <w:pPr>
        <w:ind w:left="3600" w:hanging="360"/>
      </w:pPr>
    </w:lvl>
    <w:lvl w:ilvl="5" w:tplc="91A85334">
      <w:start w:val="1"/>
      <w:numFmt w:val="bullet"/>
      <w:lvlText w:val="■"/>
      <w:lvlJc w:val="left"/>
      <w:pPr>
        <w:ind w:left="4320" w:hanging="360"/>
      </w:pPr>
    </w:lvl>
    <w:lvl w:ilvl="6" w:tplc="897609E6">
      <w:start w:val="1"/>
      <w:numFmt w:val="bullet"/>
      <w:lvlText w:val="●"/>
      <w:lvlJc w:val="left"/>
      <w:pPr>
        <w:ind w:left="5040" w:hanging="360"/>
      </w:pPr>
    </w:lvl>
    <w:lvl w:ilvl="7" w:tplc="F76ECDA2">
      <w:start w:val="1"/>
      <w:numFmt w:val="bullet"/>
      <w:lvlText w:val="●"/>
      <w:lvlJc w:val="left"/>
      <w:pPr>
        <w:ind w:left="5760" w:hanging="360"/>
      </w:pPr>
    </w:lvl>
    <w:lvl w:ilvl="8" w:tplc="7AD81442">
      <w:start w:val="1"/>
      <w:numFmt w:val="bullet"/>
      <w:lvlText w:val="●"/>
      <w:lvlJc w:val="left"/>
      <w:pPr>
        <w:ind w:left="6480" w:hanging="360"/>
      </w:pPr>
    </w:lvl>
  </w:abstractNum>
  <w:num w:numId="1" w16cid:durableId="17495704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146"/>
    <w:rsid w:val="00325079"/>
    <w:rsid w:val="007D6146"/>
    <w:rsid w:val="00CD41A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D2E77"/>
  <w15:docId w15:val="{BFD79757-2670-4B2D-9FE7-CD42282FA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821</Words>
  <Characters>4685</Characters>
  <Application>Microsoft Office Word</Application>
  <DocSecurity>0</DocSecurity>
  <Lines>39</Lines>
  <Paragraphs>10</Paragraphs>
  <ScaleCrop>false</ScaleCrop>
  <Company/>
  <LinksUpToDate>false</LinksUpToDate>
  <CharactersWithSpaces>5496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RAILSON, Malcolm (NHS NORTHAMPTONSHIRE ICB - 78H)</cp:lastModifiedBy>
  <cp:revision>2</cp:revision>
  <dcterms:created xsi:type="dcterms:W3CDTF">2025-12-24T08:51:00Z</dcterms:created>
  <dcterms:modified xsi:type="dcterms:W3CDTF">2025-12-24T08:51:00Z</dcterms:modified>
</cp:coreProperties>
</file>