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rPr>
          <w:rFonts w:ascii="Arial" w:cs="Arial" w:eastAsia="Arial" w:hAnsi="Arial"/>
          <w:b w:val="false"/>
          <w:bCs w:val="false"/>
          <w:color w:val="000000"/>
          <w:sz w:val="20"/>
          <w:szCs w:val="20"/>
        </w:rPr>
        <w:t xml:space="preserve"/>
      </w:r>
    </w:p>
    <w:p>
      <w:pPr>
        <w:spacing w:after="80" w:before="80"/>
      </w:pPr>
      <w:r>
        <w:rPr>
          <w:rFonts w:ascii="Arial" w:cs="Arial" w:eastAsia="Arial" w:hAnsi="Arial"/>
          <w:b w:val="false"/>
          <w:bCs w:val="false"/>
          <w:color w:val="000000"/>
          <w:sz w:val="20"/>
          <w:szCs w:val="20"/>
        </w:rPr>
        <w:t xml:space="preserve"/>
      </w:r>
    </w:p>
    <w:p>
      <w:pPr>
        <w:spacing w:after="80" w:before="80"/>
      </w:pPr>
      <w:r>
        <w:rPr>
          <w:rFonts w:ascii="Arial" w:cs="Arial" w:eastAsia="Arial" w:hAnsi="Arial"/>
          <w:b w:val="false"/>
          <w:bCs w:val="false"/>
          <w:color w:val="000000"/>
          <w:sz w:val="20"/>
          <w:szCs w:val="20"/>
        </w:rPr>
        <w:t xml:space="preserve"/>
      </w:r>
    </w:p>
    <w:p>
      <w:pPr>
        <w:spacing w:after="80" w:before="0"/>
        <w:jc w:val="center"/>
      </w:pPr>
      <w:r>
        <w:rPr>
          <w:rFonts w:ascii="Arial" w:cs="Arial" w:eastAsia="Arial" w:hAnsi="Arial"/>
          <w:b/>
          <w:bCs/>
          <w:color w:val="1F4E79"/>
          <w:sz w:val="96"/>
          <w:szCs w:val="96"/>
        </w:rPr>
        <w:t xml:space="preserve">SwingTradeAI</w:t>
      </w:r>
    </w:p>
    <w:p>
      <w:pPr>
        <w:spacing w:after="80" w:before="0"/>
        <w:jc w:val="center"/>
      </w:pPr>
      <w:r>
        <w:rPr>
          <w:rFonts w:ascii="Arial" w:cs="Arial" w:eastAsia="Arial" w:hAnsi="Arial"/>
          <w:b/>
          <w:bCs/>
          <w:color w:val="2E75B6"/>
          <w:sz w:val="72"/>
          <w:szCs w:val="72"/>
        </w:rPr>
        <w:t xml:space="preserve">Rules Edition</w:t>
      </w:r>
    </w:p>
    <w:p>
      <w:pPr>
        <w:spacing w:after="500" w:before="0"/>
        <w:jc w:val="center"/>
      </w:pPr>
      <w:r>
        <w:rPr>
          <w:rFonts w:ascii="Arial" w:cs="Arial" w:eastAsia="Arial" w:hAnsi="Arial"/>
          <w:color w:val="404040"/>
          <w:sz w:val="24"/>
          <w:szCs w:val="24"/>
        </w:rPr>
        <w:t xml:space="preserve">Zerodha Varsity Grand Checklist  ·  7 Rules  ·  NSE Midcap 150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280"/>
              <w:left w:type="dxa" w:w="400"/>
              <w:bottom w:type="dxa" w:w="280"/>
              <w:right w:type="dxa" w:w="400"/>
            </w:tcMar>
          </w:tcPr>
          <w:p>
            <w:pPr>
              <w:spacing w:after="100" w:before="0"/>
              <w:jc w:val="center"/>
            </w:pPr>
            <w:r>
              <w:rPr>
                <w:rFonts w:ascii="Arial" w:cs="Arial" w:eastAsia="Arial" w:hAnsi="Arial"/>
                <w:b/>
                <w:bCs/>
                <w:color w:val="FFFFFF"/>
                <w:sz w:val="30"/>
                <w:szCs w:val="30"/>
              </w:rPr>
              <w:t xml:space="preserve">Complete Technical + Strategy Documentation</w:t>
            </w:r>
          </w:p>
          <w:p>
            <w:pPr>
              <w:spacing w:after="100" w:before="0"/>
              <w:jc w:val="center"/>
            </w:pPr>
            <w:r>
              <w:rPr>
                <w:rFonts w:ascii="Arial" w:cs="Arial" w:eastAsia="Arial" w:hAnsi="Arial"/>
                <w:color w:val="CCDDFF"/>
                <w:sz w:val="22"/>
                <w:szCs w:val="22"/>
              </w:rPr>
              <w:t xml:space="preserve">Rule-Based  ·  Transparent  ·  Verifiable on Chart  ·  No Black Box</w:t>
            </w:r>
          </w:p>
          <w:p>
            <w:pPr>
              <w:spacing w:after="0" w:before="0"/>
              <w:jc w:val="center"/>
            </w:pPr>
            <w:r>
              <w:rPr>
                <w:rFonts w:ascii="Arial" w:cs="Arial" w:eastAsia="Arial" w:hAnsi="Arial"/>
                <w:color w:val="AABBDD"/>
                <w:sz w:val="20"/>
                <w:szCs w:val="20"/>
              </w:rPr>
              <w:t xml:space="preserve">Target Win Rate: 65–70%  ·  Version 1.0  ·  2025</w:t>
            </w:r>
          </w:p>
        </w:tc>
      </w:tr>
    </w:tbl>
    <w:p>
      <w:pPr>
        <w:spacing w:after="80" w:before="80"/>
      </w:pPr>
      <w:r>
        <w:rPr>
          <w:rFonts w:ascii="Arial" w:cs="Arial" w:eastAsia="Arial" w:hAnsi="Arial"/>
          <w:b w:val="false"/>
          <w:bCs w:val="false"/>
          <w:color w:val="000000"/>
          <w:sz w:val="20"/>
          <w:szCs w:val="20"/>
        </w:rPr>
        <w:t xml:space="preserve"/>
      </w:r>
    </w:p>
    <w:p>
      <w:pPr>
        <w:spacing w:after="80" w:before="80"/>
      </w:pPr>
      <w:r>
        <w:rPr>
          <w:rFonts w:ascii="Arial" w:cs="Arial" w:eastAsia="Arial" w:hAnsi="Arial"/>
          <w:b w:val="false"/>
          <w:bCs w:val="false"/>
          <w:color w:val="000000"/>
          <w:sz w:val="20"/>
          <w:szCs w:val="20"/>
        </w:rPr>
        <w:t xml:space="preserve"/>
      </w:r>
    </w:p>
    <w:p>
      <w:r>
        <w:br w:type="page"/>
      </w:r>
    </w:p>
    <w:p>
      <w:pPr>
        <w:pStyle w:val="Heading1"/>
        <w:spacing w:after="200" w:before="440"/>
      </w:pPr>
      <w:r>
        <w:rPr>
          <w:rFonts w:ascii="Arial" w:cs="Arial" w:eastAsia="Arial" w:hAnsi="Arial"/>
          <w:b/>
          <w:bCs/>
          <w:color w:val="1F4E79"/>
          <w:sz w:val="38"/>
          <w:szCs w:val="38"/>
        </w:rPr>
        <w:t xml:space="preserve">1.  Why Rule-Based Over AI/ML</w:t>
      </w:r>
    </w:p>
    <w:p>
      <w:pPr>
        <w:pBdr>
          <w:bottom w:val="single" w:color="2E75B6" w:sz="6" w:space="1"/>
        </w:pBdr>
        <w:spacing w:after="160" w:before="160"/>
      </w:pPr>
      <w:r>
        <w:t xml:space="preserve"/>
      </w:r>
    </w:p>
    <w:p>
      <w:pPr>
        <w:pStyle w:val="Heading2"/>
        <w:spacing w:after="160" w:before="320"/>
      </w:pPr>
      <w:r>
        <w:rPr>
          <w:rFonts w:ascii="Arial" w:cs="Arial" w:eastAsia="Arial" w:hAnsi="Arial"/>
          <w:b/>
          <w:bCs/>
          <w:color w:val="2E75B6"/>
          <w:sz w:val="28"/>
          <w:szCs w:val="28"/>
        </w:rPr>
        <w:t xml:space="preserve">1.1  Honest Assessment from Our ML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pPr>
              <w:spacing w:after="60" w:before="40"/>
            </w:pPr>
            <w:r>
              <w:rPr>
                <w:rFonts w:ascii="Arial" w:cs="Arial" w:eastAsia="Arial" w:hAnsi="Arial"/>
                <w:b/>
                <w:bCs/>
                <w:color w:val="C00000"/>
                <w:sz w:val="22"/>
                <w:szCs w:val="22"/>
              </w:rPr>
              <w:t xml:space="preserve">What We Tried and What Happened</w:t>
            </w:r>
          </w:p>
          <w:p>
            <w:pPr>
              <w:spacing w:after="40" w:before="0"/>
            </w:pPr>
            <w:r>
              <w:rPr>
                <w:rFonts w:ascii="Arial" w:cs="Arial" w:eastAsia="Arial" w:hAnsi="Arial"/>
                <w:color w:val="000000"/>
                <w:sz w:val="20"/>
                <w:szCs w:val="20"/>
              </w:rPr>
              <w:t xml:space="preserve">We built v1 (5 rules), v2 (XGBoost alone), v3 (stacked ensemble), v4 (walk-forward ensemble). Best result: Val AUC 0.5249 — barely above coin flip. HINDALCO was recommended at 64% "confidence" while visibly in a downtrend. A human glancing at the chart for 10 seconds would reject it.
Root cause: Nifty 50 stocks are priced by India's most sophisticated institutions and HFTs. They remove predictable OHLCV patterns faster than any model can learn them. Max achievable AUC on Nifty 50 daily data: 0.52–0.55.</w:t>
            </w:r>
          </w:p>
        </w:tc>
      </w:tr>
    </w:tbl>
    <w:p>
      <w:pPr>
        <w:spacing w:after="80" w:before="80"/>
      </w:pPr>
      <w:r>
        <w:rPr>
          <w:rFonts w:ascii="Arial" w:cs="Arial" w:eastAsia="Arial" w:hAnsi="Arial"/>
          <w:b w:val="false"/>
          <w:bCs w:val="false"/>
          <w:color w:val="000000"/>
          <w:sz w:val="20"/>
          <w:szCs w:val="20"/>
        </w:rPr>
        <w:t xml:space="preserve"/>
      </w:r>
    </w:p>
    <w:p>
      <w:pPr>
        <w:pStyle w:val="Heading2"/>
        <w:spacing w:after="160" w:before="320"/>
      </w:pPr>
      <w:r>
        <w:rPr>
          <w:rFonts w:ascii="Arial" w:cs="Arial" w:eastAsia="Arial" w:hAnsi="Arial"/>
          <w:b/>
          <w:bCs/>
          <w:color w:val="2E75B6"/>
          <w:sz w:val="28"/>
          <w:szCs w:val="28"/>
        </w:rPr>
        <w:t xml:space="preserve">1.2  Why Rules Beat ML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Factor</w:t>
            </w:r>
          </w:p>
        </w:tc>
        <w:tc>
          <w:tcPr>
            <w:tcW w:type="dxa" w:w="32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ML System (v4)</w:t>
            </w:r>
          </w:p>
        </w:tc>
        <w:tc>
          <w:tcPr>
            <w:tcW w:type="dxa" w:w="32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Rule-Based System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Win rate achieved</w:t>
            </w:r>
          </w:p>
        </w:tc>
        <w:tc>
          <w:tcPr>
            <w:tcW w:type="dxa" w:w="328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32% (below breakeven)</w:t>
            </w:r>
          </w:p>
        </w:tc>
        <w:tc>
          <w:tcPr>
            <w:tcW w:type="dxa" w:w="328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65–70% (target)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Explainability</w:t>
            </w:r>
          </w:p>
        </w:tc>
        <w:tc>
          <w:tcPr>
            <w:tcW w:type="dxa" w:w="328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Black box — cannot explain why</w:t>
            </w:r>
          </w:p>
        </w:tc>
        <w:tc>
          <w:tcPr>
            <w:tcW w:type="dxa" w:w="328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Every rule visible on chart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Manual override</w:t>
            </w:r>
          </w:p>
        </w:tc>
        <w:tc>
          <w:tcPr>
            <w:tcW w:type="dxa" w:w="328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Cannot override bad signals</w:t>
            </w:r>
          </w:p>
        </w:tc>
        <w:tc>
          <w:tcPr>
            <w:tcW w:type="dxa" w:w="328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Verify on chart before placing order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Retraining needed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Monthly retraining required</w:t>
            </w:r>
          </w:p>
        </w:tc>
        <w:tc>
          <w:tcPr>
            <w:tcW w:type="dxa" w:w="328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 retraining — rules are timeless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Setup complexity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High — data, training, AUC checks</w:t>
            </w:r>
          </w:p>
        </w:tc>
        <w:tc>
          <w:tcPr>
            <w:tcW w:type="dxa" w:w="328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Simple — download data, run scan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Source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Research papers, trial &amp; error</w:t>
            </w:r>
          </w:p>
        </w:tc>
        <w:tc>
          <w:tcPr>
            <w:tcW w:type="dxa" w:w="328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Zerodha Varsity (trusted, proven)</w:t>
            </w:r>
          </w:p>
        </w:tc>
      </w:tr>
    </w:tbl>
    <w:p>
      <w:pPr>
        <w:spacing w:after="80" w:before="8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60" w:before="40"/>
            </w:pPr>
            <w:r>
              <w:rPr>
                <w:rFonts w:ascii="Arial" w:cs="Arial" w:eastAsia="Arial" w:hAnsi="Arial"/>
                <w:b/>
                <w:bCs/>
                <w:color w:val="1E7145"/>
                <w:sz w:val="22"/>
                <w:szCs w:val="22"/>
              </w:rPr>
              <w:t xml:space="preserve">Key Insight</w:t>
            </w:r>
          </w:p>
          <w:p>
            <w:pPr>
              <w:spacing w:after="40" w:before="0"/>
            </w:pPr>
            <w:r>
              <w:rPr>
                <w:rFonts w:ascii="Arial" w:cs="Arial" w:eastAsia="Arial" w:hAnsi="Arial"/>
                <w:color w:val="000000"/>
                <w:sz w:val="20"/>
                <w:szCs w:val="20"/>
              </w:rPr>
              <w:t xml:space="preserve">A strict 7-rule checklist that a human can verify on a chart is MORE reliable than an ML model on daily OHLCV data for large/mid-cap stocks. Rules do not overfit. Rules do not drift. Rules you can see.</w:t>
            </w:r>
          </w:p>
        </w:tc>
      </w:tr>
    </w:tbl>
    <w:p>
      <w:pPr>
        <w:spacing w:after="80" w:before="80"/>
      </w:pPr>
      <w:r>
        <w:rPr>
          <w:rFonts w:ascii="Arial" w:cs="Arial" w:eastAsia="Arial" w:hAnsi="Arial"/>
          <w:b w:val="false"/>
          <w:bCs w:val="false"/>
          <w:color w:val="000000"/>
          <w:sz w:val="20"/>
          <w:szCs w:val="20"/>
        </w:rPr>
        <w:t xml:space="preserve"/>
      </w:r>
    </w:p>
    <w:p>
      <w:r>
        <w:br w:type="page"/>
      </w:r>
    </w:p>
    <w:p>
      <w:pPr>
        <w:pStyle w:val="Heading1"/>
        <w:spacing w:after="200" w:before="440"/>
      </w:pPr>
      <w:r>
        <w:rPr>
          <w:rFonts w:ascii="Arial" w:cs="Arial" w:eastAsia="Arial" w:hAnsi="Arial"/>
          <w:b/>
          <w:bCs/>
          <w:color w:val="1F4E79"/>
          <w:sz w:val="38"/>
          <w:szCs w:val="38"/>
        </w:rPr>
        <w:t xml:space="preserve">2.  The 7-Rule Grand Checklist</w:t>
      </w:r>
    </w:p>
    <w:p>
      <w:pPr>
        <w:pBdr>
          <w:bottom w:val="single" w:color="2E75B6" w:sz="6" w:space="1"/>
        </w:pBdr>
        <w:spacing w:after="160" w:before="160"/>
      </w:pPr>
      <w:r>
        <w:t xml:space="preserve"/>
      </w:r>
    </w:p>
    <w:p>
      <w:pPr>
        <w:spacing w:after="80" w:before="80"/>
      </w:pPr>
      <w:r>
        <w:rPr>
          <w:rFonts w:ascii="Arial" w:cs="Arial" w:eastAsia="Arial" w:hAnsi="Arial"/>
          <w:b w:val="false"/>
          <w:bCs w:val="false"/>
          <w:color w:val="000000"/>
          <w:sz w:val="20"/>
          <w:szCs w:val="20"/>
        </w:rPr>
        <w:t xml:space="preserve">Based on the Zerodha Varsity Technical Analysis Grand Checklist. Every signal must pass all 7 rules. Each rule adds to a score. Minimum score 7/12 required to send a Telegram alert.</w:t>
      </w:r>
    </w:p>
    <w:p>
      <w:pPr>
        <w:spacing w:after="80" w:before="80"/>
      </w:pPr>
      <w:r>
        <w:rPr>
          <w:rFonts w:ascii="Arial" w:cs="Arial" w:eastAsia="Arial" w:hAnsi="Arial"/>
          <w:b w:val="false"/>
          <w:bCs w:val="false"/>
          <w:color w:val="000000"/>
          <w:sz w:val="20"/>
          <w:szCs w:val="20"/>
        </w:rPr>
        <w:t xml:space="preserve"/>
      </w:r>
    </w:p>
    <w:p>
      <w:pPr>
        <w:pStyle w:val="Heading2"/>
        <w:spacing w:after="160" w:before="320"/>
      </w:pPr>
      <w:r>
        <w:rPr>
          <w:rFonts w:ascii="Arial" w:cs="Arial" w:eastAsia="Arial" w:hAnsi="Arial"/>
          <w:b/>
          <w:bCs/>
          <w:color w:val="2E75B6"/>
          <w:sz w:val="28"/>
          <w:szCs w:val="28"/>
        </w:rPr>
        <w:t xml:space="preserve">Rule 1 — Market Health  (Dow Theory)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120"/>
              <w:left w:type="dxa" w:w="200"/>
              <w:bottom w:type="dxa" w:w="120"/>
              <w:right w:type="dxa" w:w="200"/>
            </w:tcMar>
          </w:tcPr>
          <w:p>
            <w:pPr>
              <w:spacing w:after="60" w:before="40"/>
            </w:pPr>
            <w:r>
              <w:rPr>
                <w:rFonts w:ascii="Arial" w:cs="Arial" w:eastAsia="Arial" w:hAnsi="Arial"/>
                <w:b/>
                <w:bCs/>
                <w:color w:val="1F4E79"/>
                <w:sz w:val="22"/>
                <w:szCs w:val="22"/>
              </w:rPr>
              <w:t xml:space="preserve">Zerodha Varsity Reference</w:t>
            </w:r>
          </w:p>
          <w:p>
            <w:pPr>
              <w:spacing w:after="40" w:before="0"/>
            </w:pPr>
            <w:r>
              <w:rPr>
                <w:rFonts w:ascii="Arial" w:cs="Arial" w:eastAsia="Arial" w:hAnsi="Arial"/>
                <w:color w:val="000000"/>
                <w:sz w:val="20"/>
                <w:szCs w:val="20"/>
              </w:rPr>
              <w:t xml:space="preserve">Chapter: Dow Theory. "The primary trend is the broad overall direction of the market. One should always trade in the direction of the primary trend. Never fight the primary market trend."</w:t>
            </w:r>
          </w:p>
        </w:tc>
      </w:tr>
    </w:tbl>
    <w:p>
      <w:pPr>
        <w:spacing w:after="80" w:before="8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695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Check</w:t>
            </w:r>
          </w:p>
        </w:tc>
        <w:tc>
          <w:tcPr>
            <w:tcW w:type="dxa" w:w="6360"/>
            <w:tcBorders>
              <w:top w:val="single" w:color="CCCCCC" w:sz="1"/>
              <w:left w:val="single" w:color="CCCCCC" w:sz="1"/>
              <w:bottom w:val="single" w:color="CCCCCC" w:sz="1"/>
              <w:right w:val="single" w:color="CCCCCC" w:sz="1"/>
            </w:tcBorders>
            <w:shd w:fill="00695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Logic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bCs/>
                <w:color w:val="000000"/>
                <w:sz w:val="20"/>
                <w:szCs w:val="20"/>
              </w:rPr>
              <w:t xml:space="preserve">Nifty 50 above 200 EMA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200-day EMA = long-term primary trend line. Below it = bear market. No buy signals in bear market.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bCs/>
                <w:color w:val="000000"/>
                <w:sz w:val="20"/>
                <w:szCs w:val="20"/>
              </w:rPr>
              <w:t xml:space="preserve">Nifty 5-day return &gt; −3%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If Nifty crashed &gt;3% in 5 days, even good stocks fall. Capital protected — zero signals sent.</w:t>
            </w:r>
          </w:p>
        </w:tc>
      </w:tr>
    </w:tbl>
    <w:p>
      <w:pPr>
        <w:spacing w:after="80" w:before="80"/>
      </w:pPr>
      <w:r>
        <w:rPr>
          <w:rFonts w:ascii="Arial" w:cs="Arial" w:eastAsia="Arial" w:hAnsi="Arial"/>
          <w:b w:val="false"/>
          <w:bCs w:val="false"/>
          <w:color w:val="000000"/>
          <w:sz w:val="20"/>
          <w:szCs w:val="20"/>
        </w:rPr>
        <w:t xml:space="preserve"/>
      </w:r>
    </w:p>
    <w:p>
      <w:pPr>
        <w:pStyle w:val="Heading2"/>
        <w:spacing w:after="160" w:before="320"/>
      </w:pPr>
      <w:r>
        <w:rPr>
          <w:rFonts w:ascii="Arial" w:cs="Arial" w:eastAsia="Arial" w:hAnsi="Arial"/>
          <w:b/>
          <w:bCs/>
          <w:color w:val="2E75B6"/>
          <w:sz w:val="28"/>
          <w:szCs w:val="28"/>
        </w:rPr>
        <w:t xml:space="preserve">Rule 2 — Stock Trend  (EMA Crossover + ADX)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120"/>
              <w:left w:type="dxa" w:w="200"/>
              <w:bottom w:type="dxa" w:w="120"/>
              <w:right w:type="dxa" w:w="200"/>
            </w:tcMar>
          </w:tcPr>
          <w:p>
            <w:pPr>
              <w:spacing w:after="60" w:before="40"/>
            </w:pPr>
            <w:r>
              <w:rPr>
                <w:rFonts w:ascii="Arial" w:cs="Arial" w:eastAsia="Arial" w:hAnsi="Arial"/>
                <w:b/>
                <w:bCs/>
                <w:color w:val="1F4E79"/>
                <w:sz w:val="22"/>
                <w:szCs w:val="22"/>
              </w:rPr>
              <w:t xml:space="preserve">Zerodha Varsity Reference</w:t>
            </w:r>
          </w:p>
          <w:p>
            <w:pPr>
              <w:spacing w:after="40" w:before="0"/>
            </w:pPr>
            <w:r>
              <w:rPr>
                <w:rFonts w:ascii="Arial" w:cs="Arial" w:eastAsia="Arial" w:hAnsi="Arial"/>
                <w:color w:val="000000"/>
                <w:sz w:val="20"/>
                <w:szCs w:val="20"/>
              </w:rPr>
              <w:t xml:space="preserve">Chapter: Moving Averages. "A 20 day EMA crossing above 50 day EMA indicates the beginning of an uptrend. This is called a Golden Cross and is considered very bullish."</w:t>
            </w:r>
          </w:p>
        </w:tc>
      </w:tr>
    </w:tbl>
    <w:p>
      <w:pPr>
        <w:spacing w:after="80" w:before="8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695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Check</w:t>
            </w:r>
          </w:p>
        </w:tc>
        <w:tc>
          <w:tcPr>
            <w:tcW w:type="dxa" w:w="6360"/>
            <w:tcBorders>
              <w:top w:val="single" w:color="CCCCCC" w:sz="1"/>
              <w:left w:val="single" w:color="CCCCCC" w:sz="1"/>
              <w:bottom w:val="single" w:color="CCCCCC" w:sz="1"/>
              <w:right w:val="single" w:color="CCCCCC" w:sz="1"/>
            </w:tcBorders>
            <w:shd w:fill="00695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Logic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Price above 50 EMA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Stock in medium-term uptrend. Never buy a stock below its 50 EMA. This alone filters ~40% of stocks.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bCs/>
                <w:color w:val="000000"/>
                <w:sz w:val="20"/>
                <w:szCs w:val="20"/>
              </w:rPr>
              <w:t xml:space="preserve">EMA 20 above EMA 50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Short-term momentum stronger than long-term. Confirms uptrend is sustained, not just a spike.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ADX &gt; 20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ADX measures trend STRENGTH. ADX &lt; 20 = stock is in sideways chop — patterns fail in sideways markets.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bCs/>
                <w:color w:val="000000"/>
                <w:sz w:val="20"/>
                <w:szCs w:val="20"/>
              </w:rPr>
              <w:t xml:space="preserve">Not fallen &gt;20% in 30 days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Zerodha Varsity: avoid "falling knives". A stock in freefall will keep falling.</w:t>
            </w:r>
          </w:p>
        </w:tc>
      </w:tr>
    </w:tbl>
    <w:p>
      <w:pPr>
        <w:spacing w:after="80" w:before="80"/>
      </w:pPr>
      <w:r>
        <w:rPr>
          <w:rFonts w:ascii="Arial" w:cs="Arial" w:eastAsia="Arial" w:hAnsi="Arial"/>
          <w:b w:val="false"/>
          <w:bCs w:val="false"/>
          <w:color w:val="000000"/>
          <w:sz w:val="20"/>
          <w:szCs w:val="20"/>
        </w:rPr>
        <w:t xml:space="preserve"/>
      </w:r>
    </w:p>
    <w:p>
      <w:pPr>
        <w:pStyle w:val="Heading2"/>
        <w:spacing w:after="160" w:before="320"/>
      </w:pPr>
      <w:r>
        <w:rPr>
          <w:rFonts w:ascii="Arial" w:cs="Arial" w:eastAsia="Arial" w:hAnsi="Arial"/>
          <w:b/>
          <w:bCs/>
          <w:color w:val="2E75B6"/>
          <w:sz w:val="28"/>
          <w:szCs w:val="28"/>
        </w:rPr>
        <w:t xml:space="preserve">Rule 3 — Pullback Entry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120"/>
              <w:left w:type="dxa" w:w="200"/>
              <w:bottom w:type="dxa" w:w="120"/>
              <w:right w:type="dxa" w:w="200"/>
            </w:tcMar>
          </w:tcPr>
          <w:p>
            <w:pPr>
              <w:spacing w:after="60" w:before="40"/>
            </w:pPr>
            <w:r>
              <w:rPr>
                <w:rFonts w:ascii="Arial" w:cs="Arial" w:eastAsia="Arial" w:hAnsi="Arial"/>
                <w:b/>
                <w:bCs/>
                <w:color w:val="1F4E79"/>
                <w:sz w:val="22"/>
                <w:szCs w:val="22"/>
              </w:rPr>
              <w:t xml:space="preserve">Zerodha Varsity Reference</w:t>
            </w:r>
          </w:p>
          <w:p>
            <w:pPr>
              <w:spacing w:after="40" w:before="0"/>
            </w:pPr>
            <w:r>
              <w:rPr>
                <w:rFonts w:ascii="Arial" w:cs="Arial" w:eastAsia="Arial" w:hAnsi="Arial"/>
                <w:color w:val="000000"/>
                <w:sz w:val="20"/>
                <w:szCs w:val="20"/>
              </w:rPr>
              <w:t xml:space="preserve">Chapter: Support &amp; Resistance. "The best time to buy is when the stock has pulled back to its support level or moving average. Buying at highs is dangerous."</w:t>
            </w:r>
          </w:p>
        </w:tc>
      </w:tr>
    </w:tbl>
    <w:p>
      <w:pPr>
        <w:spacing w:after="80" w:before="8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695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Check</w:t>
            </w:r>
          </w:p>
        </w:tc>
        <w:tc>
          <w:tcPr>
            <w:tcW w:type="dxa" w:w="6360"/>
            <w:tcBorders>
              <w:top w:val="single" w:color="CCCCCC" w:sz="1"/>
              <w:left w:val="single" w:color="CCCCCC" w:sz="1"/>
              <w:bottom w:val="single" w:color="CCCCCC" w:sz="1"/>
              <w:right w:val="single" w:color="CCCCCC" w:sz="1"/>
            </w:tcBorders>
            <w:shd w:fill="00695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Logic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Price within 4% of 20 EMA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Stock has pulled back to moving average support. This is the lowest risk entry point in an uptrend.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bCs/>
                <w:color w:val="000000"/>
                <w:sz w:val="20"/>
                <w:szCs w:val="20"/>
              </w:rPr>
              <w:t xml:space="preserve">RSI between 40 and 65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RSI &lt; 40 = oversold/broken. RSI &gt; 65 = overbought/extended. Sweet spot: pulled back but not broken.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bCs/>
                <w:color w:val="000000"/>
                <w:sz w:val="20"/>
                <w:szCs w:val="20"/>
              </w:rPr>
              <w:t xml:space="preserve">Not within 8% of 52-week high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HINDALCO fix: stocks at 52-week high are extended, not in pullback. High risk of immediate reversal.</w:t>
            </w:r>
          </w:p>
        </w:tc>
      </w:tr>
    </w:tbl>
    <w:p>
      <w:pPr>
        <w:spacing w:after="80" w:before="80"/>
      </w:pPr>
      <w:r>
        <w:rPr>
          <w:rFonts w:ascii="Arial" w:cs="Arial" w:eastAsia="Arial" w:hAnsi="Arial"/>
          <w:b w:val="false"/>
          <w:bCs w:val="false"/>
          <w:color w:val="000000"/>
          <w:sz w:val="20"/>
          <w:szCs w:val="20"/>
        </w:rPr>
        <w:t xml:space="preserve"/>
      </w:r>
    </w:p>
    <w:p>
      <w:pPr>
        <w:pStyle w:val="Heading2"/>
        <w:spacing w:after="160" w:before="320"/>
      </w:pPr>
      <w:r>
        <w:rPr>
          <w:rFonts w:ascii="Arial" w:cs="Arial" w:eastAsia="Arial" w:hAnsi="Arial"/>
          <w:b/>
          <w:bCs/>
          <w:color w:val="2E75B6"/>
          <w:sz w:val="28"/>
          <w:szCs w:val="28"/>
        </w:rPr>
        <w:t xml:space="preserve">Rule 4 — Candlestick Pattern  (Primary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pPr>
              <w:spacing w:after="60" w:before="40"/>
            </w:pPr>
            <w:r>
              <w:rPr>
                <w:rFonts w:ascii="Arial" w:cs="Arial" w:eastAsia="Arial" w:hAnsi="Arial"/>
                <w:b/>
                <w:bCs/>
                <w:color w:val="C55A11"/>
                <w:sz w:val="22"/>
                <w:szCs w:val="22"/>
              </w:rPr>
              <w:t xml:space="preserve">Zerodha Varsity Reference</w:t>
            </w:r>
          </w:p>
          <w:p>
            <w:pPr>
              <w:spacing w:after="40" w:before="0"/>
            </w:pPr>
            <w:r>
              <w:rPr>
                <w:rFonts w:ascii="Arial" w:cs="Arial" w:eastAsia="Arial" w:hAnsi="Arial"/>
                <w:color w:val="000000"/>
                <w:sz w:val="20"/>
                <w:szCs w:val="20"/>
              </w:rPr>
              <w:t xml:space="preserve">Grand Checklist Item 1. "The candlestick pattern is the primary signal. A trader should look for at least one recognised bullish candlestick pattern before initiating a long trade."</w:t>
            </w:r>
          </w:p>
        </w:tc>
      </w:tr>
    </w:tbl>
    <w:p>
      <w:pPr>
        <w:spacing w:after="80" w:before="8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Pattern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Strength</w:t>
            </w:r>
          </w:p>
        </w:tc>
        <w:tc>
          <w:tcPr>
            <w:tcW w:type="dxa" w:w="5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What It Means</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Morning Star</w:t>
            </w:r>
          </w:p>
        </w:tc>
        <w:tc>
          <w:tcPr>
            <w:tcW w:type="dxa" w:w="16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  Score: 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3-day pattern. Day 1 = big bearish. Day 2 = tiny star. Day 3 = big bullish closing above D1 midpoint. Strongest reversal signal.</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Bullish Engulfing</w:t>
            </w:r>
          </w:p>
        </w:tc>
        <w:tc>
          <w:tcPr>
            <w:tcW w:type="dxa" w:w="16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  Score: 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Day 2 bullish candle fully engulfs Day 1 bearish body. Bulls completely took over from bears.</w:t>
            </w:r>
          </w:p>
        </w:tc>
      </w:tr>
      <w:tr>
        <w:tc>
          <w:tcPr>
            <w:tcW w:type="dxa" w:w="2000"/>
            <w:tcBorders>
              <w:top w:val="single" w:color="CCCCCC" w:sz="1"/>
              <w:left w:val="single" w:color="CCCCCC" w:sz="1"/>
              <w:bottom w:val="single" w:color="CCCCCC" w:sz="1"/>
              <w:right w:val="single" w:color="CCCCCC" w:sz="1"/>
            </w:tcBorders>
            <w:shd w:fill="DDEE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Bullish Marubozu</w:t>
            </w:r>
          </w:p>
        </w:tc>
        <w:tc>
          <w:tcPr>
            <w:tcW w:type="dxa" w:w="1600"/>
            <w:tcBorders>
              <w:top w:val="single" w:color="CCCCCC" w:sz="1"/>
              <w:left w:val="single" w:color="CCCCCC" w:sz="1"/>
              <w:bottom w:val="single" w:color="CCCCCC" w:sz="1"/>
              <w:right w:val="single" w:color="CCCCCC" w:sz="1"/>
            </w:tcBorders>
            <w:shd w:fill="DDEE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    Score: 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Open ≈ Low, Close ≈ High. No wicks. Bulls in complete control all day. Very strong buying.</w:t>
            </w:r>
          </w:p>
        </w:tc>
      </w:tr>
      <w:tr>
        <w:tc>
          <w:tcPr>
            <w:tcW w:type="dxa" w:w="2000"/>
            <w:tcBorders>
              <w:top w:val="single" w:color="CCCCCC" w:sz="1"/>
              <w:left w:val="single" w:color="CCCCCC" w:sz="1"/>
              <w:bottom w:val="single" w:color="CCCCCC" w:sz="1"/>
              <w:right w:val="single" w:color="CCCCCC" w:sz="1"/>
            </w:tcBorders>
            <w:shd w:fill="DDEE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Hammer</w:t>
            </w:r>
          </w:p>
        </w:tc>
        <w:tc>
          <w:tcPr>
            <w:tcW w:type="dxa" w:w="1600"/>
            <w:tcBorders>
              <w:top w:val="single" w:color="CCCCCC" w:sz="1"/>
              <w:left w:val="single" w:color="CCCCCC" w:sz="1"/>
              <w:bottom w:val="single" w:color="CCCCCC" w:sz="1"/>
              <w:right w:val="single" w:color="CCCCCC" w:sz="1"/>
            </w:tcBorders>
            <w:shd w:fill="DDEE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    Score: 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Lower wick ≥ 2× body. Tiny upper wick. Bears pushed price down but bulls completely rejected the lows.</w:t>
            </w:r>
          </w:p>
        </w:tc>
      </w:tr>
      <w:tr>
        <w:tc>
          <w:tcPr>
            <w:tcW w:type="dxa" w:w="2000"/>
            <w:tcBorders>
              <w:top w:val="single" w:color="CCCCCC" w:sz="1"/>
              <w:left w:val="single" w:color="CCCCCC" w:sz="1"/>
              <w:bottom w:val="single" w:color="CCCCCC" w:sz="1"/>
              <w:right w:val="single" w:color="CCCCCC" w:sz="1"/>
            </w:tcBorders>
            <w:shd w:fill="DDEE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Dragonfly Doji</w:t>
            </w:r>
          </w:p>
        </w:tc>
        <w:tc>
          <w:tcPr>
            <w:tcW w:type="dxa" w:w="1600"/>
            <w:tcBorders>
              <w:top w:val="single" w:color="CCCCCC" w:sz="1"/>
              <w:left w:val="single" w:color="CCCCCC" w:sz="1"/>
              <w:bottom w:val="single" w:color="CCCCCC" w:sz="1"/>
              <w:right w:val="single" w:color="CCCCCC" w:sz="1"/>
            </w:tcBorders>
            <w:shd w:fill="DDEE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    Score: 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Near-zero body, very long lower wick. Complete rejection of lows — buyers fully absorbed selling.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Piercing Line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      Score: 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2-day: D1 bearish, D2 opens below D1 low, closes above D1 midpoint. Moderate reversal.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bCs/>
                <w:color w:val="000000"/>
                <w:sz w:val="20"/>
                <w:szCs w:val="20"/>
              </w:rPr>
              <w:t xml:space="preserve">Bullish Harami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      Score: 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Small bullish candle inside prior bearish candle. Bears losing momentum. Weaker signal.</w:t>
            </w:r>
          </w:p>
        </w:tc>
      </w:tr>
    </w:tbl>
    <w:p>
      <w:pPr>
        <w:spacing w:after="80" w:before="80"/>
      </w:pPr>
      <w:r>
        <w:rPr>
          <w:rFonts w:ascii="Arial" w:cs="Arial" w:eastAsia="Arial" w:hAnsi="Arial"/>
          <w:b w:val="false"/>
          <w:bCs w:val="false"/>
          <w:color w:val="000000"/>
          <w:sz w:val="20"/>
          <w:szCs w:val="20"/>
        </w:rPr>
        <w:t xml:space="preserve"/>
      </w:r>
    </w:p>
    <w:p>
      <w:pPr>
        <w:pStyle w:val="Heading2"/>
        <w:spacing w:after="160" w:before="320"/>
      </w:pPr>
      <w:r>
        <w:rPr>
          <w:rFonts w:ascii="Arial" w:cs="Arial" w:eastAsia="Arial" w:hAnsi="Arial"/>
          <w:b/>
          <w:bCs/>
          <w:color w:val="2E75B6"/>
          <w:sz w:val="28"/>
          <w:szCs w:val="28"/>
        </w:rPr>
        <w:t xml:space="preserve">Rule 5 — Volume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120"/>
              <w:left w:type="dxa" w:w="200"/>
              <w:bottom w:type="dxa" w:w="120"/>
              <w:right w:type="dxa" w:w="200"/>
            </w:tcMar>
          </w:tcPr>
          <w:p>
            <w:pPr>
              <w:spacing w:after="60" w:before="40"/>
            </w:pPr>
            <w:r>
              <w:rPr>
                <w:rFonts w:ascii="Arial" w:cs="Arial" w:eastAsia="Arial" w:hAnsi="Arial"/>
                <w:b/>
                <w:bCs/>
                <w:color w:val="1F4E79"/>
                <w:sz w:val="22"/>
                <w:szCs w:val="22"/>
              </w:rPr>
              <w:t xml:space="preserve">Zerodha Varsity Reference</w:t>
            </w:r>
          </w:p>
          <w:p>
            <w:pPr>
              <w:spacing w:after="40" w:before="0"/>
            </w:pPr>
            <w:r>
              <w:rPr>
                <w:rFonts w:ascii="Arial" w:cs="Arial" w:eastAsia="Arial" w:hAnsi="Arial"/>
                <w:color w:val="000000"/>
                <w:sz w:val="20"/>
                <w:szCs w:val="20"/>
              </w:rPr>
              <w:t xml:space="preserve">Chapter: Volume. "High volumes confirm the price move. When a candlestick pattern forms on above average volume it signals that institutional or smart money is participating in the move."</w:t>
            </w:r>
          </w:p>
        </w:tc>
      </w:tr>
    </w:tbl>
    <w:p>
      <w:pPr>
        <w:spacing w:after="80" w:before="8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695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Check</w:t>
            </w:r>
          </w:p>
        </w:tc>
        <w:tc>
          <w:tcPr>
            <w:tcW w:type="dxa" w:w="6360"/>
            <w:tcBorders>
              <w:top w:val="single" w:color="CCCCCC" w:sz="1"/>
              <w:left w:val="single" w:color="CCCCCC" w:sz="1"/>
              <w:bottom w:val="single" w:color="CCCCCC" w:sz="1"/>
              <w:right w:val="single" w:color="CCCCCC" w:sz="1"/>
            </w:tcBorders>
            <w:shd w:fill="00695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Logic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bCs/>
                <w:color w:val="000000"/>
                <w:sz w:val="20"/>
                <w:szCs w:val="20"/>
              </w:rPr>
              <w:t xml:space="preserve">Volume ≥ 1.5× 10-day average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Today's volume must be at least 50% higher than recent average. Low-volume moves are often false breakouts that reverse quickly.</w:t>
            </w:r>
          </w:p>
        </w:tc>
      </w:tr>
    </w:tbl>
    <w:p>
      <w:pPr>
        <w:spacing w:after="80" w:before="80"/>
      </w:pPr>
      <w:r>
        <w:rPr>
          <w:rFonts w:ascii="Arial" w:cs="Arial" w:eastAsia="Arial" w:hAnsi="Arial"/>
          <w:b w:val="false"/>
          <w:bCs w:val="false"/>
          <w:color w:val="000000"/>
          <w:sz w:val="20"/>
          <w:szCs w:val="20"/>
        </w:rPr>
        <w:t xml:space="preserve"/>
      </w:r>
    </w:p>
    <w:p>
      <w:pPr>
        <w:pStyle w:val="Heading2"/>
        <w:spacing w:after="160" w:before="320"/>
      </w:pPr>
      <w:r>
        <w:rPr>
          <w:rFonts w:ascii="Arial" w:cs="Arial" w:eastAsia="Arial" w:hAnsi="Arial"/>
          <w:b/>
          <w:bCs/>
          <w:color w:val="2E75B6"/>
          <w:sz w:val="28"/>
          <w:szCs w:val="28"/>
        </w:rPr>
        <w:t xml:space="preserve">Rule 6 — Indicator Confirmation  (MACD + RSI + Stochastic)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120"/>
              <w:left w:type="dxa" w:w="200"/>
              <w:bottom w:type="dxa" w:w="120"/>
              <w:right w:type="dxa" w:w="200"/>
            </w:tcMar>
          </w:tcPr>
          <w:p>
            <w:pPr>
              <w:spacing w:after="60" w:before="40"/>
            </w:pPr>
            <w:r>
              <w:rPr>
                <w:rFonts w:ascii="Arial" w:cs="Arial" w:eastAsia="Arial" w:hAnsi="Arial"/>
                <w:b/>
                <w:bCs/>
                <w:color w:val="1F4E79"/>
                <w:sz w:val="22"/>
                <w:szCs w:val="22"/>
              </w:rPr>
              <w:t xml:space="preserve">Zerodha Varsity Reference</w:t>
            </w:r>
          </w:p>
          <w:p>
            <w:pPr>
              <w:spacing w:after="40" w:before="0"/>
            </w:pPr>
            <w:r>
              <w:rPr>
                <w:rFonts w:ascii="Arial" w:cs="Arial" w:eastAsia="Arial" w:hAnsi="Arial"/>
                <w:color w:val="000000"/>
                <w:sz w:val="20"/>
                <w:szCs w:val="20"/>
              </w:rPr>
              <w:t xml:space="preserve">Grand Checklist Items 4 &amp; 5. "Indicators should be used as a confirmation tool, not a primary signal. If the candlestick pattern is supported by the indicator reading, it increases the confidence level."</w:t>
            </w:r>
          </w:p>
        </w:tc>
      </w:tr>
    </w:tbl>
    <w:p>
      <w:pPr>
        <w:spacing w:after="80" w:before="8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695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Indicator</w:t>
            </w:r>
          </w:p>
        </w:tc>
        <w:tc>
          <w:tcPr>
            <w:tcW w:type="dxa" w:w="6360"/>
            <w:tcBorders>
              <w:top w:val="single" w:color="CCCCCC" w:sz="1"/>
              <w:left w:val="single" w:color="CCCCCC" w:sz="1"/>
              <w:bottom w:val="single" w:color="CCCCCC" w:sz="1"/>
              <w:right w:val="single" w:color="CCCCCC" w:sz="1"/>
            </w:tcBorders>
            <w:shd w:fill="00695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What to Check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bCs/>
                <w:color w:val="000000"/>
                <w:sz w:val="20"/>
                <w:szCs w:val="20"/>
              </w:rPr>
              <w:t xml:space="preserve">MACD Histogram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Histogram turning positive (was negative, now less negative or positive) = momentum shifting to bulls. Confirms candlestick.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bCs/>
                <w:color w:val="000000"/>
                <w:sz w:val="20"/>
                <w:szCs w:val="20"/>
              </w:rPr>
              <w:t xml:space="preserve">RSI &lt; 65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RSI has room to run upward. RSI &gt; 65 means overbought — limited upside, high reversal risk.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Stochastic %K &lt; 80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Stochastic not in overbought territory. Stock has fuel to move up from current level.</w:t>
            </w:r>
          </w:p>
        </w:tc>
      </w:tr>
    </w:tbl>
    <w:p>
      <w:pPr>
        <w:spacing w:after="80" w:before="80"/>
      </w:pPr>
      <w:r>
        <w:rPr>
          <w:rFonts w:ascii="Arial" w:cs="Arial" w:eastAsia="Arial" w:hAnsi="Arial"/>
          <w:b w:val="false"/>
          <w:bCs w:val="false"/>
          <w:color w:val="000000"/>
          <w:sz w:val="20"/>
          <w:szCs w:val="20"/>
        </w:rPr>
        <w:t xml:space="preserve"/>
      </w:r>
    </w:p>
    <w:p>
      <w:pPr>
        <w:pStyle w:val="Heading2"/>
        <w:spacing w:after="160" w:before="320"/>
      </w:pPr>
      <w:r>
        <w:rPr>
          <w:rFonts w:ascii="Arial" w:cs="Arial" w:eastAsia="Arial" w:hAnsi="Arial"/>
          <w:b/>
          <w:bCs/>
          <w:color w:val="2E75B6"/>
          <w:sz w:val="28"/>
          <w:szCs w:val="28"/>
        </w:rPr>
        <w:t xml:space="preserve">Rule 7 — Risk:Reward Ratio  (Minimum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60" w:before="40"/>
            </w:pPr>
            <w:r>
              <w:rPr>
                <w:rFonts w:ascii="Arial" w:cs="Arial" w:eastAsia="Arial" w:hAnsi="Arial"/>
                <w:b/>
                <w:bCs/>
                <w:color w:val="1E7145"/>
                <w:sz w:val="22"/>
                <w:szCs w:val="22"/>
              </w:rPr>
              <w:t xml:space="preserve">Zerodha Varsity Reference</w:t>
            </w:r>
          </w:p>
          <w:p>
            <w:pPr>
              <w:spacing w:after="40" w:before="0"/>
            </w:pPr>
            <w:r>
              <w:rPr>
                <w:rFonts w:ascii="Arial" w:cs="Arial" w:eastAsia="Arial" w:hAnsi="Arial"/>
                <w:color w:val="000000"/>
                <w:sz w:val="20"/>
                <w:szCs w:val="20"/>
              </w:rPr>
              <w:t xml:space="preserve">Grand Checklist Item 6. "One should be satisfied with the reward-to-risk ratio. This ratio should be at least 1.5:1. A trade with a good pattern but poor RRR should be avoided."</w:t>
            </w:r>
          </w:p>
        </w:tc>
      </w:tr>
    </w:tbl>
    <w:p>
      <w:pPr>
        <w:spacing w:after="80" w:before="8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695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00695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How Calculated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bCs/>
                <w:color w:val="000000"/>
                <w:sz w:val="20"/>
                <w:szCs w:val="20"/>
              </w:rPr>
              <w:t xml:space="preserve">Entry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Current closing price</w:t>
            </w:r>
          </w:p>
        </w:tc>
      </w:tr>
      <w:tr>
        <w:tc>
          <w:tcPr>
            <w:tcW w:type="dxa" w:w="30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Stop Loss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Entry − 1.0 × ATR(14). ATR adapts to each stock's volatility. Not a fixed %. Wider for volatile stocks, tighter for stable ones.</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Target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Entry + 2.5 × ATR(14). Gives R:R = 2.5:1. Breakeven win rate = 1/(1+2.5) = 28.6%. System targeting 65% = large margin of safety.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bCs/>
                <w:color w:val="000000"/>
                <w:sz w:val="20"/>
                <w:szCs w:val="20"/>
              </w:rPr>
              <w:t xml:space="preserve">R:R Ratio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Must be ≥ 2.0. If ATR gives worse ratio, signal is REJECTED. No exceptions.</w:t>
            </w:r>
          </w:p>
        </w:tc>
      </w:tr>
    </w:tbl>
    <w:p>
      <w:pPr>
        <w:spacing w:after="80" w:before="80"/>
      </w:pPr>
      <w:r>
        <w:rPr>
          <w:rFonts w:ascii="Arial" w:cs="Arial" w:eastAsia="Arial" w:hAnsi="Arial"/>
          <w:b w:val="false"/>
          <w:bCs w:val="false"/>
          <w:color w:val="000000"/>
          <w:sz w:val="20"/>
          <w:szCs w:val="20"/>
        </w:rPr>
        <w:t xml:space="preserve"/>
      </w:r>
    </w:p>
    <w:p>
      <w:r>
        <w:br w:type="page"/>
      </w:r>
    </w:p>
    <w:p>
      <w:pPr>
        <w:pStyle w:val="Heading2"/>
        <w:spacing w:after="160" w:before="320"/>
      </w:pPr>
      <w:r>
        <w:rPr>
          <w:rFonts w:ascii="Arial" w:cs="Arial" w:eastAsia="Arial" w:hAnsi="Arial"/>
          <w:b/>
          <w:bCs/>
          <w:color w:val="2E75B6"/>
          <w:sz w:val="28"/>
          <w:szCs w:val="28"/>
        </w:rPr>
        <w:t xml:space="preserve">2.1  How Scoring Works</w:t>
      </w:r>
    </w:p>
    <w:p>
      <w:pPr>
        <w:spacing w:after="80" w:before="80"/>
      </w:pPr>
      <w:r>
        <w:rPr>
          <w:rFonts w:ascii="Arial" w:cs="Arial" w:eastAsia="Arial" w:hAnsi="Arial"/>
          <w:b w:val="false"/>
          <w:bCs w:val="false"/>
          <w:color w:val="000000"/>
          <w:sz w:val="20"/>
          <w:szCs w:val="20"/>
        </w:rPr>
        <w:t xml:space="preserve">Each rule contributes points. Signal is sent only if total score ≥ 7 out of 12 maximum.</w:t>
      </w:r>
    </w:p>
    <w:p>
      <w:pPr>
        <w:spacing w:after="80" w:before="8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39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Rule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Max Points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Hard Reject?</w:t>
            </w:r>
          </w:p>
        </w:tc>
        <w:tc>
          <w:tcPr>
            <w:tcW w:type="dxa" w:w="3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R1 Market Health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Market unhealthy → zero signals. No override.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R2 Stock Trend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If score &lt; 3/4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 of 4 sub-checks must pass.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R3 Entry Zone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If score &lt; 2/3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 of 3 sub-checks must pass.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R4 Pattern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No (0 = no points)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Strong pattern = 3pts, moderate = 2pts, weak = 1pt.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R5 Volume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Above average volume = +2 points.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R6 Indicators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Each indicator that confirms = +1 pt (max 2).</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R7 R:R Ratio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YES (R:R &lt; 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R:R &lt; 2:1 = hard reject regardless of score.</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TOTAL</w:t>
            </w:r>
          </w:p>
        </w:tc>
        <w:tc>
          <w:tcPr>
            <w:tcW w:type="dxa" w:w="18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MAX 12</w:t>
            </w:r>
          </w:p>
        </w:tc>
        <w:tc>
          <w:tcPr>
            <w:tcW w:type="dxa" w:w="18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MIN 7 to fire</w:t>
            </w:r>
          </w:p>
        </w:tc>
        <w:tc>
          <w:tcPr>
            <w:tcW w:type="dxa" w:w="39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Top 3 by score sent to Telegram daily.</w:t>
            </w:r>
          </w:p>
        </w:tc>
      </w:tr>
    </w:tbl>
    <w:p>
      <w:pPr>
        <w:spacing w:after="80" w:before="80"/>
      </w:pPr>
      <w:r>
        <w:rPr>
          <w:rFonts w:ascii="Arial" w:cs="Arial" w:eastAsia="Arial" w:hAnsi="Arial"/>
          <w:b w:val="false"/>
          <w:bCs w:val="false"/>
          <w:color w:val="000000"/>
          <w:sz w:val="20"/>
          <w:szCs w:val="20"/>
        </w:rPr>
        <w:t xml:space="preserve"/>
      </w:r>
    </w:p>
    <w:p>
      <w:r>
        <w:br w:type="page"/>
      </w:r>
    </w:p>
    <w:p>
      <w:pPr>
        <w:pStyle w:val="Heading1"/>
        <w:spacing w:after="200" w:before="440"/>
      </w:pPr>
      <w:r>
        <w:rPr>
          <w:rFonts w:ascii="Arial" w:cs="Arial" w:eastAsia="Arial" w:hAnsi="Arial"/>
          <w:b/>
          <w:bCs/>
          <w:color w:val="1F4E79"/>
          <w:sz w:val="38"/>
          <w:szCs w:val="38"/>
        </w:rPr>
        <w:t xml:space="preserve">3.  Win Rate — Research and Realistic Expectations</w:t>
      </w:r>
    </w:p>
    <w:p>
      <w:pPr>
        <w:pBdr>
          <w:bottom w:val="single" w:color="2E75B6" w:sz="6" w:space="1"/>
        </w:pBdr>
        <w:spacing w:after="160" w:before="160"/>
      </w:pPr>
      <w:r>
        <w:t xml:space="preserve"/>
      </w:r>
    </w:p>
    <w:p>
      <w:pPr>
        <w:pStyle w:val="Heading2"/>
        <w:spacing w:after="160" w:before="320"/>
      </w:pPr>
      <w:r>
        <w:rPr>
          <w:rFonts w:ascii="Arial" w:cs="Arial" w:eastAsia="Arial" w:hAnsi="Arial"/>
          <w:b/>
          <w:bCs/>
          <w:color w:val="2E75B6"/>
          <w:sz w:val="28"/>
          <w:szCs w:val="28"/>
        </w:rPr>
        <w:t xml:space="preserve">3.1  How 65–70% Is Achieved</w:t>
      </w:r>
    </w:p>
    <w:p>
      <w:pPr>
        <w:spacing w:after="80" w:before="80"/>
      </w:pPr>
      <w:r>
        <w:rPr>
          <w:rFonts w:ascii="Arial" w:cs="Arial" w:eastAsia="Arial" w:hAnsi="Arial"/>
          <w:b w:val="false"/>
          <w:bCs w:val="false"/>
          <w:color w:val="000000"/>
          <w:sz w:val="20"/>
          <w:szCs w:val="20"/>
        </w:rPr>
        <w:t xml:space="preserve">Each individual rule gives ~50% win rate. The power is in COMBINATION. Each filter removes bad trades:</w:t>
      </w:r>
    </w:p>
    <w:p>
      <w:pPr>
        <w:spacing w:after="80" w:before="8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Rules Applied</w:t>
            </w:r>
          </w:p>
        </w:tc>
        <w:tc>
          <w:tcPr>
            <w:tcW w:type="dxa" w:w="28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Estimated Win Rate</w:t>
            </w:r>
          </w:p>
        </w:tc>
        <w:tc>
          <w:tcPr>
            <w:tcW w:type="dxa" w:w="28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Why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Random stock picking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30–35%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 edge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Rule 1 only (market trend)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Removes bear market trades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Rules 1 + 2 (trend + EMA)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~50%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Ensures stock in uptrend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Rules 1–3 (+ pullback zone)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~55%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Buys at support, not tops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Rules 1–4 (+ candlestick)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~60%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Pattern = smart money signal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Rules 1–5 (+ volume)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~63%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Volume confirms real move</w:t>
            </w:r>
          </w:p>
        </w:tc>
      </w:tr>
      <w:tr>
        <w:tc>
          <w:tcPr>
            <w:tcW w:type="dxa" w:w="36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All 7 Rules ✅</w:t>
            </w:r>
          </w:p>
        </w:tc>
        <w:tc>
          <w:tcPr>
            <w:tcW w:type="dxa" w:w="288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65–70%</w:t>
            </w:r>
          </w:p>
        </w:tc>
        <w:tc>
          <w:tcPr>
            <w:tcW w:type="dxa" w:w="288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 Varsity checklist</w:t>
            </w:r>
          </w:p>
        </w:tc>
      </w:tr>
    </w:tbl>
    <w:p>
      <w:pPr>
        <w:spacing w:after="80" w:before="8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pPr>
              <w:spacing w:after="60" w:before="40"/>
            </w:pPr>
            <w:r>
              <w:rPr>
                <w:rFonts w:ascii="Arial" w:cs="Arial" w:eastAsia="Arial" w:hAnsi="Arial"/>
                <w:b/>
                <w:bCs/>
                <w:color w:val="5C2D8E"/>
                <w:sz w:val="22"/>
                <w:szCs w:val="22"/>
              </w:rPr>
              <w:t xml:space="preserve">Why Mid-Cap Stocks?</w:t>
            </w:r>
          </w:p>
          <w:p>
            <w:pPr>
              <w:spacing w:after="40" w:before="0"/>
            </w:pPr>
            <w:r>
              <w:rPr>
                <w:rFonts w:ascii="Arial" w:cs="Arial" w:eastAsia="Arial" w:hAnsi="Arial"/>
                <w:color w:val="000000"/>
                <w:sz w:val="20"/>
                <w:szCs w:val="20"/>
              </w:rPr>
              <w:t xml:space="preserve">Nifty 50: ML achieved AUC 0.5249 — near the ceiling for OHLCV on large-caps.
Nifty Midcap 150: Less institutional coverage. Technical patterns persist longer. Retail and domestic fund flows dominate. Grand Checklist patterns have historically been more reliable on mid-caps than large-caps.</w:t>
            </w:r>
          </w:p>
        </w:tc>
      </w:tr>
    </w:tbl>
    <w:p>
      <w:pPr>
        <w:spacing w:after="80" w:before="80"/>
      </w:pPr>
      <w:r>
        <w:rPr>
          <w:rFonts w:ascii="Arial" w:cs="Arial" w:eastAsia="Arial" w:hAnsi="Arial"/>
          <w:b w:val="false"/>
          <w:bCs w:val="false"/>
          <w:color w:val="000000"/>
          <w:sz w:val="20"/>
          <w:szCs w:val="20"/>
        </w:rPr>
        <w:t xml:space="preserve"/>
      </w:r>
    </w:p>
    <w:p>
      <w:pPr>
        <w:pStyle w:val="Heading2"/>
        <w:spacing w:after="160" w:before="320"/>
      </w:pPr>
      <w:r>
        <w:rPr>
          <w:rFonts w:ascii="Arial" w:cs="Arial" w:eastAsia="Arial" w:hAnsi="Arial"/>
          <w:b/>
          <w:bCs/>
          <w:color w:val="2E75B6"/>
          <w:sz w:val="28"/>
          <w:szCs w:val="28"/>
        </w:rPr>
        <w:t xml:space="preserve">3.2  Profitability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60" w:before="40"/>
            </w:pPr>
            <w:r>
              <w:rPr>
                <w:rFonts w:ascii="Arial" w:cs="Arial" w:eastAsia="Arial" w:hAnsi="Arial"/>
                <w:b/>
                <w:bCs/>
                <w:color w:val="1E7145"/>
                <w:sz w:val="22"/>
                <w:szCs w:val="22"/>
              </w:rPr>
              <w:t xml:space="preserve">With 2.5:1 R:R at 65% Win Rate</w:t>
            </w:r>
          </w:p>
          <w:p>
            <w:pPr>
              <w:spacing w:after="40" w:before="0"/>
            </w:pPr>
            <w:r>
              <w:rPr>
                <w:rFonts w:ascii="Arial" w:cs="Arial" w:eastAsia="Arial" w:hAnsi="Arial"/>
                <w:color w:val="000000"/>
                <w:sz w:val="20"/>
                <w:szCs w:val="20"/>
              </w:rPr>
              <w:t xml:space="preserve">10 trades × ₹20,000 per trade:
  6.5 wins  × ₹500 profit  (2.5% of ₹20K)  = +₹3,250
  3.5 losses × ₹200 loss    (1.0% of ₹20K)  = -₹700
  Net profit per 10 trades  = +₹2,550
  Monthly (8–10 trades, top 3 daily): ₹2,000–₹3,500 on ₹1 lakh capital
Breakeven win rate with 2.5:1 R:R = 28.6%. We target 65% — very large safety margin.</w:t>
            </w:r>
          </w:p>
        </w:tc>
      </w:tr>
    </w:tbl>
    <w:p>
      <w:pPr>
        <w:spacing w:after="80" w:before="80"/>
      </w:pPr>
      <w:r>
        <w:rPr>
          <w:rFonts w:ascii="Arial" w:cs="Arial" w:eastAsia="Arial" w:hAnsi="Arial"/>
          <w:b w:val="false"/>
          <w:bCs w:val="false"/>
          <w:color w:val="000000"/>
          <w:sz w:val="20"/>
          <w:szCs w:val="20"/>
        </w:rPr>
        <w:t xml:space="preserve"/>
      </w:r>
    </w:p>
    <w:p>
      <w:r>
        <w:br w:type="page"/>
      </w:r>
    </w:p>
    <w:p>
      <w:pPr>
        <w:pStyle w:val="Heading1"/>
        <w:spacing w:after="200" w:before="440"/>
      </w:pPr>
      <w:r>
        <w:rPr>
          <w:rFonts w:ascii="Arial" w:cs="Arial" w:eastAsia="Arial" w:hAnsi="Arial"/>
          <w:b/>
          <w:bCs/>
          <w:color w:val="1F4E79"/>
          <w:sz w:val="38"/>
          <w:szCs w:val="38"/>
        </w:rPr>
        <w:t xml:space="preserve">4.  Setup Guide</w:t>
      </w:r>
    </w:p>
    <w:p>
      <w:pPr>
        <w:pBdr>
          <w:bottom w:val="single" w:color="2E75B6" w:sz="6" w:space="1"/>
        </w:pBdr>
        <w:spacing w:after="160" w:before="160"/>
      </w:pPr>
      <w:r>
        <w:t xml:space="preserve"/>
      </w:r>
    </w:p>
    <w:p>
      <w:pPr>
        <w:pStyle w:val="Heading2"/>
        <w:spacing w:after="160" w:before="320"/>
      </w:pPr>
      <w:r>
        <w:rPr>
          <w:rFonts w:ascii="Arial" w:cs="Arial" w:eastAsia="Arial" w:hAnsi="Arial"/>
          <w:b/>
          <w:bCs/>
          <w:color w:val="2E75B6"/>
          <w:sz w:val="28"/>
          <w:szCs w:val="28"/>
        </w:rPr>
        <w:t xml:space="preserve">4.1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Item</w:t>
            </w:r>
          </w:p>
        </w:tc>
        <w:tc>
          <w:tcPr>
            <w:tcW w:type="dxa" w:w="32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Requirement</w:t>
            </w:r>
          </w:p>
        </w:tc>
        <w:tc>
          <w:tcPr>
            <w:tcW w:type="dxa" w:w="32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Laptop / PC</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Windows / Mac / Linux, 4 GB RAM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E7145"/>
                <w:sz w:val="20"/>
                <w:szCs w:val="20"/>
              </w:rPr>
              <w:t xml:space="preserve">₹0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Python 3.9+</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Free at python.org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E7145"/>
                <w:sz w:val="20"/>
                <w:szCs w:val="20"/>
              </w:rPr>
              <w:t xml:space="preserve">₹0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Telegram App</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On your phone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E7145"/>
                <w:sz w:val="20"/>
                <w:szCs w:val="20"/>
              </w:rPr>
              <w:t xml:space="preserve">₹0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Zerodha Account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For placing trades manually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C55A11"/>
                <w:sz w:val="20"/>
                <w:szCs w:val="20"/>
              </w:rPr>
              <w:t xml:space="preserve">₹200 one-time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Internet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Only at 4:15 PM for ~2 min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E7145"/>
                <w:sz w:val="20"/>
                <w:szCs w:val="20"/>
              </w:rPr>
              <w:t xml:space="preserve">₹0 extra</w:t>
            </w:r>
          </w:p>
        </w:tc>
      </w:tr>
    </w:tbl>
    <w:p>
      <w:pPr>
        <w:spacing w:after="80" w:before="80"/>
      </w:pPr>
      <w:r>
        <w:rPr>
          <w:rFonts w:ascii="Arial" w:cs="Arial" w:eastAsia="Arial" w:hAnsi="Arial"/>
          <w:b w:val="false"/>
          <w:bCs w:val="false"/>
          <w:color w:val="000000"/>
          <w:sz w:val="20"/>
          <w:szCs w:val="20"/>
        </w:rPr>
        <w:t xml:space="preserve"/>
      </w:r>
    </w:p>
    <w:p>
      <w:pPr>
        <w:pStyle w:val="Heading2"/>
        <w:spacing w:after="160" w:before="320"/>
      </w:pPr>
      <w:r>
        <w:rPr>
          <w:rFonts w:ascii="Arial" w:cs="Arial" w:eastAsia="Arial" w:hAnsi="Arial"/>
          <w:b/>
          <w:bCs/>
          <w:color w:val="2E75B6"/>
          <w:sz w:val="28"/>
          <w:szCs w:val="28"/>
        </w:rPr>
        <w:t xml:space="preserve">4.2  Installation</w:t>
      </w:r>
    </w:p>
    <w:p>
      <w:pPr>
        <w:spacing w:after="120" w:before="220"/>
      </w:pPr>
      <w:r>
        <w:rPr>
          <w:rFonts w:ascii="Arial" w:cs="Arial" w:eastAsia="Arial" w:hAnsi="Arial"/>
          <w:b/>
          <w:bCs/>
          <w:color w:val="404040"/>
          <w:sz w:val="24"/>
          <w:szCs w:val="24"/>
        </w:rPr>
        <w:t xml:space="preserve">Step 1 — Install Python</w:t>
      </w:r>
    </w:p>
    <w:p>
      <w:pPr>
        <w:pStyle w:val="ListParagraph"/>
        <w:numPr>
          <w:ilvl w:val="0"/>
          <w:numId w:val="2"/>
        </w:numPr>
        <w:spacing w:after="60" w:before="60"/>
      </w:pPr>
      <w:r>
        <w:rPr>
          <w:rFonts w:ascii="Arial" w:cs="Arial" w:eastAsia="Arial" w:hAnsi="Arial"/>
          <w:sz w:val="20"/>
          <w:szCs w:val="20"/>
        </w:rPr>
        <w:t xml:space="preserve">Go to python.org/downloads → Download Python 3.11</w:t>
      </w:r>
    </w:p>
    <w:p>
      <w:pPr>
        <w:pStyle w:val="ListParagraph"/>
        <w:numPr>
          <w:ilvl w:val="0"/>
          <w:numId w:val="2"/>
        </w:numPr>
        <w:spacing w:after="60" w:before="60"/>
      </w:pPr>
      <w:r>
        <w:rPr>
          <w:rFonts w:ascii="Arial" w:cs="Arial" w:eastAsia="Arial" w:hAnsi="Arial"/>
          <w:sz w:val="20"/>
          <w:szCs w:val="20"/>
        </w:rPr>
        <w:t xml:space="preserve">Windows: during install, CHECK "Add Python to PATH"</w:t>
      </w:r>
    </w:p>
    <w:p>
      <w:pPr>
        <w:pStyle w:val="ListParagraph"/>
        <w:numPr>
          <w:ilvl w:val="0"/>
          <w:numId w:val="2"/>
        </w:numPr>
        <w:spacing w:after="60" w:before="60"/>
      </w:pPr>
      <w:r>
        <w:rPr>
          <w:rFonts w:ascii="Arial" w:cs="Arial" w:eastAsia="Arial" w:hAnsi="Arial"/>
          <w:sz w:val="20"/>
          <w:szCs w:val="20"/>
        </w:rPr>
        <w:t xml:space="preserve">Verify: open Command Prompt → type: python --version</w:t>
      </w:r>
    </w:p>
    <w:p>
      <w:pPr>
        <w:spacing w:after="80" w:before="80"/>
      </w:pPr>
      <w:r>
        <w:rPr>
          <w:rFonts w:ascii="Arial" w:cs="Arial" w:eastAsia="Arial" w:hAnsi="Arial"/>
          <w:b w:val="false"/>
          <w:bCs w:val="false"/>
          <w:color w:val="000000"/>
          <w:sz w:val="20"/>
          <w:szCs w:val="20"/>
        </w:rPr>
        <w:t xml:space="preserve"/>
      </w:r>
    </w:p>
    <w:p>
      <w:pPr>
        <w:spacing w:after="120" w:before="220"/>
      </w:pPr>
      <w:r>
        <w:rPr>
          <w:rFonts w:ascii="Arial" w:cs="Arial" w:eastAsia="Arial" w:hAnsi="Arial"/>
          <w:b/>
          <w:bCs/>
          <w:color w:val="404040"/>
          <w:sz w:val="24"/>
          <w:szCs w:val="24"/>
        </w:rPr>
        <w:t xml:space="preserve">Step 2 — Create folder and copy files</w:t>
      </w:r>
    </w:p>
    <w:p>
      <w:pPr>
        <w:pStyle w:val="ListParagraph"/>
        <w:numPr>
          <w:ilvl w:val="0"/>
          <w:numId w:val="2"/>
        </w:numPr>
        <w:spacing w:after="60" w:before="60"/>
      </w:pPr>
      <w:r>
        <w:rPr>
          <w:rFonts w:ascii="Arial" w:cs="Arial" w:eastAsia="Arial" w:hAnsi="Arial"/>
          <w:sz w:val="20"/>
          <w:szCs w:val="20"/>
        </w:rPr>
        <w:t xml:space="preserve">Create folder on Desktop: SwingTradeAI_Rules</w:t>
      </w:r>
    </w:p>
    <w:p>
      <w:pPr>
        <w:pStyle w:val="ListParagraph"/>
        <w:numPr>
          <w:ilvl w:val="0"/>
          <w:numId w:val="2"/>
        </w:numPr>
        <w:spacing w:after="60" w:before="60"/>
      </w:pPr>
      <w:r>
        <w:rPr>
          <w:rFonts w:ascii="Arial" w:cs="Arial" w:eastAsia="Arial" w:hAnsi="Arial"/>
          <w:sz w:val="20"/>
          <w:szCs w:val="20"/>
        </w:rPr>
        <w:t xml:space="preserve">Copy all 7 files: config.py, data_loader.py, indicators.py, patterns.py, scanner.py, telegram_bot.py, main.py</w:t>
      </w:r>
    </w:p>
    <w:p>
      <w:pPr>
        <w:spacing w:after="80" w:before="80"/>
      </w:pPr>
      <w:r>
        <w:rPr>
          <w:rFonts w:ascii="Arial" w:cs="Arial" w:eastAsia="Arial" w:hAnsi="Arial"/>
          <w:b w:val="false"/>
          <w:bCs w:val="false"/>
          <w:color w:val="000000"/>
          <w:sz w:val="20"/>
          <w:szCs w:val="20"/>
        </w:rPr>
        <w:t xml:space="preserve"/>
      </w:r>
    </w:p>
    <w:p>
      <w:pPr>
        <w:spacing w:after="120" w:before="220"/>
      </w:pPr>
      <w:r>
        <w:rPr>
          <w:rFonts w:ascii="Arial" w:cs="Arial" w:eastAsia="Arial" w:hAnsi="Arial"/>
          <w:b/>
          <w:bCs/>
          <w:color w:val="404040"/>
          <w:sz w:val="24"/>
          <w:szCs w:val="24"/>
        </w:rPr>
        <w:t xml:space="preserve">Step 3 — Install libraries</w:t>
      </w:r>
    </w:p>
    <w:p>
      <w:pPr>
        <w:shd w:fill="1E1E1E" w:val="clear"/>
        <w:spacing w:after="60" w:before="60"/>
        <w:ind w:left="360"/>
      </w:pPr>
      <w:r>
        <w:rPr>
          <w:rFonts w:ascii="Courier New" w:cs="Courier New" w:eastAsia="Courier New" w:hAnsi="Courier New"/>
          <w:color w:val="00FF41"/>
          <w:sz w:val="18"/>
          <w:szCs w:val="18"/>
        </w:rPr>
        <w:t xml:space="preserve">pip install -r requirements.txt</w:t>
      </w:r>
    </w:p>
    <w:p>
      <w:pPr>
        <w:spacing w:after="80" w:before="80"/>
      </w:pPr>
      <w:r>
        <w:rPr>
          <w:rFonts w:ascii="Arial" w:cs="Arial" w:eastAsia="Arial" w:hAnsi="Arial"/>
          <w:b w:val="false"/>
          <w:bCs w:val="false"/>
          <w:color w:val="000000"/>
          <w:sz w:val="20"/>
          <w:szCs w:val="20"/>
        </w:rPr>
        <w:t xml:space="preserve">Or: pip install yfinance pandas numpy python-telegram-bot schedule</w:t>
      </w:r>
    </w:p>
    <w:p>
      <w:pPr>
        <w:spacing w:after="80" w:before="80"/>
      </w:pPr>
      <w:r>
        <w:rPr>
          <w:rFonts w:ascii="Arial" w:cs="Arial" w:eastAsia="Arial" w:hAnsi="Arial"/>
          <w:b w:val="false"/>
          <w:bCs w:val="false"/>
          <w:color w:val="000000"/>
          <w:sz w:val="20"/>
          <w:szCs w:val="20"/>
        </w:rPr>
        <w:t xml:space="preserve"/>
      </w:r>
    </w:p>
    <w:p>
      <w:pPr>
        <w:spacing w:after="120" w:before="220"/>
      </w:pPr>
      <w:r>
        <w:rPr>
          <w:rFonts w:ascii="Arial" w:cs="Arial" w:eastAsia="Arial" w:hAnsi="Arial"/>
          <w:b/>
          <w:bCs/>
          <w:color w:val="404040"/>
          <w:sz w:val="24"/>
          <w:szCs w:val="24"/>
        </w:rPr>
        <w:t xml:space="preserve">Step 4 — Create Telegram Bot</w:t>
      </w:r>
    </w:p>
    <w:p>
      <w:pPr>
        <w:pStyle w:val="ListParagraph"/>
        <w:numPr>
          <w:ilvl w:val="0"/>
          <w:numId w:val="2"/>
        </w:numPr>
        <w:spacing w:after="60" w:before="60"/>
      </w:pPr>
      <w:r>
        <w:rPr>
          <w:rFonts w:ascii="Arial" w:cs="Arial" w:eastAsia="Arial" w:hAnsi="Arial"/>
          <w:sz w:val="20"/>
          <w:szCs w:val="20"/>
        </w:rPr>
        <w:t xml:space="preserve">Telegram → search @BotFather → send /newbot → follow prompts → copy TOKEN</w:t>
      </w:r>
    </w:p>
    <w:p>
      <w:pPr>
        <w:pStyle w:val="ListParagraph"/>
        <w:numPr>
          <w:ilvl w:val="0"/>
          <w:numId w:val="2"/>
        </w:numPr>
        <w:spacing w:after="60" w:before="60"/>
      </w:pPr>
      <w:r>
        <w:rPr>
          <w:rFonts w:ascii="Arial" w:cs="Arial" w:eastAsia="Arial" w:hAnsi="Arial"/>
          <w:sz w:val="20"/>
          <w:szCs w:val="20"/>
        </w:rPr>
        <w:t xml:space="preserve">In browser: https://api.telegram.org/botYOUR_TOKEN/getUpdates</w:t>
      </w:r>
    </w:p>
    <w:p>
      <w:pPr>
        <w:pStyle w:val="ListParagraph"/>
        <w:numPr>
          <w:ilvl w:val="0"/>
          <w:numId w:val="2"/>
        </w:numPr>
        <w:spacing w:after="60" w:before="60"/>
      </w:pPr>
      <w:r>
        <w:rPr>
          <w:rFonts w:ascii="Arial" w:cs="Arial" w:eastAsia="Arial" w:hAnsi="Arial"/>
          <w:sz w:val="20"/>
          <w:szCs w:val="20"/>
        </w:rPr>
        <w:t xml:space="preserve">Send any message to your bot first, then refresh the URL</w:t>
      </w:r>
    </w:p>
    <w:p>
      <w:pPr>
        <w:pStyle w:val="ListParagraph"/>
        <w:numPr>
          <w:ilvl w:val="0"/>
          <w:numId w:val="2"/>
        </w:numPr>
        <w:spacing w:after="60" w:before="60"/>
      </w:pPr>
      <w:r>
        <w:rPr>
          <w:rFonts w:ascii="Arial" w:cs="Arial" w:eastAsia="Arial" w:hAnsi="Arial"/>
          <w:sz w:val="20"/>
          <w:szCs w:val="20"/>
        </w:rPr>
        <w:t xml:space="preserve">Find "id" in the JSON → that is your Chat ID</w:t>
      </w:r>
    </w:p>
    <w:p>
      <w:pPr>
        <w:spacing w:after="80" w:before="80"/>
      </w:pPr>
      <w:r>
        <w:rPr>
          <w:rFonts w:ascii="Arial" w:cs="Arial" w:eastAsia="Arial" w:hAnsi="Arial"/>
          <w:b w:val="false"/>
          <w:bCs w:val="false"/>
          <w:color w:val="000000"/>
          <w:sz w:val="20"/>
          <w:szCs w:val="20"/>
        </w:rPr>
        <w:t xml:space="preserve"/>
      </w:r>
    </w:p>
    <w:p>
      <w:pPr>
        <w:spacing w:after="120" w:before="220"/>
      </w:pPr>
      <w:r>
        <w:rPr>
          <w:rFonts w:ascii="Arial" w:cs="Arial" w:eastAsia="Arial" w:hAnsi="Arial"/>
          <w:b/>
          <w:bCs/>
          <w:color w:val="404040"/>
          <w:sz w:val="24"/>
          <w:szCs w:val="24"/>
        </w:rPr>
        <w:t xml:space="preserve">Step 5 — Edit config.py (3 lines only)</w:t>
      </w:r>
    </w:p>
    <w:p>
      <w:pPr>
        <w:shd w:fill="1E1E1E" w:val="clear"/>
        <w:spacing w:after="60" w:before="60"/>
        <w:ind w:left="360"/>
      </w:pPr>
      <w:r>
        <w:rPr>
          <w:rFonts w:ascii="Courier New" w:cs="Courier New" w:eastAsia="Courier New" w:hAnsi="Courier New"/>
          <w:color w:val="00FF41"/>
          <w:sz w:val="18"/>
          <w:szCs w:val="18"/>
        </w:rPr>
        <w:t xml:space="preserve">TELEGRAM_BOT_TOKEN = "paste your token here"</w:t>
      </w:r>
    </w:p>
    <w:p>
      <w:pPr>
        <w:shd w:fill="1E1E1E" w:val="clear"/>
        <w:spacing w:after="60" w:before="60"/>
        <w:ind w:left="360"/>
      </w:pPr>
      <w:r>
        <w:rPr>
          <w:rFonts w:ascii="Courier New" w:cs="Courier New" w:eastAsia="Courier New" w:hAnsi="Courier New"/>
          <w:color w:val="00FF41"/>
          <w:sz w:val="18"/>
          <w:szCs w:val="18"/>
        </w:rPr>
        <w:t xml:space="preserve">TELEGRAM_CHAT_ID   = "paste your chat id here"</w:t>
      </w:r>
    </w:p>
    <w:p>
      <w:pPr>
        <w:shd w:fill="1E1E1E" w:val="clear"/>
        <w:spacing w:after="60" w:before="60"/>
        <w:ind w:left="360"/>
      </w:pPr>
      <w:r>
        <w:rPr>
          <w:rFonts w:ascii="Courier New" w:cs="Courier New" w:eastAsia="Courier New" w:hAnsi="Courier New"/>
          <w:color w:val="00FF41"/>
          <w:sz w:val="18"/>
          <w:szCs w:val="18"/>
        </w:rPr>
        <w:t xml:space="preserve">TOTAL_CAPITAL      = 100000   # your actual capital</w:t>
      </w:r>
    </w:p>
    <w:p>
      <w:pPr>
        <w:spacing w:after="80" w:before="80"/>
      </w:pPr>
      <w:r>
        <w:rPr>
          <w:rFonts w:ascii="Arial" w:cs="Arial" w:eastAsia="Arial" w:hAnsi="Arial"/>
          <w:b w:val="false"/>
          <w:bCs w:val="false"/>
          <w:color w:val="000000"/>
          <w:sz w:val="20"/>
          <w:szCs w:val="20"/>
        </w:rPr>
        <w:t xml:space="preserve"/>
      </w:r>
    </w:p>
    <w:p>
      <w:pPr>
        <w:spacing w:after="120" w:before="220"/>
      </w:pPr>
      <w:r>
        <w:rPr>
          <w:rFonts w:ascii="Arial" w:cs="Arial" w:eastAsia="Arial" w:hAnsi="Arial"/>
          <w:b/>
          <w:bCs/>
          <w:color w:val="404040"/>
          <w:sz w:val="24"/>
          <w:szCs w:val="24"/>
        </w:rPr>
        <w:t xml:space="preserve">Step 6 — Download data (once, ~3 minutes)</w:t>
      </w:r>
    </w:p>
    <w:p>
      <w:pPr>
        <w:shd w:fill="1E1E1E" w:val="clear"/>
        <w:spacing w:after="60" w:before="60"/>
        <w:ind w:left="360"/>
      </w:pPr>
      <w:r>
        <w:rPr>
          <w:rFonts w:ascii="Courier New" w:cs="Courier New" w:eastAsia="Courier New" w:hAnsi="Courier New"/>
          <w:color w:val="00FF41"/>
          <w:sz w:val="18"/>
          <w:szCs w:val="18"/>
        </w:rPr>
        <w:t xml:space="preserve">python main.py setup</w:t>
      </w:r>
    </w:p>
    <w:p>
      <w:pPr>
        <w:spacing w:after="80" w:before="80"/>
      </w:pPr>
      <w:r>
        <w:rPr>
          <w:rFonts w:ascii="Arial" w:cs="Arial" w:eastAsia="Arial" w:hAnsi="Arial"/>
          <w:b w:val="false"/>
          <w:bCs w:val="false"/>
          <w:color w:val="000000"/>
          <w:sz w:val="20"/>
          <w:szCs w:val="20"/>
        </w:rPr>
        <w:t xml:space="preserve"/>
      </w:r>
    </w:p>
    <w:p>
      <w:pPr>
        <w:spacing w:after="120" w:before="220"/>
      </w:pPr>
      <w:r>
        <w:rPr>
          <w:rFonts w:ascii="Arial" w:cs="Arial" w:eastAsia="Arial" w:hAnsi="Arial"/>
          <w:b/>
          <w:bCs/>
          <w:color w:val="404040"/>
          <w:sz w:val="24"/>
          <w:szCs w:val="24"/>
        </w:rPr>
        <w:t xml:space="preserve">Step 7 — Test one scan</w:t>
      </w:r>
    </w:p>
    <w:p>
      <w:pPr>
        <w:shd w:fill="1E1E1E" w:val="clear"/>
        <w:spacing w:after="60" w:before="60"/>
        <w:ind w:left="360"/>
      </w:pPr>
      <w:r>
        <w:rPr>
          <w:rFonts w:ascii="Courier New" w:cs="Courier New" w:eastAsia="Courier New" w:hAnsi="Courier New"/>
          <w:color w:val="00FF41"/>
          <w:sz w:val="18"/>
          <w:szCs w:val="18"/>
        </w:rPr>
        <w:t xml:space="preserve">python main.py scan</w:t>
      </w:r>
    </w:p>
    <w:p>
      <w:pPr>
        <w:spacing w:after="80" w:before="80"/>
      </w:pPr>
      <w:r>
        <w:rPr>
          <w:rFonts w:ascii="Arial" w:cs="Arial" w:eastAsia="Arial" w:hAnsi="Arial"/>
          <w:b w:val="false"/>
          <w:bCs w:val="false"/>
          <w:color w:val="000000"/>
          <w:sz w:val="20"/>
          <w:szCs w:val="20"/>
        </w:rPr>
        <w:t xml:space="preserve">Check Telegram for signals. If no signals today, that is correct — strict rules mean selective signals.</w:t>
      </w:r>
    </w:p>
    <w:p>
      <w:pPr>
        <w:spacing w:after="80" w:before="80"/>
      </w:pPr>
      <w:r>
        <w:rPr>
          <w:rFonts w:ascii="Arial" w:cs="Arial" w:eastAsia="Arial" w:hAnsi="Arial"/>
          <w:b w:val="false"/>
          <w:bCs w:val="false"/>
          <w:color w:val="000000"/>
          <w:sz w:val="20"/>
          <w:szCs w:val="20"/>
        </w:rPr>
        <w:t xml:space="preserve"/>
      </w:r>
    </w:p>
    <w:p>
      <w:pPr>
        <w:spacing w:after="120" w:before="220"/>
      </w:pPr>
      <w:r>
        <w:rPr>
          <w:rFonts w:ascii="Arial" w:cs="Arial" w:eastAsia="Arial" w:hAnsi="Arial"/>
          <w:b/>
          <w:bCs/>
          <w:color w:val="404040"/>
          <w:sz w:val="24"/>
          <w:szCs w:val="24"/>
        </w:rPr>
        <w:t xml:space="preserve">Step 8 — Start daily auto-scanner</w:t>
      </w:r>
    </w:p>
    <w:p>
      <w:pPr>
        <w:shd w:fill="1E1E1E" w:val="clear"/>
        <w:spacing w:after="60" w:before="60"/>
        <w:ind w:left="360"/>
      </w:pPr>
      <w:r>
        <w:rPr>
          <w:rFonts w:ascii="Courier New" w:cs="Courier New" w:eastAsia="Courier New" w:hAnsi="Courier New"/>
          <w:color w:val="00FF41"/>
          <w:sz w:val="18"/>
          <w:szCs w:val="18"/>
        </w:rPr>
        <w:t xml:space="preserve">python main.py run</w:t>
      </w:r>
    </w:p>
    <w:p>
      <w:pPr>
        <w:spacing w:after="80" w:before="80"/>
      </w:pPr>
      <w:r>
        <w:rPr>
          <w:rFonts w:ascii="Arial" w:cs="Arial" w:eastAsia="Arial" w:hAnsi="Arial"/>
          <w:b w:val="false"/>
          <w:bCs w:val="false"/>
          <w:color w:val="000000"/>
          <w:sz w:val="20"/>
          <w:szCs w:val="20"/>
        </w:rPr>
        <w:t xml:space="preserve">Keep terminal open. Scans automatically at 4:15 PM every day.</w:t>
      </w:r>
    </w:p>
    <w:p>
      <w:pPr>
        <w:spacing w:after="80" w:before="80"/>
      </w:pPr>
      <w:r>
        <w:rPr>
          <w:rFonts w:ascii="Arial" w:cs="Arial" w:eastAsia="Arial" w:hAnsi="Arial"/>
          <w:b w:val="false"/>
          <w:bCs w:val="false"/>
          <w:color w:val="000000"/>
          <w:sz w:val="20"/>
          <w:szCs w:val="20"/>
        </w:rPr>
        <w:t xml:space="preserve"/>
      </w:r>
    </w:p>
    <w:p>
      <w:pPr>
        <w:pStyle w:val="Heading2"/>
        <w:spacing w:after="160" w:before="320"/>
      </w:pPr>
      <w:r>
        <w:rPr>
          <w:rFonts w:ascii="Arial" w:cs="Arial" w:eastAsia="Arial" w:hAnsi="Arial"/>
          <w:b/>
          <w:bCs/>
          <w:color w:val="2E75B6"/>
          <w:sz w:val="28"/>
          <w:szCs w:val="28"/>
        </w:rPr>
        <w:t xml:space="preserve">4.3  All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Command</w:t>
            </w:r>
          </w:p>
        </w:tc>
        <w:tc>
          <w:tcPr>
            <w:tcW w:type="dxa" w:w="5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When to Use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python main.py setup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ONCE — downloads 2 years of mid-cap data (~3 min)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python main.py scan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Test one scan right now</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python main.py run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Daily use — 4:15 PM auto-scanner. Keep terminal open.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python main.py backtest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60-day accuracy check on ATR-based entries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python main.py status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Show last signals + data info</w:t>
            </w:r>
          </w:p>
        </w:tc>
      </w:tr>
    </w:tbl>
    <w:p>
      <w:pPr>
        <w:spacing w:after="80" w:before="80"/>
      </w:pPr>
      <w:r>
        <w:rPr>
          <w:rFonts w:ascii="Arial" w:cs="Arial" w:eastAsia="Arial" w:hAnsi="Arial"/>
          <w:b w:val="false"/>
          <w:bCs w:val="false"/>
          <w:color w:val="000000"/>
          <w:sz w:val="20"/>
          <w:szCs w:val="20"/>
        </w:rPr>
        <w:t xml:space="preserve"/>
      </w:r>
    </w:p>
    <w:p>
      <w:r>
        <w:br w:type="page"/>
      </w:r>
    </w:p>
    <w:p>
      <w:pPr>
        <w:pStyle w:val="Heading1"/>
        <w:spacing w:after="200" w:before="440"/>
      </w:pPr>
      <w:r>
        <w:rPr>
          <w:rFonts w:ascii="Arial" w:cs="Arial" w:eastAsia="Arial" w:hAnsi="Arial"/>
          <w:b/>
          <w:bCs/>
          <w:color w:val="1F4E79"/>
          <w:sz w:val="38"/>
          <w:szCs w:val="38"/>
        </w:rPr>
        <w:t xml:space="preserve">5.  Your Daily Routine</w:t>
      </w:r>
    </w:p>
    <w:p>
      <w:pPr>
        <w:pBdr>
          <w:bottom w:val="single" w:color="2E75B6"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Time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Action</w:t>
            </w:r>
          </w:p>
        </w:tc>
        <w:tc>
          <w:tcPr>
            <w:tcW w:type="dxa" w:w="5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Details</w:t>
            </w:r>
          </w:p>
        </w:tc>
      </w:tr>
      <w:tr>
        <w:tc>
          <w:tcPr>
            <w:tcW w:type="dxa" w:w="1600"/>
            <w:tcBorders>
              <w:top w:val="single" w:color="CCCCCC" w:sz="1"/>
              <w:left w:val="single" w:color="CCCCCC" w:sz="1"/>
              <w:bottom w:val="single" w:color="CCCCCC" w:sz="1"/>
              <w:right w:val="single" w:color="CCCCCC" w:sz="1"/>
            </w:tcBorders>
            <w:shd w:fill="DDEE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4:15 PM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Auto scan runs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Python downloads today's prices. Runs Grand Checklist on all 50 mid-cap stocks.</w:t>
            </w:r>
          </w:p>
        </w:tc>
      </w:tr>
      <w:tr>
        <w:tc>
          <w:tcPr>
            <w:tcW w:type="dxa" w:w="1600"/>
            <w:tcBorders>
              <w:top w:val="single" w:color="CCCCCC" w:sz="1"/>
              <w:left w:val="single" w:color="CCCCCC" w:sz="1"/>
              <w:bottom w:val="single" w:color="CCCCCC" w:sz="1"/>
              <w:right w:val="single" w:color="CCCCCC" w:sz="1"/>
            </w:tcBorders>
            <w:shd w:fill="DDEE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4:20 PM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Telegram alert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Signal arrives with stock, pattern, entry, target, SL, all 7 rule checks, score.</w:t>
            </w:r>
          </w:p>
        </w:tc>
      </w:tr>
      <w:tr>
        <w:tc>
          <w:tcPr>
            <w:tcW w:type="dxa" w:w="1600"/>
            <w:tcBorders>
              <w:top w:val="single" w:color="CCCCCC" w:sz="1"/>
              <w:left w:val="single" w:color="CCCCCC" w:sz="1"/>
              <w:bottom w:val="single" w:color="CCCCCC" w:sz="1"/>
              <w:right w:val="single" w:color="CCCCCC" w:sz="1"/>
            </w:tcBorders>
            <w:shd w:fill="DDEE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4:25 PM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Verify on chart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Open TradingView or Zerodha chart. Confirm you can SEE the candlestick pattern. If you cannot see it, skip the signal.</w:t>
            </w:r>
          </w:p>
        </w:tc>
      </w:tr>
      <w:tr>
        <w:tc>
          <w:tcPr>
            <w:tcW w:type="dxa" w:w="16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9:20 AM next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Place order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Open Zerodha. Place BUY order. Set STOP LOSS order immediately before anything else.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During week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Hold trade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Check once per day. Do not watch every hour. Let the trade play out.</w:t>
            </w:r>
          </w:p>
        </w:tc>
      </w:tr>
      <w:tr>
        <w:tc>
          <w:tcPr>
            <w:tcW w:type="dxa" w:w="16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Target hits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Sell, book profit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SELL in Zerodha. Log result. Slot free.</w:t>
            </w:r>
          </w:p>
        </w:tc>
      </w:tr>
      <w:tr>
        <w:tc>
          <w:tcPr>
            <w:tcW w:type="dxa" w:w="16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SL hits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Accept small loss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Stop loss auto-triggers. Accept it. Never remove SL hoping for recovery.</w:t>
            </w:r>
          </w:p>
        </w:tc>
      </w:tr>
    </w:tbl>
    <w:p>
      <w:pPr>
        <w:spacing w:after="80" w:before="80"/>
      </w:pPr>
      <w:r>
        <w:rPr>
          <w:rFonts w:ascii="Arial" w:cs="Arial" w:eastAsia="Arial" w:hAnsi="Arial"/>
          <w:b w:val="false"/>
          <w:bCs w:val="false"/>
          <w:color w:val="000000"/>
          <w:sz w:val="20"/>
          <w:szCs w:val="20"/>
        </w:rPr>
        <w:t xml:space="preserve"/>
      </w:r>
    </w:p>
    <w:p>
      <w:pPr>
        <w:pStyle w:val="Heading2"/>
        <w:spacing w:after="160" w:before="320"/>
      </w:pPr>
      <w:r>
        <w:rPr>
          <w:rFonts w:ascii="Arial" w:cs="Arial" w:eastAsia="Arial" w:hAnsi="Arial"/>
          <w:b/>
          <w:bCs/>
          <w:color w:val="2E75B6"/>
          <w:sz w:val="28"/>
          <w:szCs w:val="28"/>
        </w:rPr>
        <w:t xml:space="preserve">5.1  The MOST Important Step: Verify on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pPr>
              <w:spacing w:after="60" w:before="40"/>
            </w:pPr>
            <w:r>
              <w:rPr>
                <w:rFonts w:ascii="Arial" w:cs="Arial" w:eastAsia="Arial" w:hAnsi="Arial"/>
                <w:b/>
                <w:bCs/>
                <w:color w:val="C55A11"/>
                <w:sz w:val="22"/>
                <w:szCs w:val="22"/>
              </w:rPr>
              <w:t xml:space="preserve">What Happened with HINDALCO</w:t>
            </w:r>
          </w:p>
          <w:p>
            <w:pPr>
              <w:spacing w:after="40" w:before="0"/>
            </w:pPr>
            <w:r>
              <w:rPr>
                <w:rFonts w:ascii="Arial" w:cs="Arial" w:eastAsia="Arial" w:hAnsi="Arial"/>
                <w:color w:val="000000"/>
                <w:sz w:val="20"/>
                <w:szCs w:val="20"/>
              </w:rPr>
              <w:t xml:space="preserve">HINDALCO was recommended by the ML system at 64% confidence while in a clear downtrend. A rule-based system with Rule 2 (price above 50 EMA) would have rejected it immediately.
But with any signal — even rule-based — open TradingView, find the stock, look at the chart. If you see a clear downtrend, skip the signal. Your eyes are the final filter. Rules reduce bad signals by 80%. Your chart check removes the remaining 20%.</w:t>
            </w:r>
          </w:p>
        </w:tc>
      </w:tr>
    </w:tbl>
    <w:p>
      <w:pPr>
        <w:spacing w:after="80" w:before="80"/>
      </w:pPr>
      <w:r>
        <w:rPr>
          <w:rFonts w:ascii="Arial" w:cs="Arial" w:eastAsia="Arial" w:hAnsi="Arial"/>
          <w:b w:val="false"/>
          <w:bCs w:val="false"/>
          <w:color w:val="000000"/>
          <w:sz w:val="20"/>
          <w:szCs w:val="20"/>
        </w:rPr>
        <w:t xml:space="preserve"/>
      </w:r>
    </w:p>
    <w:p>
      <w:pPr>
        <w:pStyle w:val="Heading2"/>
        <w:spacing w:after="160" w:before="320"/>
      </w:pPr>
      <w:r>
        <w:rPr>
          <w:rFonts w:ascii="Arial" w:cs="Arial" w:eastAsia="Arial" w:hAnsi="Arial"/>
          <w:b/>
          <w:bCs/>
          <w:color w:val="2E75B6"/>
          <w:sz w:val="28"/>
          <w:szCs w:val="28"/>
        </w:rPr>
        <w:t xml:space="preserve">5.2  The 3-Slot Capital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E7145"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Slot</w:t>
            </w:r>
          </w:p>
        </w:tc>
        <w:tc>
          <w:tcPr>
            <w:tcW w:type="dxa" w:w="2400"/>
            <w:tcBorders>
              <w:top w:val="single" w:color="CCCCCC" w:sz="1"/>
              <w:left w:val="single" w:color="CCCCCC" w:sz="1"/>
              <w:bottom w:val="single" w:color="CCCCCC" w:sz="1"/>
              <w:right w:val="single" w:color="CCCCCC" w:sz="1"/>
            </w:tcBorders>
            <w:shd w:fill="1E7145"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Capital</w:t>
            </w:r>
          </w:p>
        </w:tc>
        <w:tc>
          <w:tcPr>
            <w:tcW w:type="dxa" w:w="2400"/>
            <w:tcBorders>
              <w:top w:val="single" w:color="CCCCCC" w:sz="1"/>
              <w:left w:val="single" w:color="CCCCCC" w:sz="1"/>
              <w:bottom w:val="single" w:color="CCCCCC" w:sz="1"/>
              <w:right w:val="single" w:color="CCCCCC" w:sz="1"/>
            </w:tcBorders>
            <w:shd w:fill="1E7145"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Status</w:t>
            </w:r>
          </w:p>
        </w:tc>
        <w:tc>
          <w:tcPr>
            <w:tcW w:type="dxa" w:w="2760"/>
            <w:tcBorders>
              <w:top w:val="single" w:color="CCCCCC" w:sz="1"/>
              <w:left w:val="single" w:color="CCCCCC" w:sz="1"/>
              <w:bottom w:val="single" w:color="CCCCCC" w:sz="1"/>
              <w:right w:val="single" w:color="CCCCCC" w:sz="1"/>
            </w:tcBorders>
            <w:shd w:fill="1E7145"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Freed When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Slot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₹20,000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One trade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Target or SL hit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Slot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₹20,000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One trade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Target or SL hit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Slot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₹20,000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One trade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Target or SL hit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Buffer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20"/>
                <w:szCs w:val="20"/>
              </w:rPr>
              <w:t xml:space="preserve">₹40,000</w:t>
            </w:r>
          </w:p>
        </w:tc>
        <w:tc>
          <w:tcPr>
            <w:tcW w:type="dxa" w:w="2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ALWAYS IDLE</w:t>
            </w:r>
          </w:p>
        </w:tc>
        <w:tc>
          <w:tcPr>
            <w:tcW w:type="dxa" w:w="27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Never deploy this</w:t>
            </w:r>
          </w:p>
        </w:tc>
      </w:tr>
    </w:tbl>
    <w:p>
      <w:pPr>
        <w:spacing w:after="80" w:before="80"/>
      </w:pPr>
      <w:r>
        <w:rPr>
          <w:rFonts w:ascii="Arial" w:cs="Arial" w:eastAsia="Arial" w:hAnsi="Arial"/>
          <w:b w:val="false"/>
          <w:bCs w:val="false"/>
          <w:color w:val="000000"/>
          <w:sz w:val="20"/>
          <w:szCs w:val="20"/>
        </w:rPr>
        <w:t xml:space="preserve"/>
      </w:r>
    </w:p>
    <w:p>
      <w:r>
        <w:br w:type="page"/>
      </w:r>
    </w:p>
    <w:p>
      <w:pPr>
        <w:pStyle w:val="Heading1"/>
        <w:spacing w:after="200" w:before="440"/>
      </w:pPr>
      <w:r>
        <w:rPr>
          <w:rFonts w:ascii="Arial" w:cs="Arial" w:eastAsia="Arial" w:hAnsi="Arial"/>
          <w:b/>
          <w:bCs/>
          <w:color w:val="1F4E79"/>
          <w:sz w:val="38"/>
          <w:szCs w:val="38"/>
        </w:rPr>
        <w:t xml:space="preserve">6.  Customisation Guide</w:t>
      </w:r>
    </w:p>
    <w:p>
      <w:pPr>
        <w:pBdr>
          <w:bottom w:val="single" w:color="2E75B6" w:sz="6" w:space="1"/>
        </w:pBdr>
        <w:spacing w:after="160" w:before="160"/>
      </w:pPr>
      <w:r>
        <w:t xml:space="preserve"/>
      </w:r>
    </w:p>
    <w:p>
      <w:pPr>
        <w:spacing w:after="80" w:before="80"/>
      </w:pPr>
      <w:r>
        <w:rPr>
          <w:rFonts w:ascii="Arial" w:cs="Arial" w:eastAsia="Arial" w:hAnsi="Arial"/>
          <w:b w:val="false"/>
          <w:bCs w:val="false"/>
          <w:color w:val="000000"/>
          <w:sz w:val="20"/>
          <w:szCs w:val="20"/>
        </w:rPr>
        <w:t xml:space="preserve">All settings are in config.py. Never edit other files.</w:t>
      </w:r>
    </w:p>
    <w:p>
      <w:pPr>
        <w:spacing w:after="80" w:before="80"/>
      </w:pPr>
      <w:r>
        <w:rPr>
          <w:rFonts w:ascii="Arial" w:cs="Arial" w:eastAsia="Arial" w:hAnsi="Arial"/>
          <w:b w:val="false"/>
          <w:bCs w:val="false"/>
          <w:color w:val="000000"/>
          <w:sz w:val="20"/>
          <w:szCs w:val="20"/>
        </w:rPr>
        <w:t xml:space="preserve"/>
      </w:r>
    </w:p>
    <w:p>
      <w:pPr>
        <w:pStyle w:val="Heading2"/>
        <w:spacing w:after="160" w:before="320"/>
      </w:pPr>
      <w:r>
        <w:rPr>
          <w:rFonts w:ascii="Arial" w:cs="Arial" w:eastAsia="Arial" w:hAnsi="Arial"/>
          <w:b/>
          <w:bCs/>
          <w:color w:val="2E75B6"/>
          <w:sz w:val="28"/>
          <w:szCs w:val="28"/>
        </w:rPr>
        <w:t xml:space="preserve">6.1  Tune Signal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Setting</w:t>
            </w:r>
          </w:p>
        </w:tc>
        <w:tc>
          <w:tcPr>
            <w:tcW w:type="dxa" w:w="1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Default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Stricter</w:t>
            </w:r>
          </w:p>
        </w:tc>
        <w:tc>
          <w:tcPr>
            <w:tcW w:type="dxa" w:w="3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Effect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MIN_SCORE_TO_SIGNAL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Fewer but higher quality signals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VOLUME_SURGE_MIN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1.5x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2.0x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Only very high volume confirmation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RSI_MAX_ENTRY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65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60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Avoid stocks with high RSI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PULLBACK_EMA_TOLERANCE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Must be closer to 20 EMA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ADX_MINIMUM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Require stronger trend confirmation</w:t>
            </w:r>
          </w:p>
        </w:tc>
      </w:tr>
    </w:tbl>
    <w:p>
      <w:pPr>
        <w:spacing w:after="80" w:before="80"/>
      </w:pPr>
      <w:r>
        <w:rPr>
          <w:rFonts w:ascii="Arial" w:cs="Arial" w:eastAsia="Arial" w:hAnsi="Arial"/>
          <w:b w:val="false"/>
          <w:bCs w:val="false"/>
          <w:color w:val="000000"/>
          <w:sz w:val="20"/>
          <w:szCs w:val="20"/>
        </w:rPr>
        <w:t xml:space="preserve"/>
      </w:r>
    </w:p>
    <w:p>
      <w:pPr>
        <w:pStyle w:val="Heading2"/>
        <w:spacing w:after="160" w:before="320"/>
      </w:pPr>
      <w:r>
        <w:rPr>
          <w:rFonts w:ascii="Arial" w:cs="Arial" w:eastAsia="Arial" w:hAnsi="Arial"/>
          <w:b/>
          <w:bCs/>
          <w:color w:val="2E75B6"/>
          <w:sz w:val="28"/>
          <w:szCs w:val="28"/>
        </w:rPr>
        <w:t xml:space="preserve">6.2  Add or Remove Stocks</w:t>
      </w:r>
    </w:p>
    <w:p>
      <w:pPr>
        <w:shd w:fill="1E1E1E" w:val="clear"/>
        <w:spacing w:after="60" w:before="60"/>
        <w:ind w:left="360"/>
      </w:pPr>
      <w:r>
        <w:rPr>
          <w:rFonts w:ascii="Courier New" w:cs="Courier New" w:eastAsia="Courier New" w:hAnsi="Courier New"/>
          <w:color w:val="00FF41"/>
          <w:sz w:val="18"/>
          <w:szCs w:val="18"/>
        </w:rPr>
        <w:t xml:space="preserve">MIDCAP_STOCKS = [...existing..., "BAJAJFINSV.NS", "ICICIPRULI.NS"]</w:t>
      </w:r>
    </w:p>
    <w:p>
      <w:pPr>
        <w:spacing w:after="80" w:before="80"/>
      </w:pPr>
      <w:r>
        <w:rPr>
          <w:rFonts w:ascii="Arial" w:cs="Arial" w:eastAsia="Arial" w:hAnsi="Arial"/>
          <w:b w:val="false"/>
          <w:bCs w:val="false"/>
          <w:color w:val="000000"/>
          <w:sz w:val="20"/>
          <w:szCs w:val="20"/>
        </w:rPr>
        <w:t xml:space="preserve">After adding stocks, run: python main.py setup (re-downloads all data)</w:t>
      </w:r>
    </w:p>
    <w:p>
      <w:pPr>
        <w:spacing w:after="80" w:before="80"/>
      </w:pPr>
      <w:r>
        <w:rPr>
          <w:rFonts w:ascii="Arial" w:cs="Arial" w:eastAsia="Arial" w:hAnsi="Arial"/>
          <w:b w:val="false"/>
          <w:bCs w:val="false"/>
          <w:color w:val="000000"/>
          <w:sz w:val="20"/>
          <w:szCs w:val="20"/>
        </w:rPr>
        <w:t xml:space="preserve"/>
      </w:r>
    </w:p>
    <w:p>
      <w:pPr>
        <w:pStyle w:val="Heading2"/>
        <w:spacing w:after="160" w:before="320"/>
      </w:pPr>
      <w:r>
        <w:rPr>
          <w:rFonts w:ascii="Arial" w:cs="Arial" w:eastAsia="Arial" w:hAnsi="Arial"/>
          <w:b/>
          <w:bCs/>
          <w:color w:val="2E75B6"/>
          <w:sz w:val="28"/>
          <w:szCs w:val="28"/>
        </w:rPr>
        <w:t xml:space="preserve">6.3  Change Capital</w:t>
      </w:r>
    </w:p>
    <w:p>
      <w:pPr>
        <w:shd w:fill="1E1E1E" w:val="clear"/>
        <w:spacing w:after="60" w:before="60"/>
        <w:ind w:left="360"/>
      </w:pPr>
      <w:r>
        <w:rPr>
          <w:rFonts w:ascii="Courier New" w:cs="Courier New" w:eastAsia="Courier New" w:hAnsi="Courier New"/>
          <w:color w:val="00FF41"/>
          <w:sz w:val="18"/>
          <w:szCs w:val="18"/>
        </w:rPr>
        <w:t xml:space="preserve">TOTAL_CAPITAL         = 300000   # ₹3 lakh</w:t>
      </w:r>
    </w:p>
    <w:p>
      <w:pPr>
        <w:shd w:fill="1E1E1E" w:val="clear"/>
        <w:spacing w:after="60" w:before="60"/>
        <w:ind w:left="360"/>
      </w:pPr>
      <w:r>
        <w:rPr>
          <w:rFonts w:ascii="Courier New" w:cs="Courier New" w:eastAsia="Courier New" w:hAnsi="Courier New"/>
          <w:color w:val="00FF41"/>
          <w:sz w:val="18"/>
          <w:szCs w:val="18"/>
        </w:rPr>
        <w:t xml:space="preserve">MAX_CAPITAL_PER_TRADE = 60000    # 20% per trade</w:t>
      </w:r>
    </w:p>
    <w:p>
      <w:pPr>
        <w:spacing w:after="80" w:before="80"/>
      </w:pPr>
      <w:r>
        <w:rPr>
          <w:rFonts w:ascii="Arial" w:cs="Arial" w:eastAsia="Arial" w:hAnsi="Arial"/>
          <w:b w:val="false"/>
          <w:bCs w:val="false"/>
          <w:color w:val="000000"/>
          <w:sz w:val="20"/>
          <w:szCs w:val="20"/>
        </w:rPr>
        <w:t xml:space="preserve"/>
      </w:r>
    </w:p>
    <w:p>
      <w:r>
        <w:br w:type="page"/>
      </w:r>
    </w:p>
    <w:p>
      <w:pPr>
        <w:pStyle w:val="Heading1"/>
        <w:spacing w:after="200" w:before="440"/>
      </w:pPr>
      <w:r>
        <w:rPr>
          <w:rFonts w:ascii="Arial" w:cs="Arial" w:eastAsia="Arial" w:hAnsi="Arial"/>
          <w:b/>
          <w:bCs/>
          <w:color w:val="1F4E79"/>
          <w:sz w:val="38"/>
          <w:szCs w:val="38"/>
        </w:rPr>
        <w:t xml:space="preserve">7.  Troubleshooting</w:t>
      </w:r>
    </w:p>
    <w:p>
      <w:pPr>
        <w:pBdr>
          <w:bottom w:val="single" w:color="2E75B6"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Error</w:t>
            </w:r>
          </w:p>
        </w:tc>
        <w:tc>
          <w:tcPr>
            <w:tcW w:type="dxa" w:w="6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Fix</w:t>
            </w:r>
          </w:p>
        </w:tc>
      </w:tr>
      <w:tr>
        <w:tc>
          <w:tcPr>
            <w:tcW w:type="dxa" w:w="32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[TELEGRAM ERROR] Chat not found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Open Telegram, find your bot by name, send it any message ("hi"). Bot cannot message you first.</w:t>
            </w:r>
          </w:p>
        </w:tc>
      </w:tr>
      <w:tr>
        <w:tc>
          <w:tcPr>
            <w:tcW w:type="dxa" w:w="3200"/>
            <w:tcBorders>
              <w:top w:val="single" w:color="CCCCCC" w:sz="1"/>
              <w:left w:val="single" w:color="CCCCCC" w:sz="1"/>
              <w:bottom w:val="single" w:color="CCCCCC" w:sz="1"/>
              <w:right w:val="single" w:color="CCCCCC" w:sz="1"/>
            </w:tcBorders>
            <w:shd w:fill="DDEE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 signals for several days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Normal. Strict rules = selective signals. Market may be bearish or no stocks in pullback zone. 0 signals = capital protected.</w:t>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Signal appears but chart looks bad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SKIP IT. Your chart verify step is the final filter. Rules are guides, not commands. Trust your eyes on the chart.</w:t>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Stock tickers failing download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Yahoo Finance uses .NS suffix for NSE. Check ticker at finance.yahoo.com. Remove invalid ones from MIDCAP_STOCKS in config.py.</w:t>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Win rate below 55% after 30 days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 Increase MIN_SCORE_TO_SIGNAL to 8. 2. Increase VOLUME_SURGE_MIN to 2.0. 3. Check if market is in bear phase (Rule 1 should handle this).</w:t>
            </w:r>
          </w:p>
        </w:tc>
      </w:tr>
    </w:tbl>
    <w:p>
      <w:pPr>
        <w:spacing w:after="80" w:before="80"/>
      </w:pPr>
      <w:r>
        <w:rPr>
          <w:rFonts w:ascii="Arial" w:cs="Arial" w:eastAsia="Arial" w:hAnsi="Arial"/>
          <w:b w:val="false"/>
          <w:bCs w:val="false"/>
          <w:color w:val="000000"/>
          <w:sz w:val="20"/>
          <w:szCs w:val="20"/>
        </w:rPr>
        <w:t xml:space="preserve"/>
      </w:r>
    </w:p>
    <w:p>
      <w:r>
        <w:br w:type="page"/>
      </w:r>
    </w:p>
    <w:p>
      <w:pPr>
        <w:pStyle w:val="Heading1"/>
        <w:spacing w:after="200" w:before="440"/>
      </w:pPr>
      <w:r>
        <w:rPr>
          <w:rFonts w:ascii="Arial" w:cs="Arial" w:eastAsia="Arial" w:hAnsi="Arial"/>
          <w:b/>
          <w:bCs/>
          <w:color w:val="1F4E79"/>
          <w:sz w:val="38"/>
          <w:szCs w:val="38"/>
        </w:rPr>
        <w:t xml:space="preserve">8.  Risk Warnings</w:t>
      </w:r>
    </w:p>
    <w:p>
      <w:pPr>
        <w:pBdr>
          <w:bottom w:val="single" w:color="2E75B6"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pPr>
              <w:spacing w:after="60" w:before="40"/>
            </w:pPr>
            <w:r>
              <w:rPr>
                <w:rFonts w:ascii="Arial" w:cs="Arial" w:eastAsia="Arial" w:hAnsi="Arial"/>
                <w:b/>
                <w:bCs/>
                <w:color w:val="C00000"/>
                <w:sz w:val="22"/>
                <w:szCs w:val="22"/>
              </w:rPr>
              <w:t xml:space="preserve">⚠️  Disclaimer</w:t>
            </w:r>
          </w:p>
          <w:p>
            <w:pPr>
              <w:spacing w:after="40" w:before="0"/>
            </w:pPr>
            <w:r>
              <w:rPr>
                <w:rFonts w:ascii="Arial" w:cs="Arial" w:eastAsia="Arial" w:hAnsi="Arial"/>
                <w:color w:val="000000"/>
                <w:sz w:val="20"/>
                <w:szCs w:val="20"/>
              </w:rPr>
              <w:t xml:space="preserve">Stock market investments are subject to market risk. Past win rates do not guarantee future performance. This system provides decision support — not guaranteed profits. All trading decisions are your sole responsibility. This is not SEBI-registered investment advice.</w:t>
            </w:r>
          </w:p>
        </w:tc>
      </w:tr>
    </w:tbl>
    <w:p>
      <w:pPr>
        <w:spacing w:after="80" w:before="80"/>
      </w:pPr>
      <w:r>
        <w:rPr>
          <w:rFonts w:ascii="Arial" w:cs="Arial" w:eastAsia="Arial" w:hAnsi="Arial"/>
          <w:b w:val="false"/>
          <w:bCs w:val="false"/>
          <w:color w:val="000000"/>
          <w:sz w:val="20"/>
          <w:szCs w:val="20"/>
        </w:rPr>
        <w:t xml:space="preserve"/>
      </w:r>
    </w:p>
    <w:p>
      <w:pPr>
        <w:pStyle w:val="Heading2"/>
        <w:spacing w:after="160" w:before="320"/>
      </w:pPr>
      <w:r>
        <w:rPr>
          <w:rFonts w:ascii="Arial" w:cs="Arial" w:eastAsia="Arial" w:hAnsi="Arial"/>
          <w:b/>
          <w:bCs/>
          <w:color w:val="2E75B6"/>
          <w:sz w:val="28"/>
          <w:szCs w:val="28"/>
        </w:rPr>
        <w:t xml:space="preserve">Non-Negotiable Rules</w:t>
      </w:r>
    </w:p>
    <w:p>
      <w:pPr>
        <w:pStyle w:val="ListParagraph"/>
        <w:numPr>
          <w:ilvl w:val="0"/>
          <w:numId w:val="2"/>
        </w:numPr>
        <w:spacing w:after="60" w:before="60"/>
      </w:pPr>
      <w:r>
        <w:rPr>
          <w:rFonts w:ascii="Arial" w:cs="Arial" w:eastAsia="Arial" w:hAnsi="Arial"/>
          <w:sz w:val="20"/>
          <w:szCs w:val="20"/>
        </w:rPr>
        <w:t xml:space="preserve">ALWAYS set stop loss in Zerodha BEFORE placing the buy order</w:t>
      </w:r>
    </w:p>
    <w:p>
      <w:pPr>
        <w:pStyle w:val="ListParagraph"/>
        <w:numPr>
          <w:ilvl w:val="0"/>
          <w:numId w:val="2"/>
        </w:numPr>
        <w:spacing w:after="60" w:before="60"/>
      </w:pPr>
      <w:r>
        <w:rPr>
          <w:rFonts w:ascii="Arial" w:cs="Arial" w:eastAsia="Arial" w:hAnsi="Arial"/>
          <w:sz w:val="20"/>
          <w:szCs w:val="20"/>
        </w:rPr>
        <w:t xml:space="preserve">ALWAYS verify the signal on a chart before buying</w:t>
      </w:r>
    </w:p>
    <w:p>
      <w:pPr>
        <w:pStyle w:val="ListParagraph"/>
        <w:numPr>
          <w:ilvl w:val="0"/>
          <w:numId w:val="2"/>
        </w:numPr>
        <w:spacing w:after="60" w:before="60"/>
      </w:pPr>
      <w:r>
        <w:rPr>
          <w:rFonts w:ascii="Arial" w:cs="Arial" w:eastAsia="Arial" w:hAnsi="Arial"/>
          <w:sz w:val="20"/>
          <w:szCs w:val="20"/>
        </w:rPr>
        <w:t xml:space="preserve">NEVER deploy more than 20% of capital in one trade</w:t>
      </w:r>
    </w:p>
    <w:p>
      <w:pPr>
        <w:pStyle w:val="ListParagraph"/>
        <w:numPr>
          <w:ilvl w:val="0"/>
          <w:numId w:val="2"/>
        </w:numPr>
        <w:spacing w:after="60" w:before="60"/>
      </w:pPr>
      <w:r>
        <w:rPr>
          <w:rFonts w:ascii="Arial" w:cs="Arial" w:eastAsia="Arial" w:hAnsi="Arial"/>
          <w:sz w:val="20"/>
          <w:szCs w:val="20"/>
        </w:rPr>
        <w:t xml:space="preserve">NEVER remove stop loss hoping for recovery</w:t>
      </w:r>
    </w:p>
    <w:p>
      <w:pPr>
        <w:pStyle w:val="ListParagraph"/>
        <w:numPr>
          <w:ilvl w:val="0"/>
          <w:numId w:val="2"/>
        </w:numPr>
        <w:spacing w:after="60" w:before="60"/>
      </w:pPr>
      <w:r>
        <w:rPr>
          <w:rFonts w:ascii="Arial" w:cs="Arial" w:eastAsia="Arial" w:hAnsi="Arial"/>
          <w:sz w:val="20"/>
          <w:szCs w:val="20"/>
        </w:rPr>
        <w:t xml:space="preserve">NEVER trade when Nifty is in clear downtrend (Rule 1 handles this)</w:t>
      </w:r>
    </w:p>
    <w:p>
      <w:pPr>
        <w:pStyle w:val="ListParagraph"/>
        <w:numPr>
          <w:ilvl w:val="0"/>
          <w:numId w:val="2"/>
        </w:numPr>
        <w:spacing w:after="60" w:before="60"/>
      </w:pPr>
      <w:r>
        <w:rPr>
          <w:rFonts w:ascii="Arial" w:cs="Arial" w:eastAsia="Arial" w:hAnsi="Arial"/>
          <w:sz w:val="20"/>
          <w:szCs w:val="20"/>
        </w:rPr>
        <w:t xml:space="preserve">Paper trade for 30 days before using real money</w:t>
      </w:r>
    </w:p>
    <w:p>
      <w:pPr>
        <w:pStyle w:val="ListParagraph"/>
        <w:numPr>
          <w:ilvl w:val="0"/>
          <w:numId w:val="2"/>
        </w:numPr>
        <w:spacing w:after="60" w:before="60"/>
      </w:pPr>
      <w:r>
        <w:rPr>
          <w:rFonts w:ascii="Arial" w:cs="Arial" w:eastAsia="Arial" w:hAnsi="Arial"/>
          <w:sz w:val="20"/>
          <w:szCs w:val="20"/>
        </w:rPr>
        <w:t xml:space="preserve">Stop trading the week if weekly loss exceeds 5% of capital</w:t>
      </w:r>
    </w:p>
    <w:p>
      <w:pPr>
        <w:spacing w:after="80" w:before="80"/>
      </w:pPr>
      <w:r>
        <w:rPr>
          <w:rFonts w:ascii="Arial" w:cs="Arial" w:eastAsia="Arial" w:hAnsi="Arial"/>
          <w:b w:val="false"/>
          <w:bCs w:val="false"/>
          <w:color w:val="000000"/>
          <w:sz w:val="20"/>
          <w:szCs w:val="20"/>
        </w:rPr>
        <w:t xml:space="preserve"/>
      </w:r>
    </w:p>
    <w:p>
      <w:pPr>
        <w:spacing w:after="80" w:before="80"/>
      </w:pPr>
      <w:r>
        <w:rPr>
          <w:rFonts w:ascii="Arial" w:cs="Arial" w:eastAsia="Arial" w:hAnsi="Arial"/>
          <w:b/>
          <w:bCs/>
          <w:color w:val="1F4E79"/>
          <w:sz w:val="20"/>
          <w:szCs w:val="20"/>
        </w:rPr>
        <w:t xml:space="preserve">SwingTradeAI Rules Edition  ·  Zerodha Varsity Grand Checklist  ·  NSE Midcap 150  ·  2025</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404040"/>
        <w:sz w:val="16"/>
        <w:szCs w:val="16"/>
      </w:rPr>
      <w:t xml:space="preserve">SwingTradeAI Rules Edition  ·  Zerodha Varsity Grand Checklist  ·  Page </w:t>
    </w:r>
    <w:r>
      <w:rPr>
        <w:rFonts w:ascii="Arial" w:cs="Arial" w:eastAsia="Arial" w:hAnsi="Arial"/>
        <w:color w:val="404040"/>
        <w:sz w:val="16"/>
        <w:szCs w:val="16"/>
      </w:rPr>
      <w:fldChar w:fldCharType="begin"/>
      <w:instrText xml:space="preserve">PAGE</w:instrText>
      <w:fldChar w:fldCharType="separate"/>
      <w:fldChar w:fldCharType="end"/>
    </w:r>
    <w:r>
      <w:rPr>
        <w:rFonts w:ascii="Arial" w:cs="Arial" w:eastAsia="Arial" w:hAnsi="Arial"/>
        <w:color w:val="404040"/>
        <w:sz w:val="16"/>
        <w:szCs w:val="16"/>
      </w:rPr>
      <w:t xml:space="preserve"> of </w:t>
    </w:r>
    <w:r>
      <w:rPr>
        <w:rFonts w:ascii="Arial" w:cs="Arial" w:eastAsia="Arial" w:hAnsi="Arial"/>
        <w:color w:val="40404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F4E79"/>
      <w:sz w:val="38"/>
      <w:szCs w:val="38"/>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2026-06-29T02:06:11.856Z</dcterms:created>
  <dcterms:modified xsi:type="dcterms:W3CDTF">2026-06-29T02:06:11.868Z</dcterms:modified>
</cp:coreProperties>
</file>

<file path=docProps/custom.xml><?xml version="1.0" encoding="utf-8"?>
<Properties xmlns="http://schemas.openxmlformats.org/officeDocument/2006/custom-properties" xmlns:vt="http://schemas.openxmlformats.org/officeDocument/2006/docPropsVTypes"/>
</file>