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Tasks to complete:</w:t>
      </w:r>
    </w:p>
    <w:p w:rsidR="00000000" w:rsidDel="00000000" w:rsidP="00000000" w:rsidRDefault="00000000" w:rsidRPr="00000000" w14:paraId="00000002">
      <w:pPr>
        <w:numPr>
          <w:ilvl w:val="1"/>
          <w:numId w:val="1"/>
        </w:numPr>
        <w:ind w:left="1440" w:hanging="360"/>
      </w:pPr>
      <w:r w:rsidDel="00000000" w:rsidR="00000000" w:rsidRPr="00000000">
        <w:rPr>
          <w:rtl w:val="0"/>
        </w:rPr>
        <w:t xml:space="preserve">Finish wireframes</w:t>
      </w:r>
    </w:p>
    <w:p w:rsidR="00000000" w:rsidDel="00000000" w:rsidP="00000000" w:rsidRDefault="00000000" w:rsidRPr="00000000" w14:paraId="00000003">
      <w:pPr>
        <w:numPr>
          <w:ilvl w:val="1"/>
          <w:numId w:val="1"/>
        </w:numPr>
        <w:ind w:left="1440" w:hanging="360"/>
      </w:pPr>
      <w:r w:rsidDel="00000000" w:rsidR="00000000" w:rsidRPr="00000000">
        <w:rPr>
          <w:rtl w:val="0"/>
        </w:rPr>
        <w:t xml:space="preserve">Finish backlog</w:t>
      </w:r>
    </w:p>
    <w:p w:rsidR="00000000" w:rsidDel="00000000" w:rsidP="00000000" w:rsidRDefault="00000000" w:rsidRPr="00000000" w14:paraId="00000004">
      <w:pPr>
        <w:numPr>
          <w:ilvl w:val="1"/>
          <w:numId w:val="1"/>
        </w:numPr>
        <w:ind w:left="1440" w:hanging="360"/>
      </w:pPr>
      <w:r w:rsidDel="00000000" w:rsidR="00000000" w:rsidRPr="00000000">
        <w:rPr>
          <w:rtl w:val="0"/>
        </w:rPr>
        <w:t xml:space="preserve">Create the navbar on homepage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I have started on creating the routes so we can navigate through the whole project. I realized the front-end development might take the longest because of how many pages needed to be created. The troubles I've had to deal with how the routing should work. For example should this page get the id for the event or not.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Starting next week I will start working on databases and creating the relations between the events and the users. And hopefully I can start working the authentication for users to login.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This week I will talk to the instructional team about how the authentication is going to work. I also need to ask them about which library we should use to hash the passwords.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