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3EF" w:rsidRDefault="0046407D" w:rsidP="0046407D">
      <w:pPr>
        <w:autoSpaceDE w:val="0"/>
        <w:autoSpaceDN w:val="0"/>
        <w:adjustRightInd w:val="0"/>
        <w:spacing w:after="0" w:line="240" w:lineRule="auto"/>
        <w:rPr>
          <w:rFonts w:ascii="Arial-BoldMT" w:hAnsi="Arial-BoldMT" w:cs="Arial-BoldMT"/>
          <w:b/>
          <w:bCs/>
          <w:sz w:val="36"/>
          <w:szCs w:val="36"/>
        </w:rPr>
      </w:pPr>
      <w:r>
        <w:tab/>
      </w:r>
      <w:r>
        <w:tab/>
      </w:r>
      <w:r>
        <w:tab/>
      </w:r>
      <w:r>
        <w:tab/>
      </w:r>
      <w:r>
        <w:tab/>
      </w:r>
      <w:r>
        <w:tab/>
      </w:r>
      <w:r>
        <w:tab/>
      </w:r>
      <w:r>
        <w:tab/>
      </w:r>
      <w:r>
        <w:tab/>
      </w:r>
      <w:r>
        <w:tab/>
      </w:r>
      <w:r>
        <w:tab/>
      </w:r>
      <w:r>
        <w:tab/>
      </w:r>
      <w:r>
        <w:tab/>
      </w:r>
      <w:r>
        <w:tab/>
      </w:r>
      <w:r>
        <w:tab/>
      </w:r>
      <w:r>
        <w:tab/>
      </w:r>
      <w:r>
        <w:tab/>
      </w:r>
      <w:r>
        <w:rPr>
          <w:rFonts w:ascii="Arial-BoldMT" w:hAnsi="Arial-BoldMT" w:cs="Arial-BoldMT"/>
          <w:b/>
          <w:bCs/>
          <w:sz w:val="36"/>
          <w:szCs w:val="36"/>
        </w:rPr>
        <w:t>Projekt„</w:t>
      </w:r>
      <w:r w:rsidR="000D24B6">
        <w:rPr>
          <w:rFonts w:ascii="Arial-BoldMT" w:hAnsi="Arial-BoldMT" w:cs="Arial-BoldMT"/>
          <w:b/>
          <w:bCs/>
          <w:sz w:val="36"/>
          <w:szCs w:val="36"/>
        </w:rPr>
        <w:t>Hobby shop</w:t>
      </w:r>
      <w:r>
        <w:rPr>
          <w:rFonts w:ascii="Arial-BoldMT" w:hAnsi="Arial-BoldMT" w:cs="Arial-BoldMT"/>
          <w:b/>
          <w:bCs/>
          <w:sz w:val="36"/>
          <w:szCs w:val="36"/>
        </w:rPr>
        <w:t>“Vizija</w:t>
      </w:r>
    </w:p>
    <w:p w:rsidR="0046407D" w:rsidRDefault="0046407D" w:rsidP="0046407D">
      <w:pPr>
        <w:autoSpaceDE w:val="0"/>
        <w:autoSpaceDN w:val="0"/>
        <w:adjustRightInd w:val="0"/>
        <w:spacing w:after="0" w:line="240" w:lineRule="auto"/>
        <w:rPr>
          <w:rFonts w:ascii="Arial-BoldMT" w:hAnsi="Arial-BoldMT" w:cs="Arial-BoldMT"/>
          <w:b/>
          <w:bCs/>
          <w:sz w:val="36"/>
          <w:szCs w:val="36"/>
        </w:rPr>
      </w:pPr>
    </w:p>
    <w:p w:rsidR="0046407D" w:rsidRDefault="0046407D" w:rsidP="0046407D">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36"/>
          <w:szCs w:val="36"/>
        </w:rPr>
        <w:tab/>
      </w:r>
      <w:r>
        <w:rPr>
          <w:rFonts w:ascii="Arial-BoldMT" w:hAnsi="Arial-BoldMT" w:cs="Arial-BoldMT"/>
          <w:b/>
          <w:bCs/>
          <w:sz w:val="36"/>
          <w:szCs w:val="36"/>
        </w:rPr>
        <w:tab/>
      </w:r>
      <w:r>
        <w:rPr>
          <w:rFonts w:ascii="Arial-BoldMT" w:hAnsi="Arial-BoldMT" w:cs="Arial-BoldMT"/>
          <w:b/>
          <w:bCs/>
          <w:sz w:val="36"/>
          <w:szCs w:val="36"/>
        </w:rPr>
        <w:tab/>
      </w:r>
      <w:r>
        <w:rPr>
          <w:rFonts w:ascii="Arial-BoldMT" w:hAnsi="Arial-BoldMT" w:cs="Arial-BoldMT"/>
          <w:b/>
          <w:bCs/>
          <w:sz w:val="36"/>
          <w:szCs w:val="36"/>
        </w:rPr>
        <w:tab/>
      </w:r>
      <w:r>
        <w:rPr>
          <w:rFonts w:ascii="Arial-BoldMT" w:hAnsi="Arial-BoldMT" w:cs="Arial-BoldMT"/>
          <w:b/>
          <w:bCs/>
          <w:sz w:val="36"/>
          <w:szCs w:val="36"/>
        </w:rPr>
        <w:tab/>
      </w:r>
      <w:r>
        <w:rPr>
          <w:rFonts w:ascii="Arial-BoldMT" w:hAnsi="Arial-BoldMT" w:cs="Arial-BoldMT"/>
          <w:b/>
          <w:bCs/>
          <w:sz w:val="36"/>
          <w:szCs w:val="36"/>
        </w:rPr>
        <w:tab/>
      </w:r>
      <w:r>
        <w:rPr>
          <w:rFonts w:ascii="Arial-BoldMT" w:hAnsi="Arial-BoldMT" w:cs="Arial-BoldMT"/>
          <w:b/>
          <w:bCs/>
          <w:sz w:val="36"/>
          <w:szCs w:val="36"/>
        </w:rPr>
        <w:tab/>
      </w:r>
      <w:r>
        <w:rPr>
          <w:rFonts w:ascii="Arial-BoldMT" w:hAnsi="Arial-BoldMT" w:cs="Arial-BoldMT"/>
          <w:b/>
          <w:bCs/>
          <w:sz w:val="36"/>
          <w:szCs w:val="36"/>
        </w:rPr>
        <w:tab/>
      </w:r>
      <w:r>
        <w:rPr>
          <w:rFonts w:ascii="Arial-BoldMT" w:hAnsi="Arial-BoldMT" w:cs="Arial-BoldMT"/>
          <w:b/>
          <w:bCs/>
          <w:sz w:val="36"/>
          <w:szCs w:val="36"/>
        </w:rPr>
        <w:tab/>
      </w:r>
      <w:r>
        <w:rPr>
          <w:rFonts w:ascii="Arial-BoldMT" w:hAnsi="Arial-BoldMT" w:cs="Arial-BoldMT"/>
          <w:b/>
          <w:bCs/>
          <w:sz w:val="36"/>
          <w:szCs w:val="36"/>
        </w:rPr>
        <w:tab/>
      </w:r>
      <w:r>
        <w:rPr>
          <w:rFonts w:ascii="Arial-BoldMT" w:hAnsi="Arial-BoldMT" w:cs="Arial-BoldMT"/>
          <w:b/>
          <w:bCs/>
          <w:sz w:val="28"/>
          <w:szCs w:val="28"/>
        </w:rPr>
        <w:t>Verzija 1.0</w:t>
      </w:r>
    </w:p>
    <w:p w:rsidR="0046407D" w:rsidRDefault="0046407D" w:rsidP="0046407D">
      <w:pPr>
        <w:autoSpaceDE w:val="0"/>
        <w:autoSpaceDN w:val="0"/>
        <w:adjustRightInd w:val="0"/>
        <w:spacing w:after="0" w:line="240" w:lineRule="auto"/>
        <w:rPr>
          <w:rFonts w:ascii="Arial-BoldMT" w:hAnsi="Arial-BoldMT" w:cs="Arial-BoldMT"/>
          <w:b/>
          <w:bCs/>
          <w:sz w:val="28"/>
          <w:szCs w:val="28"/>
        </w:rPr>
      </w:pPr>
    </w:p>
    <w:p w:rsidR="0046407D" w:rsidRDefault="0046407D" w:rsidP="0046407D">
      <w:pPr>
        <w:autoSpaceDE w:val="0"/>
        <w:autoSpaceDN w:val="0"/>
        <w:adjustRightInd w:val="0"/>
        <w:spacing w:after="0" w:line="240" w:lineRule="auto"/>
        <w:rPr>
          <w:rFonts w:ascii="Arial-BoldMT" w:hAnsi="Arial-BoldMT" w:cs="Arial-BoldMT"/>
          <w:b/>
          <w:bCs/>
          <w:sz w:val="28"/>
          <w:szCs w:val="28"/>
        </w:rPr>
      </w:pPr>
    </w:p>
    <w:p w:rsidR="0046407D" w:rsidRDefault="0046407D" w:rsidP="0046407D">
      <w:pPr>
        <w:autoSpaceDE w:val="0"/>
        <w:autoSpaceDN w:val="0"/>
        <w:adjustRightInd w:val="0"/>
        <w:spacing w:after="0" w:line="240" w:lineRule="auto"/>
        <w:rPr>
          <w:rFonts w:ascii="Arial-BoldMT" w:hAnsi="Arial-BoldMT" w:cs="Arial-BoldMT"/>
          <w:b/>
          <w:bCs/>
          <w:sz w:val="32"/>
          <w:szCs w:val="32"/>
        </w:rPr>
      </w:pPr>
      <w:r>
        <w:rPr>
          <w:rFonts w:ascii="Arial-BoldMT" w:hAnsi="Arial-BoldMT" w:cs="Arial-BoldMT"/>
          <w:b/>
          <w:bCs/>
          <w:sz w:val="28"/>
          <w:szCs w:val="28"/>
        </w:rPr>
        <w:tab/>
      </w:r>
      <w:r>
        <w:rPr>
          <w:rFonts w:ascii="Arial-BoldMT" w:hAnsi="Arial-BoldMT" w:cs="Arial-BoldMT"/>
          <w:b/>
          <w:bCs/>
          <w:sz w:val="28"/>
          <w:szCs w:val="28"/>
        </w:rPr>
        <w:tab/>
      </w:r>
      <w:r>
        <w:rPr>
          <w:rFonts w:ascii="Arial-BoldMT" w:hAnsi="Arial-BoldMT" w:cs="Arial-BoldMT"/>
          <w:b/>
          <w:bCs/>
          <w:sz w:val="28"/>
          <w:szCs w:val="28"/>
        </w:rPr>
        <w:tab/>
      </w:r>
      <w:r>
        <w:rPr>
          <w:rFonts w:ascii="Arial-BoldMT" w:hAnsi="Arial-BoldMT" w:cs="Arial-BoldMT"/>
          <w:b/>
          <w:bCs/>
          <w:sz w:val="28"/>
          <w:szCs w:val="28"/>
        </w:rPr>
        <w:tab/>
      </w:r>
      <w:r>
        <w:rPr>
          <w:rFonts w:ascii="Arial-BoldMT" w:hAnsi="Arial-BoldMT" w:cs="Arial-BoldMT"/>
          <w:b/>
          <w:bCs/>
          <w:sz w:val="28"/>
          <w:szCs w:val="28"/>
        </w:rPr>
        <w:tab/>
      </w:r>
      <w:r>
        <w:rPr>
          <w:rFonts w:ascii="Arial-BoldMT" w:hAnsi="Arial-BoldMT" w:cs="Arial-BoldMT"/>
          <w:b/>
          <w:bCs/>
          <w:sz w:val="32"/>
          <w:szCs w:val="32"/>
        </w:rPr>
        <w:t>Povijest razvoja</w:t>
      </w:r>
    </w:p>
    <w:tbl>
      <w:tblPr>
        <w:tblStyle w:val="TableGrid"/>
        <w:tblW w:w="0" w:type="auto"/>
        <w:tblLook w:val="04A0" w:firstRow="1" w:lastRow="0" w:firstColumn="1" w:lastColumn="0" w:noHBand="0" w:noVBand="1"/>
      </w:tblPr>
      <w:tblGrid>
        <w:gridCol w:w="2322"/>
        <w:gridCol w:w="2322"/>
        <w:gridCol w:w="2322"/>
        <w:gridCol w:w="2322"/>
      </w:tblGrid>
      <w:tr w:rsidR="0046407D" w:rsidTr="0046407D">
        <w:tc>
          <w:tcPr>
            <w:tcW w:w="2322" w:type="dxa"/>
          </w:tcPr>
          <w:p w:rsidR="0046407D" w:rsidRPr="0046407D" w:rsidRDefault="0046407D" w:rsidP="0046407D">
            <w:pPr>
              <w:autoSpaceDE w:val="0"/>
              <w:autoSpaceDN w:val="0"/>
              <w:adjustRightInd w:val="0"/>
              <w:jc w:val="center"/>
              <w:rPr>
                <w:b/>
              </w:rPr>
            </w:pPr>
            <w:r>
              <w:rPr>
                <w:b/>
              </w:rPr>
              <w:t>Datum</w:t>
            </w:r>
          </w:p>
        </w:tc>
        <w:tc>
          <w:tcPr>
            <w:tcW w:w="2322" w:type="dxa"/>
          </w:tcPr>
          <w:p w:rsidR="0046407D" w:rsidRPr="0046407D" w:rsidRDefault="0046407D" w:rsidP="0046407D">
            <w:pPr>
              <w:autoSpaceDE w:val="0"/>
              <w:autoSpaceDN w:val="0"/>
              <w:adjustRightInd w:val="0"/>
              <w:jc w:val="center"/>
              <w:rPr>
                <w:b/>
              </w:rPr>
            </w:pPr>
            <w:r>
              <w:rPr>
                <w:b/>
              </w:rPr>
              <w:t>Verzija</w:t>
            </w:r>
          </w:p>
        </w:tc>
        <w:tc>
          <w:tcPr>
            <w:tcW w:w="2322" w:type="dxa"/>
          </w:tcPr>
          <w:p w:rsidR="0046407D" w:rsidRPr="0046407D" w:rsidRDefault="0046407D" w:rsidP="0046407D">
            <w:pPr>
              <w:autoSpaceDE w:val="0"/>
              <w:autoSpaceDN w:val="0"/>
              <w:adjustRightInd w:val="0"/>
              <w:jc w:val="center"/>
              <w:rPr>
                <w:b/>
              </w:rPr>
            </w:pPr>
            <w:r>
              <w:rPr>
                <w:b/>
              </w:rPr>
              <w:t>Opis</w:t>
            </w:r>
          </w:p>
        </w:tc>
        <w:tc>
          <w:tcPr>
            <w:tcW w:w="2322" w:type="dxa"/>
          </w:tcPr>
          <w:p w:rsidR="0046407D" w:rsidRPr="0046407D" w:rsidRDefault="0046407D" w:rsidP="0046407D">
            <w:pPr>
              <w:autoSpaceDE w:val="0"/>
              <w:autoSpaceDN w:val="0"/>
              <w:adjustRightInd w:val="0"/>
              <w:jc w:val="center"/>
              <w:rPr>
                <w:b/>
              </w:rPr>
            </w:pPr>
            <w:r>
              <w:rPr>
                <w:b/>
              </w:rPr>
              <w:t>Autori</w:t>
            </w:r>
          </w:p>
        </w:tc>
      </w:tr>
      <w:tr w:rsidR="0046407D" w:rsidTr="0046407D">
        <w:tc>
          <w:tcPr>
            <w:tcW w:w="2322" w:type="dxa"/>
          </w:tcPr>
          <w:p w:rsidR="0046407D" w:rsidRDefault="0046407D" w:rsidP="0046407D">
            <w:pPr>
              <w:autoSpaceDE w:val="0"/>
              <w:autoSpaceDN w:val="0"/>
              <w:adjustRightInd w:val="0"/>
            </w:pPr>
          </w:p>
        </w:tc>
        <w:tc>
          <w:tcPr>
            <w:tcW w:w="2322" w:type="dxa"/>
          </w:tcPr>
          <w:p w:rsidR="0046407D" w:rsidRDefault="0046407D" w:rsidP="0046407D">
            <w:pPr>
              <w:autoSpaceDE w:val="0"/>
              <w:autoSpaceDN w:val="0"/>
              <w:adjustRightInd w:val="0"/>
              <w:jc w:val="center"/>
            </w:pPr>
            <w:r>
              <w:t>1.0</w:t>
            </w:r>
          </w:p>
        </w:tc>
        <w:tc>
          <w:tcPr>
            <w:tcW w:w="2322" w:type="dxa"/>
          </w:tcPr>
          <w:p w:rsidR="0046407D" w:rsidRDefault="0046407D" w:rsidP="0046407D">
            <w:pPr>
              <w:autoSpaceDE w:val="0"/>
              <w:autoSpaceDN w:val="0"/>
              <w:adjustRightInd w:val="0"/>
              <w:jc w:val="center"/>
            </w:pPr>
            <w:r>
              <w:t>Kreiranje</w:t>
            </w:r>
          </w:p>
        </w:tc>
        <w:tc>
          <w:tcPr>
            <w:tcW w:w="2322" w:type="dxa"/>
          </w:tcPr>
          <w:p w:rsidR="0046407D" w:rsidRDefault="00BA092C" w:rsidP="0046407D">
            <w:pPr>
              <w:autoSpaceDE w:val="0"/>
              <w:autoSpaceDN w:val="0"/>
              <w:adjustRightInd w:val="0"/>
            </w:pPr>
            <w:r>
              <w:t>Anton Viskić,Matej Rakić</w:t>
            </w:r>
          </w:p>
        </w:tc>
      </w:tr>
      <w:tr w:rsidR="0046407D" w:rsidTr="0046407D">
        <w:tc>
          <w:tcPr>
            <w:tcW w:w="2322" w:type="dxa"/>
          </w:tcPr>
          <w:p w:rsidR="0046407D" w:rsidRDefault="0046407D" w:rsidP="0046407D">
            <w:pPr>
              <w:autoSpaceDE w:val="0"/>
              <w:autoSpaceDN w:val="0"/>
              <w:adjustRightInd w:val="0"/>
            </w:pPr>
          </w:p>
        </w:tc>
        <w:tc>
          <w:tcPr>
            <w:tcW w:w="2322" w:type="dxa"/>
          </w:tcPr>
          <w:p w:rsidR="0046407D" w:rsidRDefault="0046407D" w:rsidP="0046407D">
            <w:pPr>
              <w:autoSpaceDE w:val="0"/>
              <w:autoSpaceDN w:val="0"/>
              <w:adjustRightInd w:val="0"/>
            </w:pPr>
          </w:p>
        </w:tc>
        <w:tc>
          <w:tcPr>
            <w:tcW w:w="2322" w:type="dxa"/>
          </w:tcPr>
          <w:p w:rsidR="0046407D" w:rsidRDefault="0046407D" w:rsidP="0046407D">
            <w:pPr>
              <w:autoSpaceDE w:val="0"/>
              <w:autoSpaceDN w:val="0"/>
              <w:adjustRightInd w:val="0"/>
            </w:pPr>
          </w:p>
        </w:tc>
        <w:tc>
          <w:tcPr>
            <w:tcW w:w="2322" w:type="dxa"/>
          </w:tcPr>
          <w:p w:rsidR="0046407D" w:rsidRDefault="0046407D" w:rsidP="0046407D">
            <w:pPr>
              <w:autoSpaceDE w:val="0"/>
              <w:autoSpaceDN w:val="0"/>
              <w:adjustRightInd w:val="0"/>
            </w:pPr>
          </w:p>
        </w:tc>
      </w:tr>
    </w:tbl>
    <w:p w:rsidR="00C06906" w:rsidRDefault="0046407D" w:rsidP="00C06906">
      <w:pPr>
        <w:autoSpaceDE w:val="0"/>
        <w:autoSpaceDN w:val="0"/>
        <w:adjustRightInd w:val="0"/>
        <w:spacing w:after="0" w:line="240" w:lineRule="auto"/>
        <w:rPr>
          <w:rFonts w:ascii="TimesNewRomanPSMT" w:hAnsi="TimesNewRomanPSMT" w:cs="TimesNewRomanPSMT"/>
          <w:sz w:val="20"/>
          <w:szCs w:val="20"/>
        </w:rPr>
      </w:pPr>
      <w:r>
        <w:tab/>
      </w:r>
      <w:r>
        <w:tab/>
      </w:r>
      <w:r>
        <w:tab/>
      </w:r>
      <w:r>
        <w:tab/>
      </w:r>
      <w:r>
        <w:tab/>
      </w:r>
      <w:r>
        <w:tab/>
      </w:r>
      <w:r>
        <w:rPr>
          <w:rFonts w:ascii="Arial-BoldMT" w:hAnsi="Arial-BoldMT" w:cs="Arial-BoldMT"/>
          <w:b/>
          <w:bCs/>
          <w:sz w:val="32"/>
          <w:szCs w:val="32"/>
        </w:rPr>
        <w:t>Sadrž</w:t>
      </w:r>
      <w:r w:rsidR="00C06906">
        <w:rPr>
          <w:rFonts w:ascii="Arial-BoldMT" w:hAnsi="Arial-BoldMT" w:cs="Arial-BoldMT"/>
          <w:b/>
          <w:bCs/>
          <w:sz w:val="32"/>
          <w:szCs w:val="32"/>
        </w:rPr>
        <w:t xml:space="preserve">aj </w:t>
      </w:r>
    </w:p>
    <w:p w:rsidR="00C06906" w:rsidRPr="00C06906" w:rsidRDefault="00C06906" w:rsidP="00C06906">
      <w:pPr>
        <w:pStyle w:val="ListParagraph"/>
        <w:numPr>
          <w:ilvl w:val="0"/>
          <w:numId w:val="1"/>
        </w:numPr>
        <w:autoSpaceDE w:val="0"/>
        <w:autoSpaceDN w:val="0"/>
        <w:adjustRightInd w:val="0"/>
        <w:spacing w:after="0" w:line="240" w:lineRule="auto"/>
        <w:rPr>
          <w:sz w:val="32"/>
          <w:szCs w:val="32"/>
        </w:rPr>
      </w:pPr>
      <w:r w:rsidRPr="00C06906">
        <w:rPr>
          <w:sz w:val="32"/>
          <w:szCs w:val="32"/>
        </w:rPr>
        <w:t>Uvod</w:t>
      </w:r>
      <w:r w:rsidRPr="00C06906">
        <w:rPr>
          <w:sz w:val="32"/>
          <w:szCs w:val="32"/>
        </w:rPr>
        <w:tab/>
      </w:r>
    </w:p>
    <w:p w:rsidR="00C06906" w:rsidRPr="00C06906" w:rsidRDefault="00C06906" w:rsidP="00C06906">
      <w:pPr>
        <w:pStyle w:val="ListParagraph"/>
        <w:autoSpaceDE w:val="0"/>
        <w:autoSpaceDN w:val="0"/>
        <w:adjustRightInd w:val="0"/>
        <w:spacing w:after="0" w:line="240" w:lineRule="auto"/>
        <w:ind w:left="1065"/>
        <w:rPr>
          <w:sz w:val="32"/>
          <w:szCs w:val="32"/>
        </w:rPr>
      </w:pPr>
    </w:p>
    <w:p w:rsidR="00C06906" w:rsidRPr="00C06906" w:rsidRDefault="00C06906" w:rsidP="00C06906">
      <w:pPr>
        <w:autoSpaceDE w:val="0"/>
        <w:autoSpaceDN w:val="0"/>
        <w:adjustRightInd w:val="0"/>
        <w:spacing w:after="0" w:line="240" w:lineRule="auto"/>
        <w:rPr>
          <w:sz w:val="32"/>
          <w:szCs w:val="32"/>
        </w:rPr>
      </w:pPr>
      <w:r w:rsidRPr="00C06906">
        <w:rPr>
          <w:sz w:val="32"/>
          <w:szCs w:val="32"/>
        </w:rPr>
        <w:tab/>
        <w:t>1.1</w:t>
      </w:r>
      <w:r w:rsidRPr="00C06906">
        <w:rPr>
          <w:sz w:val="32"/>
          <w:szCs w:val="32"/>
        </w:rPr>
        <w:tab/>
        <w:t xml:space="preserve">Cilj </w:t>
      </w:r>
    </w:p>
    <w:p w:rsidR="00C06906" w:rsidRPr="00C06906" w:rsidRDefault="00C06906" w:rsidP="00C06906">
      <w:pPr>
        <w:autoSpaceDE w:val="0"/>
        <w:autoSpaceDN w:val="0"/>
        <w:adjustRightInd w:val="0"/>
        <w:spacing w:after="0" w:line="240" w:lineRule="auto"/>
        <w:rPr>
          <w:sz w:val="32"/>
          <w:szCs w:val="32"/>
        </w:rPr>
      </w:pPr>
      <w:r w:rsidRPr="00C06906">
        <w:rPr>
          <w:sz w:val="32"/>
          <w:szCs w:val="32"/>
        </w:rPr>
        <w:tab/>
        <w:t>1.2</w:t>
      </w:r>
      <w:r w:rsidRPr="00C06906">
        <w:rPr>
          <w:sz w:val="32"/>
          <w:szCs w:val="32"/>
        </w:rPr>
        <w:tab/>
        <w:t xml:space="preserve">Svrha </w:t>
      </w:r>
    </w:p>
    <w:p w:rsidR="00C06906" w:rsidRPr="00C06906" w:rsidRDefault="00C06906" w:rsidP="00C06906">
      <w:pPr>
        <w:autoSpaceDE w:val="0"/>
        <w:autoSpaceDN w:val="0"/>
        <w:adjustRightInd w:val="0"/>
        <w:spacing w:after="0" w:line="240" w:lineRule="auto"/>
        <w:rPr>
          <w:sz w:val="32"/>
          <w:szCs w:val="32"/>
        </w:rPr>
      </w:pPr>
      <w:r w:rsidRPr="00C06906">
        <w:rPr>
          <w:sz w:val="32"/>
          <w:szCs w:val="32"/>
        </w:rPr>
        <w:tab/>
        <w:t>1.3</w:t>
      </w:r>
      <w:r w:rsidRPr="00C06906">
        <w:rPr>
          <w:sz w:val="32"/>
          <w:szCs w:val="32"/>
        </w:rPr>
        <w:tab/>
        <w:t xml:space="preserve">Definicije – akronimi </w:t>
      </w:r>
    </w:p>
    <w:p w:rsidR="00C06906" w:rsidRDefault="00C06906" w:rsidP="00C06906">
      <w:pPr>
        <w:autoSpaceDE w:val="0"/>
        <w:autoSpaceDN w:val="0"/>
        <w:adjustRightInd w:val="0"/>
        <w:spacing w:after="0" w:line="240" w:lineRule="auto"/>
        <w:rPr>
          <w:sz w:val="32"/>
          <w:szCs w:val="32"/>
        </w:rPr>
      </w:pPr>
      <w:r w:rsidRPr="00C06906">
        <w:rPr>
          <w:sz w:val="32"/>
          <w:szCs w:val="32"/>
        </w:rPr>
        <w:tab/>
        <w:t>1.4</w:t>
      </w:r>
      <w:r w:rsidRPr="00C06906">
        <w:rPr>
          <w:sz w:val="32"/>
          <w:szCs w:val="32"/>
        </w:rPr>
        <w:tab/>
        <w:t>Literatura</w:t>
      </w:r>
    </w:p>
    <w:p w:rsidR="00C06906" w:rsidRPr="00C06906" w:rsidRDefault="00C06906" w:rsidP="00C06906">
      <w:pPr>
        <w:autoSpaceDE w:val="0"/>
        <w:autoSpaceDN w:val="0"/>
        <w:adjustRightInd w:val="0"/>
        <w:spacing w:after="0" w:line="240" w:lineRule="auto"/>
        <w:rPr>
          <w:sz w:val="32"/>
          <w:szCs w:val="32"/>
        </w:rPr>
      </w:pPr>
      <w:r w:rsidRPr="00C06906">
        <w:rPr>
          <w:sz w:val="32"/>
          <w:szCs w:val="32"/>
        </w:rPr>
        <w:t xml:space="preserve"> </w:t>
      </w:r>
    </w:p>
    <w:p w:rsidR="00C06906" w:rsidRPr="00C06906" w:rsidRDefault="00C06906" w:rsidP="00C06906">
      <w:pPr>
        <w:autoSpaceDE w:val="0"/>
        <w:autoSpaceDN w:val="0"/>
        <w:adjustRightInd w:val="0"/>
        <w:spacing w:after="0" w:line="240" w:lineRule="auto"/>
        <w:rPr>
          <w:sz w:val="32"/>
          <w:szCs w:val="32"/>
        </w:rPr>
      </w:pPr>
      <w:r w:rsidRPr="00C06906">
        <w:rPr>
          <w:sz w:val="32"/>
          <w:szCs w:val="32"/>
        </w:rPr>
        <w:t xml:space="preserve">2.Postavljanje zahtjeva </w:t>
      </w:r>
    </w:p>
    <w:p w:rsidR="00C06906" w:rsidRPr="00C06906" w:rsidRDefault="00C06906" w:rsidP="00C06906">
      <w:pPr>
        <w:autoSpaceDE w:val="0"/>
        <w:autoSpaceDN w:val="0"/>
        <w:adjustRightInd w:val="0"/>
        <w:spacing w:after="0" w:line="240" w:lineRule="auto"/>
        <w:rPr>
          <w:sz w:val="32"/>
          <w:szCs w:val="32"/>
        </w:rPr>
      </w:pPr>
    </w:p>
    <w:p w:rsidR="00C06906" w:rsidRPr="00C06906" w:rsidRDefault="00C06906" w:rsidP="00C06906">
      <w:pPr>
        <w:autoSpaceDE w:val="0"/>
        <w:autoSpaceDN w:val="0"/>
        <w:adjustRightInd w:val="0"/>
        <w:spacing w:after="0" w:line="240" w:lineRule="auto"/>
        <w:rPr>
          <w:sz w:val="32"/>
          <w:szCs w:val="32"/>
        </w:rPr>
      </w:pPr>
      <w:r w:rsidRPr="00C06906">
        <w:rPr>
          <w:sz w:val="32"/>
          <w:szCs w:val="32"/>
        </w:rPr>
        <w:tab/>
        <w:t>2.1</w:t>
      </w:r>
      <w:r w:rsidRPr="00C06906">
        <w:rPr>
          <w:sz w:val="32"/>
          <w:szCs w:val="32"/>
        </w:rPr>
        <w:tab/>
        <w:t xml:space="preserve">Opis problema </w:t>
      </w:r>
    </w:p>
    <w:p w:rsidR="00C06906" w:rsidRDefault="00C06906" w:rsidP="00C06906">
      <w:pPr>
        <w:autoSpaceDE w:val="0"/>
        <w:autoSpaceDN w:val="0"/>
        <w:adjustRightInd w:val="0"/>
        <w:spacing w:after="0" w:line="240" w:lineRule="auto"/>
        <w:rPr>
          <w:sz w:val="32"/>
          <w:szCs w:val="32"/>
        </w:rPr>
      </w:pPr>
      <w:r w:rsidRPr="00C06906">
        <w:rPr>
          <w:sz w:val="32"/>
          <w:szCs w:val="32"/>
        </w:rPr>
        <w:tab/>
        <w:t>2.2</w:t>
      </w:r>
      <w:r w:rsidRPr="00C06906">
        <w:rPr>
          <w:sz w:val="32"/>
          <w:szCs w:val="32"/>
        </w:rPr>
        <w:tab/>
        <w:t xml:space="preserve">Namjena sustava </w:t>
      </w:r>
    </w:p>
    <w:p w:rsidR="00C06906" w:rsidRPr="00C06906" w:rsidRDefault="00C06906" w:rsidP="00C06906">
      <w:pPr>
        <w:autoSpaceDE w:val="0"/>
        <w:autoSpaceDN w:val="0"/>
        <w:adjustRightInd w:val="0"/>
        <w:spacing w:after="0" w:line="240" w:lineRule="auto"/>
        <w:rPr>
          <w:sz w:val="32"/>
          <w:szCs w:val="32"/>
        </w:rPr>
      </w:pPr>
    </w:p>
    <w:p w:rsidR="00C06906" w:rsidRPr="00C06906" w:rsidRDefault="00C06906" w:rsidP="00C06906">
      <w:pPr>
        <w:autoSpaceDE w:val="0"/>
        <w:autoSpaceDN w:val="0"/>
        <w:adjustRightInd w:val="0"/>
        <w:spacing w:after="0" w:line="240" w:lineRule="auto"/>
        <w:rPr>
          <w:sz w:val="32"/>
          <w:szCs w:val="32"/>
        </w:rPr>
      </w:pPr>
      <w:r w:rsidRPr="00C06906">
        <w:rPr>
          <w:sz w:val="32"/>
          <w:szCs w:val="32"/>
        </w:rPr>
        <w:t>3.</w:t>
      </w:r>
      <w:r w:rsidRPr="00C06906">
        <w:rPr>
          <w:sz w:val="32"/>
          <w:szCs w:val="32"/>
        </w:rPr>
        <w:tab/>
        <w:t xml:space="preserve">Opis korisnika i davatelja zahtjeva </w:t>
      </w:r>
    </w:p>
    <w:p w:rsidR="00C06906" w:rsidRPr="00C06906" w:rsidRDefault="00C06906" w:rsidP="00C06906">
      <w:pPr>
        <w:autoSpaceDE w:val="0"/>
        <w:autoSpaceDN w:val="0"/>
        <w:adjustRightInd w:val="0"/>
        <w:spacing w:after="0" w:line="240" w:lineRule="auto"/>
        <w:rPr>
          <w:sz w:val="32"/>
          <w:szCs w:val="32"/>
        </w:rPr>
      </w:pPr>
    </w:p>
    <w:p w:rsidR="00C06906" w:rsidRPr="00C06906" w:rsidRDefault="00C06906" w:rsidP="00C06906">
      <w:pPr>
        <w:autoSpaceDE w:val="0"/>
        <w:autoSpaceDN w:val="0"/>
        <w:adjustRightInd w:val="0"/>
        <w:spacing w:after="0" w:line="240" w:lineRule="auto"/>
        <w:rPr>
          <w:sz w:val="32"/>
          <w:szCs w:val="32"/>
        </w:rPr>
      </w:pPr>
      <w:r w:rsidRPr="00C06906">
        <w:rPr>
          <w:sz w:val="32"/>
          <w:szCs w:val="32"/>
        </w:rPr>
        <w:tab/>
        <w:t>3.1</w:t>
      </w:r>
      <w:r w:rsidRPr="00C06906">
        <w:rPr>
          <w:sz w:val="32"/>
          <w:szCs w:val="32"/>
        </w:rPr>
        <w:tab/>
        <w:t xml:space="preserve">Pregled davatelja zahtjeva </w:t>
      </w:r>
    </w:p>
    <w:p w:rsidR="00C06906" w:rsidRPr="00C06906" w:rsidRDefault="00C06906" w:rsidP="00C06906">
      <w:pPr>
        <w:autoSpaceDE w:val="0"/>
        <w:autoSpaceDN w:val="0"/>
        <w:adjustRightInd w:val="0"/>
        <w:spacing w:after="0" w:line="240" w:lineRule="auto"/>
        <w:rPr>
          <w:sz w:val="32"/>
          <w:szCs w:val="32"/>
        </w:rPr>
      </w:pPr>
      <w:r w:rsidRPr="00C06906">
        <w:rPr>
          <w:sz w:val="32"/>
          <w:szCs w:val="32"/>
        </w:rPr>
        <w:tab/>
        <w:t>3.2</w:t>
      </w:r>
      <w:r w:rsidRPr="00C06906">
        <w:rPr>
          <w:sz w:val="32"/>
          <w:szCs w:val="32"/>
        </w:rPr>
        <w:tab/>
        <w:t xml:space="preserve">Pregled korisnika sustava </w:t>
      </w:r>
    </w:p>
    <w:p w:rsidR="00C06906" w:rsidRPr="00C06906" w:rsidRDefault="00C06906" w:rsidP="00C06906">
      <w:pPr>
        <w:autoSpaceDE w:val="0"/>
        <w:autoSpaceDN w:val="0"/>
        <w:adjustRightInd w:val="0"/>
        <w:spacing w:after="0" w:line="240" w:lineRule="auto"/>
        <w:rPr>
          <w:sz w:val="32"/>
          <w:szCs w:val="32"/>
        </w:rPr>
      </w:pPr>
      <w:r w:rsidRPr="00C06906">
        <w:rPr>
          <w:sz w:val="32"/>
          <w:szCs w:val="32"/>
        </w:rPr>
        <w:tab/>
        <w:t>3.3</w:t>
      </w:r>
      <w:r w:rsidRPr="00C06906">
        <w:rPr>
          <w:sz w:val="32"/>
          <w:szCs w:val="32"/>
        </w:rPr>
        <w:tab/>
        <w:t xml:space="preserve">Korisničko okruženje </w:t>
      </w:r>
    </w:p>
    <w:p w:rsidR="00C06906" w:rsidRDefault="00C06906" w:rsidP="00C06906">
      <w:pPr>
        <w:autoSpaceDE w:val="0"/>
        <w:autoSpaceDN w:val="0"/>
        <w:adjustRightInd w:val="0"/>
        <w:spacing w:after="0" w:line="240" w:lineRule="auto"/>
        <w:rPr>
          <w:sz w:val="32"/>
          <w:szCs w:val="32"/>
        </w:rPr>
      </w:pPr>
      <w:r w:rsidRPr="00C06906">
        <w:rPr>
          <w:sz w:val="32"/>
          <w:szCs w:val="32"/>
        </w:rPr>
        <w:tab/>
        <w:t>3.4</w:t>
      </w:r>
      <w:r w:rsidRPr="00C06906">
        <w:rPr>
          <w:sz w:val="32"/>
          <w:szCs w:val="32"/>
        </w:rPr>
        <w:tab/>
        <w:t xml:space="preserve">Osnovne potrebe davatelja zahtjeva i krajnjih korisnika </w:t>
      </w:r>
    </w:p>
    <w:p w:rsidR="00C06906" w:rsidRPr="00C06906" w:rsidRDefault="00C06906" w:rsidP="00C06906">
      <w:pPr>
        <w:autoSpaceDE w:val="0"/>
        <w:autoSpaceDN w:val="0"/>
        <w:adjustRightInd w:val="0"/>
        <w:spacing w:after="0" w:line="240" w:lineRule="auto"/>
        <w:rPr>
          <w:sz w:val="32"/>
          <w:szCs w:val="32"/>
        </w:rPr>
      </w:pPr>
    </w:p>
    <w:p w:rsidR="00C06906" w:rsidRPr="00C06906" w:rsidRDefault="00C06906" w:rsidP="00C06906">
      <w:pPr>
        <w:autoSpaceDE w:val="0"/>
        <w:autoSpaceDN w:val="0"/>
        <w:adjustRightInd w:val="0"/>
        <w:spacing w:after="0" w:line="240" w:lineRule="auto"/>
        <w:rPr>
          <w:sz w:val="32"/>
          <w:szCs w:val="32"/>
        </w:rPr>
      </w:pPr>
      <w:r w:rsidRPr="00C06906">
        <w:rPr>
          <w:sz w:val="32"/>
          <w:szCs w:val="32"/>
        </w:rPr>
        <w:t>4.</w:t>
      </w:r>
      <w:r w:rsidRPr="00C06906">
        <w:rPr>
          <w:sz w:val="32"/>
          <w:szCs w:val="32"/>
        </w:rPr>
        <w:tab/>
        <w:t xml:space="preserve">Pregled sustava </w:t>
      </w:r>
    </w:p>
    <w:p w:rsidR="00C06906" w:rsidRPr="00C06906" w:rsidRDefault="00C06906" w:rsidP="00C06906">
      <w:pPr>
        <w:autoSpaceDE w:val="0"/>
        <w:autoSpaceDN w:val="0"/>
        <w:adjustRightInd w:val="0"/>
        <w:spacing w:after="0" w:line="240" w:lineRule="auto"/>
        <w:rPr>
          <w:sz w:val="32"/>
          <w:szCs w:val="32"/>
        </w:rPr>
      </w:pPr>
    </w:p>
    <w:p w:rsidR="00C06906" w:rsidRPr="00C06906" w:rsidRDefault="00C06906" w:rsidP="00C06906">
      <w:pPr>
        <w:autoSpaceDE w:val="0"/>
        <w:autoSpaceDN w:val="0"/>
        <w:adjustRightInd w:val="0"/>
        <w:spacing w:after="0" w:line="240" w:lineRule="auto"/>
        <w:rPr>
          <w:sz w:val="32"/>
          <w:szCs w:val="32"/>
        </w:rPr>
      </w:pPr>
      <w:r w:rsidRPr="00C06906">
        <w:rPr>
          <w:sz w:val="32"/>
          <w:szCs w:val="32"/>
        </w:rPr>
        <w:tab/>
        <w:t>4.1</w:t>
      </w:r>
      <w:r w:rsidRPr="00C06906">
        <w:rPr>
          <w:sz w:val="32"/>
          <w:szCs w:val="32"/>
        </w:rPr>
        <w:tab/>
        <w:t>Pogled na sustav</w:t>
      </w:r>
    </w:p>
    <w:p w:rsidR="00C06906" w:rsidRDefault="00C06906" w:rsidP="00C06906">
      <w:pPr>
        <w:autoSpaceDE w:val="0"/>
        <w:autoSpaceDN w:val="0"/>
        <w:adjustRightInd w:val="0"/>
        <w:spacing w:after="0" w:line="240" w:lineRule="auto"/>
        <w:rPr>
          <w:sz w:val="32"/>
          <w:szCs w:val="32"/>
        </w:rPr>
      </w:pPr>
      <w:r w:rsidRPr="00C06906">
        <w:rPr>
          <w:sz w:val="32"/>
          <w:szCs w:val="32"/>
        </w:rPr>
        <w:tab/>
        <w:t>4.2</w:t>
      </w:r>
      <w:r w:rsidRPr="00C06906">
        <w:rPr>
          <w:sz w:val="32"/>
          <w:szCs w:val="32"/>
        </w:rPr>
        <w:tab/>
        <w:t xml:space="preserve">Pretpostavke i zavisnosti </w:t>
      </w:r>
    </w:p>
    <w:p w:rsidR="00C26023" w:rsidRDefault="00C06906" w:rsidP="00C06906">
      <w:pPr>
        <w:autoSpaceDE w:val="0"/>
        <w:autoSpaceDN w:val="0"/>
        <w:adjustRightInd w:val="0"/>
        <w:spacing w:after="0" w:line="240" w:lineRule="auto"/>
        <w:rPr>
          <w:sz w:val="32"/>
          <w:szCs w:val="32"/>
        </w:rPr>
      </w:pPr>
      <w:r w:rsidRPr="00C06906">
        <w:rPr>
          <w:sz w:val="32"/>
          <w:szCs w:val="32"/>
        </w:rPr>
        <w:t xml:space="preserve">5. Značajke sustava </w:t>
      </w:r>
    </w:p>
    <w:p w:rsidR="00C06906" w:rsidRPr="00C06906" w:rsidRDefault="00C06906" w:rsidP="00C06906">
      <w:pPr>
        <w:autoSpaceDE w:val="0"/>
        <w:autoSpaceDN w:val="0"/>
        <w:adjustRightInd w:val="0"/>
        <w:spacing w:after="0" w:line="240" w:lineRule="auto"/>
        <w:rPr>
          <w:sz w:val="32"/>
          <w:szCs w:val="32"/>
        </w:rPr>
      </w:pPr>
      <w:r w:rsidRPr="00C06906">
        <w:rPr>
          <w:sz w:val="32"/>
          <w:szCs w:val="32"/>
        </w:rPr>
        <w:t>6.</w:t>
      </w:r>
      <w:r w:rsidRPr="00C06906">
        <w:rPr>
          <w:sz w:val="32"/>
          <w:szCs w:val="32"/>
        </w:rPr>
        <w:tab/>
        <w:t>Ostali zahtjevi</w:t>
      </w:r>
      <w:r w:rsidRPr="00C06906">
        <w:rPr>
          <w:sz w:val="32"/>
          <w:szCs w:val="32"/>
        </w:rPr>
        <w:tab/>
      </w:r>
    </w:p>
    <w:p w:rsidR="000D24B6" w:rsidRDefault="000D24B6" w:rsidP="000D24B6">
      <w:pPr>
        <w:pStyle w:val="Title"/>
        <w:rPr>
          <w:lang w:val="hr-HR"/>
        </w:rPr>
      </w:pPr>
      <w:r>
        <w:lastRenderedPageBreak/>
        <w:fldChar w:fldCharType="begin"/>
      </w:r>
      <w:r>
        <w:instrText xml:space="preserve"> TITLE  \* MERGEFORMAT </w:instrText>
      </w:r>
      <w:r>
        <w:fldChar w:fldCharType="separate"/>
      </w:r>
      <w:r>
        <w:rPr>
          <w:lang w:val="hr-HR"/>
        </w:rPr>
        <w:t>Vizija</w:t>
      </w:r>
      <w:r>
        <w:fldChar w:fldCharType="end"/>
      </w:r>
    </w:p>
    <w:p w:rsidR="000D24B6" w:rsidRDefault="000D24B6" w:rsidP="000D24B6">
      <w:pPr>
        <w:pStyle w:val="Heading1"/>
        <w:rPr>
          <w:lang w:val="hr-HR"/>
        </w:rPr>
      </w:pPr>
      <w:bookmarkStart w:id="0" w:name="_Toc293157084"/>
      <w:bookmarkStart w:id="1" w:name="_Toc452813577"/>
      <w:bookmarkStart w:id="2" w:name="_Toc436203377"/>
      <w:r>
        <w:rPr>
          <w:lang w:val="hr-HR"/>
        </w:rPr>
        <w:t>Uvod</w:t>
      </w:r>
      <w:bookmarkEnd w:id="0"/>
    </w:p>
    <w:p w:rsidR="000D24B6" w:rsidRDefault="000D24B6" w:rsidP="000D24B6">
      <w:pPr>
        <w:pStyle w:val="InfoBlue"/>
      </w:pPr>
      <w:r>
        <w:t xml:space="preserve">Cilj ovog dokumenta je analizirati, prikupiti, definirati potrebe i značajke Sustava za online kupovinu. Sustav bi trebao osigurati potencijalnom kupcu mjesto gdje brzo i efikasno obaviti kupovinu, također i trgovini pruža mogućnost izlaganja svojih proizvoda i usluga. </w:t>
      </w:r>
    </w:p>
    <w:p w:rsidR="000D24B6" w:rsidRDefault="000D24B6" w:rsidP="000D24B6">
      <w:pPr>
        <w:pStyle w:val="Heading2"/>
        <w:rPr>
          <w:lang w:val="hr-HR"/>
        </w:rPr>
      </w:pPr>
      <w:bookmarkStart w:id="3" w:name="_Toc293157085"/>
      <w:r>
        <w:rPr>
          <w:lang w:val="hr-HR"/>
        </w:rPr>
        <w:t>Cilj</w:t>
      </w:r>
      <w:bookmarkEnd w:id="3"/>
    </w:p>
    <w:p w:rsidR="000D24B6" w:rsidRDefault="00013E77" w:rsidP="000D24B6">
      <w:pPr>
        <w:pStyle w:val="InfoBlue"/>
      </w:pPr>
      <w:r>
        <w:t>Cilj ovog dokumenta je što preciznije opisati svrhu i namjenu projekta „Hobby Shop“, te opisati njegove elemente i funkcionalnosti iz korisničke i administratorske perspektive</w:t>
      </w:r>
      <w:r w:rsidR="000D24B6">
        <w:t>.</w:t>
      </w:r>
    </w:p>
    <w:p w:rsidR="000D24B6" w:rsidRDefault="000D24B6" w:rsidP="00013E77">
      <w:pPr>
        <w:pStyle w:val="Heading2"/>
      </w:pPr>
      <w:proofErr w:type="spellStart"/>
      <w:r>
        <w:t>Svrha</w:t>
      </w:r>
      <w:proofErr w:type="spellEnd"/>
    </w:p>
    <w:p w:rsidR="00013E77" w:rsidRDefault="00013E77" w:rsidP="000D24B6">
      <w:pPr>
        <w:autoSpaceDE w:val="0"/>
        <w:autoSpaceDN w:val="0"/>
        <w:adjustRightInd w:val="0"/>
        <w:spacing w:after="0" w:line="240" w:lineRule="auto"/>
        <w:rPr>
          <w:rFonts w:ascii="Arial-BoldMT" w:hAnsi="Arial-BoldMT" w:cs="Arial-BoldMT"/>
          <w:b/>
          <w:bCs/>
          <w:sz w:val="20"/>
          <w:szCs w:val="20"/>
        </w:rPr>
      </w:pPr>
      <w:r>
        <w:rPr>
          <w:sz w:val="20"/>
          <w:szCs w:val="20"/>
        </w:rPr>
        <w:t>Najjednostavniji opis svrhe ovog projekta je „dostupnost“. Korisnici, te potencijalni kupci na aplikaciji imaju jasan prikaz što „Hobby Shop“ nudi. Proizvodi koje kupci mogu odabrati imaju precizan naziv, opis, cijenu, kao i sliku proizvoda. Pod „dostupnošću“ smatramo upravo to da korisnici mogu bez puno komplikacija, iz svojih domova odabrati željene proizvode, te ih na kraju i kupiti.</w:t>
      </w:r>
    </w:p>
    <w:p w:rsidR="000D24B6" w:rsidRDefault="00013E77" w:rsidP="000D24B6">
      <w:pPr>
        <w:pStyle w:val="Heading2"/>
        <w:numPr>
          <w:ilvl w:val="0"/>
          <w:numId w:val="0"/>
        </w:numPr>
        <w:ind w:left="720" w:hanging="720"/>
        <w:rPr>
          <w:lang w:val="hr-HR"/>
        </w:rPr>
      </w:pPr>
      <w:bookmarkStart w:id="4" w:name="_Toc293157086"/>
      <w:r w:rsidRPr="00013E77">
        <w:rPr>
          <w:rFonts w:ascii="TimesNewRomanPSMT" w:eastAsiaTheme="minorHAnsi" w:hAnsi="TimesNewRomanPSMT" w:cs="TimesNewRomanPSMT"/>
          <w:b w:val="0"/>
          <w:lang w:val="hr-HR"/>
        </w:rPr>
        <w:t>.</w:t>
      </w:r>
      <w:r w:rsidR="000D24B6">
        <w:rPr>
          <w:lang w:val="hr-HR"/>
        </w:rPr>
        <w:t>1.3        Reference</w:t>
      </w:r>
      <w:bookmarkEnd w:id="4"/>
    </w:p>
    <w:p w:rsidR="000D24B6" w:rsidRDefault="000D24B6" w:rsidP="000D24B6">
      <w:pPr>
        <w:ind w:left="720"/>
      </w:pPr>
      <w:r>
        <w:t>Vidjeti dokument Rjecnik</w:t>
      </w:r>
    </w:p>
    <w:p w:rsidR="008809A0" w:rsidRDefault="008809A0" w:rsidP="008809A0">
      <w:pPr>
        <w:rPr>
          <w:b/>
        </w:rPr>
      </w:pPr>
      <w:r>
        <w:rPr>
          <w:b/>
        </w:rPr>
        <w:t>1.4          Literatura</w:t>
      </w:r>
    </w:p>
    <w:p w:rsidR="008809A0" w:rsidRPr="008809A0" w:rsidRDefault="008809A0" w:rsidP="008809A0">
      <w:r>
        <w:rPr>
          <w:b/>
        </w:rPr>
        <w:tab/>
      </w:r>
      <w:r w:rsidR="00013E77">
        <w:t>I</w:t>
      </w:r>
      <w:r>
        <w:t>nternet</w:t>
      </w:r>
    </w:p>
    <w:p w:rsidR="000D24B6" w:rsidRDefault="000D24B6" w:rsidP="000D24B6">
      <w:pPr>
        <w:pStyle w:val="Heading1"/>
        <w:rPr>
          <w:lang w:val="hr-HR"/>
        </w:rPr>
      </w:pPr>
      <w:bookmarkStart w:id="5" w:name="_Toc293157087"/>
      <w:bookmarkEnd w:id="1"/>
      <w:bookmarkEnd w:id="2"/>
      <w:r>
        <w:rPr>
          <w:lang w:val="hr-HR"/>
        </w:rPr>
        <w:t>Postavljanje zahtjeva</w:t>
      </w:r>
      <w:bookmarkEnd w:id="5"/>
    </w:p>
    <w:p w:rsidR="000D24B6" w:rsidRDefault="000D24B6" w:rsidP="000D24B6">
      <w:pPr>
        <w:pStyle w:val="Heading2"/>
        <w:rPr>
          <w:lang w:val="hr-HR"/>
        </w:rPr>
      </w:pPr>
      <w:bookmarkStart w:id="6" w:name="_Toc293157088"/>
      <w:r>
        <w:rPr>
          <w:lang w:val="hr-HR"/>
        </w:rPr>
        <w:t>Opis problema</w:t>
      </w:r>
      <w:bookmarkEnd w:id="6"/>
    </w:p>
    <w:tbl>
      <w:tblPr>
        <w:tblStyle w:val="TableGrid"/>
        <w:tblW w:w="0" w:type="auto"/>
        <w:tblLook w:val="04A0" w:firstRow="1" w:lastRow="0" w:firstColumn="1" w:lastColumn="0" w:noHBand="0" w:noVBand="1"/>
      </w:tblPr>
      <w:tblGrid>
        <w:gridCol w:w="4068"/>
        <w:gridCol w:w="5220"/>
      </w:tblGrid>
      <w:tr w:rsidR="008809A0" w:rsidTr="008809A0">
        <w:tc>
          <w:tcPr>
            <w:tcW w:w="4068" w:type="dxa"/>
            <w:shd w:val="clear" w:color="auto" w:fill="808080" w:themeFill="background1" w:themeFillShade="80"/>
          </w:tcPr>
          <w:p w:rsidR="008809A0" w:rsidRDefault="008809A0" w:rsidP="008809A0">
            <w:r>
              <w:t>Problem</w:t>
            </w:r>
          </w:p>
        </w:tc>
        <w:tc>
          <w:tcPr>
            <w:tcW w:w="5220" w:type="dxa"/>
          </w:tcPr>
          <w:p w:rsidR="008809A0" w:rsidRDefault="001C3DD0" w:rsidP="001C3DD0">
            <w:r>
              <w:t>Svaka trgovina treba imati svoje proizvode oglašene na internetu da bi bila kompetetivna na tržištu</w:t>
            </w:r>
          </w:p>
        </w:tc>
      </w:tr>
      <w:tr w:rsidR="008809A0" w:rsidTr="008809A0">
        <w:tc>
          <w:tcPr>
            <w:tcW w:w="4068" w:type="dxa"/>
            <w:shd w:val="clear" w:color="auto" w:fill="808080" w:themeFill="background1" w:themeFillShade="80"/>
          </w:tcPr>
          <w:p w:rsidR="008809A0" w:rsidRDefault="008809A0" w:rsidP="008809A0">
            <w:r>
              <w:t>Djelovanje problema</w:t>
            </w:r>
          </w:p>
        </w:tc>
        <w:tc>
          <w:tcPr>
            <w:tcW w:w="5220" w:type="dxa"/>
          </w:tcPr>
          <w:p w:rsidR="008809A0" w:rsidRDefault="001C3DD0" w:rsidP="008809A0">
            <w:r>
              <w:t>Problemi se odražavaju na prodaju proizvoda</w:t>
            </w:r>
          </w:p>
        </w:tc>
      </w:tr>
      <w:tr w:rsidR="008809A0" w:rsidTr="008809A0">
        <w:tc>
          <w:tcPr>
            <w:tcW w:w="4068" w:type="dxa"/>
            <w:shd w:val="clear" w:color="auto" w:fill="808080" w:themeFill="background1" w:themeFillShade="80"/>
          </w:tcPr>
          <w:p w:rsidR="008809A0" w:rsidRDefault="001C3DD0" w:rsidP="008809A0">
            <w:r>
              <w:t>Posljedice problema</w:t>
            </w:r>
          </w:p>
        </w:tc>
        <w:tc>
          <w:tcPr>
            <w:tcW w:w="5220" w:type="dxa"/>
          </w:tcPr>
          <w:p w:rsidR="008809A0" w:rsidRDefault="001C3DD0" w:rsidP="008809A0">
            <w:r>
              <w:t>Krive informacije o ponudi</w:t>
            </w:r>
          </w:p>
        </w:tc>
      </w:tr>
      <w:tr w:rsidR="008809A0" w:rsidTr="008809A0">
        <w:tc>
          <w:tcPr>
            <w:tcW w:w="4068" w:type="dxa"/>
            <w:shd w:val="clear" w:color="auto" w:fill="808080" w:themeFill="background1" w:themeFillShade="80"/>
          </w:tcPr>
          <w:p w:rsidR="008809A0" w:rsidRDefault="001C3DD0" w:rsidP="008809A0">
            <w:r>
              <w:t>Uspješno riješavanje</w:t>
            </w:r>
          </w:p>
        </w:tc>
        <w:tc>
          <w:tcPr>
            <w:tcW w:w="5220" w:type="dxa"/>
          </w:tcPr>
          <w:p w:rsidR="008809A0" w:rsidRDefault="001C3DD0" w:rsidP="008809A0">
            <w:r>
              <w:t>Zadovoljni korisnici i posjetitelji</w:t>
            </w:r>
          </w:p>
        </w:tc>
      </w:tr>
    </w:tbl>
    <w:p w:rsidR="008809A0" w:rsidRPr="001C3DD0" w:rsidRDefault="001C3DD0" w:rsidP="001C3DD0">
      <w:pPr>
        <w:pStyle w:val="Heading2"/>
      </w:pPr>
      <w:proofErr w:type="spellStart"/>
      <w:r w:rsidRPr="001C3DD0">
        <w:t>Namjena</w:t>
      </w:r>
      <w:proofErr w:type="spellEnd"/>
      <w:r w:rsidRPr="001C3DD0">
        <w:t xml:space="preserve"> </w:t>
      </w:r>
      <w:proofErr w:type="spellStart"/>
      <w:r w:rsidRPr="001C3DD0">
        <w:t>sustava</w:t>
      </w:r>
      <w:proofErr w:type="spellEnd"/>
    </w:p>
    <w:tbl>
      <w:tblPr>
        <w:tblStyle w:val="TableGrid"/>
        <w:tblW w:w="0" w:type="auto"/>
        <w:tblLook w:val="04A0" w:firstRow="1" w:lastRow="0" w:firstColumn="1" w:lastColumn="0" w:noHBand="0" w:noVBand="1"/>
      </w:tblPr>
      <w:tblGrid>
        <w:gridCol w:w="4644"/>
        <w:gridCol w:w="4644"/>
      </w:tblGrid>
      <w:tr w:rsidR="001C3DD0" w:rsidTr="001C3DD0">
        <w:tc>
          <w:tcPr>
            <w:tcW w:w="4644" w:type="dxa"/>
            <w:shd w:val="clear" w:color="auto" w:fill="808080" w:themeFill="background1" w:themeFillShade="80"/>
          </w:tcPr>
          <w:p w:rsidR="001C3DD0" w:rsidRPr="001C3DD0" w:rsidRDefault="001C3DD0" w:rsidP="008809A0">
            <w:r>
              <w:t>Sustav je namijenjen</w:t>
            </w:r>
          </w:p>
        </w:tc>
        <w:tc>
          <w:tcPr>
            <w:tcW w:w="4644" w:type="dxa"/>
          </w:tcPr>
          <w:p w:rsidR="001C3DD0" w:rsidRPr="001C3DD0" w:rsidRDefault="001C3DD0" w:rsidP="008809A0">
            <w:r>
              <w:t>Osobama koje imaju fizičku trgovinu, a još uvijek nemaju online trgovinu</w:t>
            </w:r>
          </w:p>
        </w:tc>
      </w:tr>
      <w:tr w:rsidR="001C3DD0" w:rsidTr="001C3DD0">
        <w:tc>
          <w:tcPr>
            <w:tcW w:w="4644" w:type="dxa"/>
            <w:shd w:val="clear" w:color="auto" w:fill="808080" w:themeFill="background1" w:themeFillShade="80"/>
          </w:tcPr>
          <w:p w:rsidR="001C3DD0" w:rsidRPr="001C3DD0" w:rsidRDefault="001C3DD0" w:rsidP="008809A0">
            <w:r>
              <w:t>Koji</w:t>
            </w:r>
          </w:p>
        </w:tc>
        <w:tc>
          <w:tcPr>
            <w:tcW w:w="4644" w:type="dxa"/>
          </w:tcPr>
          <w:p w:rsidR="001C3DD0" w:rsidRPr="001C3DD0" w:rsidRDefault="001C3DD0" w:rsidP="008809A0">
            <w:r w:rsidRPr="001C3DD0">
              <w:t>Imaju potrebu za oglašavanjem svojih proizvoda</w:t>
            </w:r>
          </w:p>
        </w:tc>
      </w:tr>
      <w:tr w:rsidR="001C3DD0" w:rsidTr="001C3DD0">
        <w:tc>
          <w:tcPr>
            <w:tcW w:w="4644" w:type="dxa"/>
            <w:shd w:val="clear" w:color="auto" w:fill="808080" w:themeFill="background1" w:themeFillShade="80"/>
          </w:tcPr>
          <w:p w:rsidR="001C3DD0" w:rsidRPr="001C3DD0" w:rsidRDefault="001C3DD0" w:rsidP="008809A0">
            <w:r>
              <w:t>Sustav online trgovine</w:t>
            </w:r>
          </w:p>
        </w:tc>
        <w:tc>
          <w:tcPr>
            <w:tcW w:w="4644" w:type="dxa"/>
          </w:tcPr>
          <w:p w:rsidR="001C3DD0" w:rsidRPr="00FB4202" w:rsidRDefault="00FB4202" w:rsidP="008809A0">
            <w:r>
              <w:t>Predstavlja web stranicu</w:t>
            </w:r>
          </w:p>
        </w:tc>
      </w:tr>
      <w:tr w:rsidR="001C3DD0" w:rsidTr="001C3DD0">
        <w:tc>
          <w:tcPr>
            <w:tcW w:w="4644" w:type="dxa"/>
            <w:shd w:val="clear" w:color="auto" w:fill="808080" w:themeFill="background1" w:themeFillShade="80"/>
          </w:tcPr>
          <w:p w:rsidR="001C3DD0" w:rsidRPr="001C3DD0" w:rsidRDefault="001C3DD0" w:rsidP="008809A0">
            <w:r>
              <w:t>Prednosti korištenja sustava</w:t>
            </w:r>
          </w:p>
        </w:tc>
        <w:tc>
          <w:tcPr>
            <w:tcW w:w="4644" w:type="dxa"/>
          </w:tcPr>
          <w:p w:rsidR="001C3DD0" w:rsidRPr="00FB4202" w:rsidRDefault="00FB4202" w:rsidP="008809A0">
            <w:r w:rsidRPr="00FB4202">
              <w:t>Veća vidljivost proizvoda, šira dostupnost, lakša komunikacija sa udaljenim kupcima</w:t>
            </w:r>
          </w:p>
        </w:tc>
      </w:tr>
    </w:tbl>
    <w:p w:rsidR="001C3DD0" w:rsidRPr="001C3DD0" w:rsidRDefault="001C3DD0" w:rsidP="008809A0">
      <w:pPr>
        <w:rPr>
          <w:b/>
        </w:rPr>
      </w:pPr>
    </w:p>
    <w:p w:rsidR="0046407D" w:rsidRDefault="0046407D"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FB4202" w:rsidRDefault="00FB4202" w:rsidP="0046407D">
      <w:pPr>
        <w:autoSpaceDE w:val="0"/>
        <w:autoSpaceDN w:val="0"/>
        <w:adjustRightInd w:val="0"/>
        <w:spacing w:after="0" w:line="240" w:lineRule="auto"/>
      </w:pPr>
    </w:p>
    <w:p w:rsidR="000C59BD" w:rsidRPr="000C59BD" w:rsidRDefault="000C59BD" w:rsidP="000C59BD">
      <w:pPr>
        <w:autoSpaceDE w:val="0"/>
        <w:autoSpaceDN w:val="0"/>
        <w:adjustRightInd w:val="0"/>
        <w:spacing w:after="0" w:line="240" w:lineRule="auto"/>
        <w:rPr>
          <w:rFonts w:ascii="Arial-BoldMT" w:hAnsi="Arial-BoldMT" w:cs="Arial-BoldMT"/>
          <w:b/>
          <w:bCs/>
          <w:sz w:val="24"/>
          <w:szCs w:val="24"/>
        </w:rPr>
      </w:pPr>
      <w:r w:rsidRPr="000C59BD">
        <w:rPr>
          <w:rFonts w:ascii="Arial-BoldMT" w:hAnsi="Arial-BoldMT" w:cs="Arial-BoldMT"/>
          <w:b/>
          <w:bCs/>
          <w:sz w:val="24"/>
          <w:szCs w:val="24"/>
        </w:rPr>
        <w:t>3. Opis korisnika i davatelja zahtjeva</w:t>
      </w:r>
    </w:p>
    <w:p w:rsidR="000C59BD" w:rsidRDefault="000C59BD" w:rsidP="000C59BD">
      <w:pPr>
        <w:pStyle w:val="Heading7"/>
        <w:numPr>
          <w:ilvl w:val="0"/>
          <w:numId w:val="0"/>
        </w:numPr>
        <w:ind w:left="360"/>
        <w:rPr>
          <w:rFonts w:ascii="Arial-BoldMT" w:eastAsiaTheme="minorHAnsi" w:hAnsi="Arial-BoldMT" w:cs="Arial-BoldMT"/>
          <w:b/>
          <w:bCs/>
          <w:lang w:val="hr-HR"/>
        </w:rPr>
      </w:pPr>
      <w:r w:rsidRPr="000C59BD">
        <w:rPr>
          <w:rFonts w:ascii="Arial-BoldMT" w:eastAsiaTheme="minorHAnsi" w:hAnsi="Arial-BoldMT" w:cs="Arial-BoldMT"/>
          <w:b/>
          <w:bCs/>
          <w:lang w:val="hr-HR"/>
        </w:rPr>
        <w:t>3.1 Pregled davatelja zahtjeva</w:t>
      </w:r>
    </w:p>
    <w:tbl>
      <w:tblPr>
        <w:tblStyle w:val="TableGrid"/>
        <w:tblW w:w="0" w:type="auto"/>
        <w:tblLook w:val="04A0" w:firstRow="1" w:lastRow="0" w:firstColumn="1" w:lastColumn="0" w:noHBand="0" w:noVBand="1"/>
      </w:tblPr>
      <w:tblGrid>
        <w:gridCol w:w="3096"/>
        <w:gridCol w:w="3096"/>
        <w:gridCol w:w="3096"/>
      </w:tblGrid>
      <w:tr w:rsidR="000C59BD" w:rsidTr="000C59BD">
        <w:tc>
          <w:tcPr>
            <w:tcW w:w="3096" w:type="dxa"/>
            <w:shd w:val="clear" w:color="auto" w:fill="808080" w:themeFill="background1" w:themeFillShade="80"/>
          </w:tcPr>
          <w:p w:rsidR="000C59BD" w:rsidRPr="000C59BD" w:rsidRDefault="000C59BD" w:rsidP="000C59BD">
            <w:pPr>
              <w:rPr>
                <w:b/>
              </w:rPr>
            </w:pPr>
            <w:r>
              <w:rPr>
                <w:b/>
              </w:rPr>
              <w:t>Ime</w:t>
            </w:r>
          </w:p>
        </w:tc>
        <w:tc>
          <w:tcPr>
            <w:tcW w:w="3096" w:type="dxa"/>
            <w:shd w:val="clear" w:color="auto" w:fill="808080" w:themeFill="background1" w:themeFillShade="80"/>
          </w:tcPr>
          <w:p w:rsidR="000C59BD" w:rsidRPr="000C59BD" w:rsidRDefault="000C59BD" w:rsidP="000C59BD">
            <w:pPr>
              <w:rPr>
                <w:b/>
              </w:rPr>
            </w:pPr>
            <w:r>
              <w:rPr>
                <w:b/>
              </w:rPr>
              <w:t>Opis</w:t>
            </w:r>
          </w:p>
        </w:tc>
        <w:tc>
          <w:tcPr>
            <w:tcW w:w="3096" w:type="dxa"/>
            <w:shd w:val="clear" w:color="auto" w:fill="808080" w:themeFill="background1" w:themeFillShade="80"/>
          </w:tcPr>
          <w:p w:rsidR="000C59BD" w:rsidRPr="000C59BD" w:rsidRDefault="000C59BD" w:rsidP="000C59BD">
            <w:pPr>
              <w:rPr>
                <w:b/>
              </w:rPr>
            </w:pPr>
            <w:r>
              <w:rPr>
                <w:b/>
              </w:rPr>
              <w:t>Odgovornosti</w:t>
            </w:r>
          </w:p>
        </w:tc>
      </w:tr>
      <w:tr w:rsidR="000C59BD" w:rsidTr="000C59BD">
        <w:tc>
          <w:tcPr>
            <w:tcW w:w="3096" w:type="dxa"/>
          </w:tcPr>
          <w:p w:rsidR="000C59BD" w:rsidRDefault="000C59BD" w:rsidP="000C59BD">
            <w:r>
              <w:t>Online trgovina</w:t>
            </w:r>
          </w:p>
        </w:tc>
        <w:tc>
          <w:tcPr>
            <w:tcW w:w="3096" w:type="dxa"/>
          </w:tcPr>
          <w:p w:rsidR="000C59BD" w:rsidRDefault="000C59BD" w:rsidP="000C59BD">
            <w:r>
              <w:t>Trgovanje proizvodima i uslugama trgovine</w:t>
            </w:r>
          </w:p>
        </w:tc>
        <w:tc>
          <w:tcPr>
            <w:tcW w:w="3096" w:type="dxa"/>
          </w:tcPr>
          <w:p w:rsidR="000C59BD" w:rsidRDefault="000C59BD" w:rsidP="000C59BD">
            <w:r>
              <w:t>Ažuriranje proizvoda i održavanje stranice</w:t>
            </w:r>
          </w:p>
        </w:tc>
      </w:tr>
    </w:tbl>
    <w:p w:rsidR="000C59BD" w:rsidRDefault="000C59BD" w:rsidP="000C59BD">
      <w:pPr>
        <w:rPr>
          <w:rFonts w:ascii="Arial-BoldMT" w:hAnsi="Arial-BoldMT" w:cs="Arial-BoldMT"/>
          <w:b/>
          <w:bCs/>
          <w:sz w:val="20"/>
          <w:szCs w:val="20"/>
        </w:rPr>
      </w:pPr>
      <w:r>
        <w:rPr>
          <w:rFonts w:ascii="Arial-BoldMT" w:hAnsi="Arial-BoldMT" w:cs="Arial-BoldMT"/>
          <w:b/>
          <w:bCs/>
          <w:sz w:val="20"/>
          <w:szCs w:val="20"/>
        </w:rPr>
        <w:t>3.2 Pregled korisnika sustava</w:t>
      </w:r>
    </w:p>
    <w:tbl>
      <w:tblPr>
        <w:tblStyle w:val="TableGrid"/>
        <w:tblW w:w="0" w:type="auto"/>
        <w:tblLook w:val="04A0" w:firstRow="1" w:lastRow="0" w:firstColumn="1" w:lastColumn="0" w:noHBand="0" w:noVBand="1"/>
      </w:tblPr>
      <w:tblGrid>
        <w:gridCol w:w="2322"/>
        <w:gridCol w:w="2322"/>
        <w:gridCol w:w="2322"/>
        <w:gridCol w:w="2322"/>
      </w:tblGrid>
      <w:tr w:rsidR="00013E77" w:rsidTr="00013E77">
        <w:tc>
          <w:tcPr>
            <w:tcW w:w="2322" w:type="dxa"/>
            <w:shd w:val="clear" w:color="auto" w:fill="808080" w:themeFill="background1" w:themeFillShade="80"/>
          </w:tcPr>
          <w:p w:rsidR="00013E77" w:rsidRDefault="00013E77" w:rsidP="00013E77">
            <w:pPr>
              <w:jc w:val="center"/>
              <w:rPr>
                <w:rFonts w:ascii="Arial-BoldMT" w:hAnsi="Arial-BoldMT" w:cs="Arial-BoldMT"/>
                <w:b/>
                <w:bCs/>
                <w:sz w:val="20"/>
                <w:szCs w:val="20"/>
              </w:rPr>
            </w:pPr>
            <w:r>
              <w:rPr>
                <w:rFonts w:ascii="Arial-BoldMT" w:hAnsi="Arial-BoldMT" w:cs="Arial-BoldMT"/>
                <w:b/>
                <w:bCs/>
                <w:sz w:val="20"/>
                <w:szCs w:val="20"/>
              </w:rPr>
              <w:t>Ime</w:t>
            </w:r>
          </w:p>
        </w:tc>
        <w:tc>
          <w:tcPr>
            <w:tcW w:w="2322" w:type="dxa"/>
            <w:shd w:val="clear" w:color="auto" w:fill="808080" w:themeFill="background1" w:themeFillShade="80"/>
          </w:tcPr>
          <w:p w:rsidR="00013E77" w:rsidRDefault="00013E77" w:rsidP="00013E77">
            <w:pPr>
              <w:jc w:val="center"/>
              <w:rPr>
                <w:rFonts w:ascii="Arial-BoldMT" w:hAnsi="Arial-BoldMT" w:cs="Arial-BoldMT"/>
                <w:b/>
                <w:bCs/>
                <w:sz w:val="20"/>
                <w:szCs w:val="20"/>
              </w:rPr>
            </w:pPr>
            <w:r>
              <w:rPr>
                <w:rFonts w:ascii="Arial-BoldMT" w:hAnsi="Arial-BoldMT" w:cs="Arial-BoldMT"/>
                <w:b/>
                <w:bCs/>
                <w:sz w:val="20"/>
                <w:szCs w:val="20"/>
              </w:rPr>
              <w:t>Opis</w:t>
            </w:r>
          </w:p>
        </w:tc>
        <w:tc>
          <w:tcPr>
            <w:tcW w:w="2322" w:type="dxa"/>
            <w:shd w:val="clear" w:color="auto" w:fill="808080" w:themeFill="background1" w:themeFillShade="80"/>
          </w:tcPr>
          <w:p w:rsidR="00013E77" w:rsidRDefault="00013E77" w:rsidP="00013E77">
            <w:pPr>
              <w:jc w:val="center"/>
              <w:rPr>
                <w:rFonts w:ascii="Arial-BoldMT" w:hAnsi="Arial-BoldMT" w:cs="Arial-BoldMT"/>
                <w:b/>
                <w:bCs/>
                <w:sz w:val="20"/>
                <w:szCs w:val="20"/>
              </w:rPr>
            </w:pPr>
            <w:r>
              <w:rPr>
                <w:rFonts w:ascii="Arial-BoldMT" w:hAnsi="Arial-BoldMT" w:cs="Arial-BoldMT"/>
                <w:b/>
                <w:bCs/>
                <w:sz w:val="20"/>
                <w:szCs w:val="20"/>
              </w:rPr>
              <w:t>Odgovornosti</w:t>
            </w:r>
          </w:p>
        </w:tc>
        <w:tc>
          <w:tcPr>
            <w:tcW w:w="2322" w:type="dxa"/>
            <w:shd w:val="clear" w:color="auto" w:fill="808080" w:themeFill="background1" w:themeFillShade="80"/>
          </w:tcPr>
          <w:p w:rsidR="00013E77" w:rsidRDefault="00013E77" w:rsidP="00013E77">
            <w:pPr>
              <w:jc w:val="center"/>
              <w:rPr>
                <w:rFonts w:ascii="Arial-BoldMT" w:hAnsi="Arial-BoldMT" w:cs="Arial-BoldMT"/>
                <w:b/>
                <w:bCs/>
                <w:sz w:val="20"/>
                <w:szCs w:val="20"/>
              </w:rPr>
            </w:pPr>
            <w:r>
              <w:rPr>
                <w:rFonts w:ascii="Arial-BoldMT" w:hAnsi="Arial-BoldMT" w:cs="Arial-BoldMT"/>
                <w:b/>
                <w:bCs/>
                <w:sz w:val="20"/>
                <w:szCs w:val="20"/>
              </w:rPr>
              <w:t>Davatelj zahtjeva koji prezentira interese korisnika</w:t>
            </w:r>
          </w:p>
        </w:tc>
      </w:tr>
      <w:tr w:rsidR="00013E77" w:rsidTr="00013E77">
        <w:tc>
          <w:tcPr>
            <w:tcW w:w="2322" w:type="dxa"/>
          </w:tcPr>
          <w:p w:rsidR="00013E77" w:rsidRPr="00013E77" w:rsidRDefault="00013E77" w:rsidP="000C59BD">
            <w:pPr>
              <w:rPr>
                <w:rFonts w:ascii="Arial-BoldMT" w:hAnsi="Arial-BoldMT" w:cs="Arial-BoldMT"/>
                <w:bCs/>
                <w:sz w:val="20"/>
                <w:szCs w:val="20"/>
              </w:rPr>
            </w:pPr>
            <w:r>
              <w:rPr>
                <w:rFonts w:ascii="Arial-BoldMT" w:hAnsi="Arial-BoldMT" w:cs="Arial-BoldMT"/>
                <w:bCs/>
                <w:sz w:val="20"/>
                <w:szCs w:val="20"/>
              </w:rPr>
              <w:t>Korisnik</w:t>
            </w:r>
          </w:p>
        </w:tc>
        <w:tc>
          <w:tcPr>
            <w:tcW w:w="2322" w:type="dxa"/>
          </w:tcPr>
          <w:p w:rsidR="00013E77" w:rsidRDefault="00013E77" w:rsidP="00013E77">
            <w:pPr>
              <w:pStyle w:val="Default"/>
              <w:rPr>
                <w:sz w:val="20"/>
                <w:szCs w:val="20"/>
              </w:rPr>
            </w:pPr>
            <w:r>
              <w:rPr>
                <w:sz w:val="20"/>
                <w:szCs w:val="20"/>
              </w:rPr>
              <w:t xml:space="preserve">Koristi aplikaciju za kupnju proizvoda za slikanje i crtanje </w:t>
            </w:r>
          </w:p>
          <w:p w:rsidR="00013E77" w:rsidRDefault="00013E77" w:rsidP="000C59BD">
            <w:pPr>
              <w:rPr>
                <w:rFonts w:ascii="Arial-BoldMT" w:hAnsi="Arial-BoldMT" w:cs="Arial-BoldMT"/>
                <w:b/>
                <w:bCs/>
                <w:sz w:val="20"/>
                <w:szCs w:val="20"/>
              </w:rPr>
            </w:pPr>
          </w:p>
        </w:tc>
        <w:tc>
          <w:tcPr>
            <w:tcW w:w="2322" w:type="dxa"/>
          </w:tcPr>
          <w:p w:rsidR="00013E77" w:rsidRDefault="00013E77" w:rsidP="00013E77">
            <w:pPr>
              <w:jc w:val="center"/>
              <w:rPr>
                <w:rFonts w:ascii="Arial-BoldMT" w:hAnsi="Arial-BoldMT" w:cs="Arial-BoldMT"/>
                <w:b/>
                <w:bCs/>
                <w:sz w:val="20"/>
                <w:szCs w:val="20"/>
              </w:rPr>
            </w:pPr>
            <w:r>
              <w:rPr>
                <w:rFonts w:ascii="Arial-BoldMT" w:hAnsi="Arial-BoldMT" w:cs="Arial-BoldMT"/>
                <w:b/>
                <w:bCs/>
                <w:sz w:val="20"/>
                <w:szCs w:val="20"/>
              </w:rPr>
              <w:t>/</w:t>
            </w:r>
          </w:p>
        </w:tc>
        <w:tc>
          <w:tcPr>
            <w:tcW w:w="2322" w:type="dxa"/>
          </w:tcPr>
          <w:p w:rsidR="00013E77" w:rsidRPr="00CC60CD" w:rsidRDefault="00CC60CD" w:rsidP="000C59BD">
            <w:pPr>
              <w:rPr>
                <w:rFonts w:ascii="Arial-BoldMT" w:hAnsi="Arial-BoldMT" w:cs="Arial-BoldMT"/>
                <w:bCs/>
                <w:sz w:val="20"/>
                <w:szCs w:val="20"/>
              </w:rPr>
            </w:pPr>
            <w:r>
              <w:rPr>
                <w:rFonts w:ascii="Arial-BoldMT" w:hAnsi="Arial-BoldMT" w:cs="Arial-BoldMT"/>
                <w:bCs/>
                <w:sz w:val="20"/>
                <w:szCs w:val="20"/>
              </w:rPr>
              <w:t>Trgovina</w:t>
            </w:r>
          </w:p>
        </w:tc>
      </w:tr>
      <w:tr w:rsidR="00013E77" w:rsidTr="00013E77">
        <w:tc>
          <w:tcPr>
            <w:tcW w:w="2322" w:type="dxa"/>
          </w:tcPr>
          <w:p w:rsidR="00013E77" w:rsidRPr="00013E77" w:rsidRDefault="00013E77" w:rsidP="000C59BD">
            <w:pPr>
              <w:rPr>
                <w:rFonts w:ascii="Arial-BoldMT" w:hAnsi="Arial-BoldMT" w:cs="Arial-BoldMT"/>
                <w:bCs/>
                <w:sz w:val="20"/>
                <w:szCs w:val="20"/>
              </w:rPr>
            </w:pPr>
            <w:r w:rsidRPr="00013E77">
              <w:rPr>
                <w:rFonts w:ascii="Arial-BoldMT" w:hAnsi="Arial-BoldMT" w:cs="Arial-BoldMT"/>
                <w:bCs/>
                <w:sz w:val="20"/>
                <w:szCs w:val="20"/>
              </w:rPr>
              <w:t>Posjetitelj</w:t>
            </w:r>
          </w:p>
        </w:tc>
        <w:tc>
          <w:tcPr>
            <w:tcW w:w="2322" w:type="dxa"/>
          </w:tcPr>
          <w:p w:rsidR="00013E77" w:rsidRDefault="00013E77" w:rsidP="00013E77">
            <w:pPr>
              <w:pStyle w:val="Default"/>
              <w:rPr>
                <w:sz w:val="20"/>
                <w:szCs w:val="20"/>
              </w:rPr>
            </w:pPr>
            <w:r>
              <w:rPr>
                <w:sz w:val="20"/>
                <w:szCs w:val="20"/>
              </w:rPr>
              <w:t xml:space="preserve">Pregled objavljenih proizvoda. </w:t>
            </w:r>
          </w:p>
          <w:p w:rsidR="00013E77" w:rsidRDefault="00013E77" w:rsidP="000C59BD">
            <w:pPr>
              <w:rPr>
                <w:rFonts w:ascii="Arial-BoldMT" w:hAnsi="Arial-BoldMT" w:cs="Arial-BoldMT"/>
                <w:b/>
                <w:bCs/>
                <w:sz w:val="20"/>
                <w:szCs w:val="20"/>
              </w:rPr>
            </w:pPr>
          </w:p>
        </w:tc>
        <w:tc>
          <w:tcPr>
            <w:tcW w:w="2322" w:type="dxa"/>
          </w:tcPr>
          <w:p w:rsidR="00013E77" w:rsidRDefault="00013E77" w:rsidP="00013E77">
            <w:pPr>
              <w:jc w:val="center"/>
              <w:rPr>
                <w:rFonts w:ascii="Arial-BoldMT" w:hAnsi="Arial-BoldMT" w:cs="Arial-BoldMT"/>
                <w:b/>
                <w:bCs/>
                <w:sz w:val="20"/>
                <w:szCs w:val="20"/>
              </w:rPr>
            </w:pPr>
            <w:r>
              <w:rPr>
                <w:rFonts w:ascii="Arial-BoldMT" w:hAnsi="Arial-BoldMT" w:cs="Arial-BoldMT"/>
                <w:b/>
                <w:bCs/>
                <w:sz w:val="20"/>
                <w:szCs w:val="20"/>
              </w:rPr>
              <w:t>/</w:t>
            </w:r>
          </w:p>
        </w:tc>
        <w:tc>
          <w:tcPr>
            <w:tcW w:w="2322" w:type="dxa"/>
          </w:tcPr>
          <w:p w:rsidR="00013E77" w:rsidRPr="00CC60CD" w:rsidRDefault="00CC60CD" w:rsidP="000C59BD">
            <w:pPr>
              <w:rPr>
                <w:rFonts w:ascii="Arial-BoldMT" w:hAnsi="Arial-BoldMT" w:cs="Arial-BoldMT"/>
                <w:bCs/>
                <w:sz w:val="20"/>
                <w:szCs w:val="20"/>
              </w:rPr>
            </w:pPr>
            <w:r>
              <w:rPr>
                <w:rFonts w:ascii="Arial-BoldMT" w:hAnsi="Arial-BoldMT" w:cs="Arial-BoldMT"/>
                <w:bCs/>
                <w:sz w:val="20"/>
                <w:szCs w:val="20"/>
              </w:rPr>
              <w:t>Trgovina</w:t>
            </w:r>
          </w:p>
        </w:tc>
      </w:tr>
      <w:tr w:rsidR="00013E77" w:rsidTr="00013E77">
        <w:tc>
          <w:tcPr>
            <w:tcW w:w="2322" w:type="dxa"/>
          </w:tcPr>
          <w:p w:rsidR="00013E77" w:rsidRPr="00013E77" w:rsidRDefault="00013E77" w:rsidP="000C59BD">
            <w:pPr>
              <w:rPr>
                <w:rFonts w:ascii="Arial-BoldMT" w:hAnsi="Arial-BoldMT" w:cs="Arial-BoldMT"/>
                <w:bCs/>
                <w:sz w:val="20"/>
                <w:szCs w:val="20"/>
              </w:rPr>
            </w:pPr>
            <w:r>
              <w:rPr>
                <w:rFonts w:ascii="Arial-BoldMT" w:hAnsi="Arial-BoldMT" w:cs="Arial-BoldMT"/>
                <w:bCs/>
                <w:sz w:val="20"/>
                <w:szCs w:val="20"/>
              </w:rPr>
              <w:t>Administrator</w:t>
            </w:r>
          </w:p>
        </w:tc>
        <w:tc>
          <w:tcPr>
            <w:tcW w:w="2322" w:type="dxa"/>
          </w:tcPr>
          <w:p w:rsidR="00013E77" w:rsidRDefault="00013E77" w:rsidP="00013E77">
            <w:pPr>
              <w:pStyle w:val="Default"/>
              <w:rPr>
                <w:sz w:val="20"/>
                <w:szCs w:val="20"/>
              </w:rPr>
            </w:pPr>
            <w:r>
              <w:rPr>
                <w:sz w:val="20"/>
                <w:szCs w:val="20"/>
              </w:rPr>
              <w:t xml:space="preserve">Motrenje rada aplikacije, održavanje korisnika i proizvoda </w:t>
            </w:r>
          </w:p>
          <w:p w:rsidR="00013E77" w:rsidRDefault="00013E77" w:rsidP="000C59BD">
            <w:pPr>
              <w:rPr>
                <w:rFonts w:ascii="Arial-BoldMT" w:hAnsi="Arial-BoldMT" w:cs="Arial-BoldMT"/>
                <w:b/>
                <w:bCs/>
                <w:sz w:val="20"/>
                <w:szCs w:val="20"/>
              </w:rPr>
            </w:pPr>
          </w:p>
        </w:tc>
        <w:tc>
          <w:tcPr>
            <w:tcW w:w="2322" w:type="dxa"/>
          </w:tcPr>
          <w:p w:rsidR="00013E77" w:rsidRDefault="00013E77" w:rsidP="00013E77">
            <w:pPr>
              <w:pStyle w:val="Default"/>
              <w:rPr>
                <w:sz w:val="20"/>
                <w:szCs w:val="20"/>
              </w:rPr>
            </w:pPr>
            <w:r>
              <w:rPr>
                <w:sz w:val="20"/>
                <w:szCs w:val="20"/>
              </w:rPr>
              <w:t xml:space="preserve">Odgovoran za integritet podataka i odvijanje svih aktivnosti u okviru aplikacije. </w:t>
            </w:r>
          </w:p>
          <w:p w:rsidR="00013E77" w:rsidRDefault="00013E77" w:rsidP="000C59BD">
            <w:pPr>
              <w:rPr>
                <w:rFonts w:ascii="Arial-BoldMT" w:hAnsi="Arial-BoldMT" w:cs="Arial-BoldMT"/>
                <w:b/>
                <w:bCs/>
                <w:sz w:val="20"/>
                <w:szCs w:val="20"/>
              </w:rPr>
            </w:pPr>
          </w:p>
        </w:tc>
        <w:tc>
          <w:tcPr>
            <w:tcW w:w="2322" w:type="dxa"/>
          </w:tcPr>
          <w:p w:rsidR="00013E77" w:rsidRPr="00CC60CD" w:rsidRDefault="00CC60CD" w:rsidP="000C59BD">
            <w:pPr>
              <w:rPr>
                <w:rFonts w:ascii="Arial-BoldMT" w:hAnsi="Arial-BoldMT" w:cs="Arial-BoldMT"/>
                <w:bCs/>
                <w:sz w:val="20"/>
                <w:szCs w:val="20"/>
              </w:rPr>
            </w:pPr>
            <w:r>
              <w:rPr>
                <w:rFonts w:ascii="Arial-BoldMT" w:hAnsi="Arial-BoldMT" w:cs="Arial-BoldMT"/>
                <w:bCs/>
                <w:sz w:val="20"/>
                <w:szCs w:val="20"/>
              </w:rPr>
              <w:t>Trgovina</w:t>
            </w:r>
          </w:p>
        </w:tc>
      </w:tr>
      <w:tr w:rsidR="00013E77" w:rsidTr="00013E77">
        <w:tc>
          <w:tcPr>
            <w:tcW w:w="2322" w:type="dxa"/>
          </w:tcPr>
          <w:p w:rsidR="00013E77" w:rsidRPr="00013E77" w:rsidRDefault="00013E77" w:rsidP="000C59BD">
            <w:pPr>
              <w:rPr>
                <w:rFonts w:ascii="Arial-BoldMT" w:hAnsi="Arial-BoldMT" w:cs="Arial-BoldMT"/>
                <w:bCs/>
                <w:sz w:val="20"/>
                <w:szCs w:val="20"/>
              </w:rPr>
            </w:pPr>
            <w:r>
              <w:rPr>
                <w:rFonts w:ascii="Arial-BoldMT" w:hAnsi="Arial-BoldMT" w:cs="Arial-BoldMT"/>
                <w:bCs/>
                <w:sz w:val="20"/>
                <w:szCs w:val="20"/>
              </w:rPr>
              <w:t>Moderator</w:t>
            </w:r>
          </w:p>
        </w:tc>
        <w:tc>
          <w:tcPr>
            <w:tcW w:w="2322" w:type="dxa"/>
          </w:tcPr>
          <w:p w:rsidR="00013E77" w:rsidRDefault="00013E77" w:rsidP="00013E77">
            <w:pPr>
              <w:pStyle w:val="Default"/>
              <w:rPr>
                <w:sz w:val="20"/>
                <w:szCs w:val="20"/>
              </w:rPr>
            </w:pPr>
            <w:r>
              <w:rPr>
                <w:sz w:val="20"/>
                <w:szCs w:val="20"/>
              </w:rPr>
              <w:t xml:space="preserve">Motrenje rada plikacije, </w:t>
            </w:r>
          </w:p>
          <w:p w:rsidR="00013E77" w:rsidRDefault="00013E77" w:rsidP="00013E77">
            <w:pPr>
              <w:rPr>
                <w:rFonts w:ascii="Arial-BoldMT" w:hAnsi="Arial-BoldMT" w:cs="Arial-BoldMT"/>
                <w:b/>
                <w:bCs/>
                <w:sz w:val="20"/>
                <w:szCs w:val="20"/>
              </w:rPr>
            </w:pPr>
            <w:r>
              <w:rPr>
                <w:sz w:val="20"/>
                <w:szCs w:val="20"/>
              </w:rPr>
              <w:t xml:space="preserve">održavanje proizvoda </w:t>
            </w:r>
          </w:p>
        </w:tc>
        <w:tc>
          <w:tcPr>
            <w:tcW w:w="2322" w:type="dxa"/>
          </w:tcPr>
          <w:p w:rsidR="00013E77" w:rsidRPr="00CC60CD" w:rsidRDefault="00013E77" w:rsidP="00013E77">
            <w:pPr>
              <w:pStyle w:val="Default"/>
              <w:rPr>
                <w:sz w:val="22"/>
              </w:rPr>
            </w:pPr>
            <w:r w:rsidRPr="00CC60CD">
              <w:rPr>
                <w:sz w:val="22"/>
              </w:rPr>
              <w:t xml:space="preserve">Odgovoran za integritet </w:t>
            </w:r>
          </w:p>
          <w:p w:rsidR="00013E77" w:rsidRPr="00CC60CD" w:rsidRDefault="00013E77" w:rsidP="00013E77">
            <w:pPr>
              <w:pStyle w:val="Default"/>
              <w:rPr>
                <w:sz w:val="22"/>
              </w:rPr>
            </w:pPr>
            <w:r w:rsidRPr="00CC60CD">
              <w:rPr>
                <w:sz w:val="22"/>
              </w:rPr>
              <w:t xml:space="preserve">podataka i odvijanje </w:t>
            </w:r>
          </w:p>
          <w:p w:rsidR="00013E77" w:rsidRPr="00CC60CD" w:rsidRDefault="00013E77" w:rsidP="00013E77">
            <w:pPr>
              <w:pStyle w:val="Default"/>
              <w:rPr>
                <w:sz w:val="22"/>
              </w:rPr>
            </w:pPr>
            <w:r w:rsidRPr="00CC60CD">
              <w:rPr>
                <w:sz w:val="22"/>
              </w:rPr>
              <w:t xml:space="preserve">svih aktivnosti u okviru </w:t>
            </w:r>
          </w:p>
          <w:p w:rsidR="00013E77" w:rsidRDefault="00013E77" w:rsidP="00013E77">
            <w:pPr>
              <w:rPr>
                <w:rFonts w:ascii="Arial-BoldMT" w:hAnsi="Arial-BoldMT" w:cs="Arial-BoldMT"/>
                <w:b/>
                <w:bCs/>
                <w:sz w:val="20"/>
                <w:szCs w:val="20"/>
              </w:rPr>
            </w:pPr>
            <w:r w:rsidRPr="00CC60CD">
              <w:rPr>
                <w:sz w:val="20"/>
              </w:rPr>
              <w:t xml:space="preserve">aplikacije. </w:t>
            </w:r>
          </w:p>
        </w:tc>
        <w:tc>
          <w:tcPr>
            <w:tcW w:w="2322" w:type="dxa"/>
          </w:tcPr>
          <w:p w:rsidR="00013E77" w:rsidRPr="00CC60CD" w:rsidRDefault="00CC60CD" w:rsidP="000C59BD">
            <w:pPr>
              <w:rPr>
                <w:rFonts w:ascii="Arial-BoldMT" w:hAnsi="Arial-BoldMT" w:cs="Arial-BoldMT"/>
                <w:bCs/>
                <w:sz w:val="20"/>
                <w:szCs w:val="20"/>
              </w:rPr>
            </w:pPr>
            <w:r>
              <w:rPr>
                <w:rFonts w:ascii="Arial-BoldMT" w:hAnsi="Arial-BoldMT" w:cs="Arial-BoldMT"/>
                <w:bCs/>
                <w:sz w:val="20"/>
                <w:szCs w:val="20"/>
              </w:rPr>
              <w:t>Trgovina</w:t>
            </w:r>
          </w:p>
        </w:tc>
      </w:tr>
    </w:tbl>
    <w:p w:rsidR="00013E77" w:rsidRDefault="00013E77" w:rsidP="000C59BD">
      <w:pPr>
        <w:rPr>
          <w:rFonts w:ascii="Arial-BoldMT" w:hAnsi="Arial-BoldMT" w:cs="Arial-BoldMT"/>
          <w:b/>
          <w:bCs/>
          <w:sz w:val="20"/>
          <w:szCs w:val="20"/>
        </w:rPr>
      </w:pPr>
    </w:p>
    <w:p w:rsidR="004228B9" w:rsidRDefault="004228B9" w:rsidP="004228B9">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3.3 Korisničko okruženje</w:t>
      </w:r>
    </w:p>
    <w:p w:rsidR="004228B9" w:rsidRDefault="004228B9" w:rsidP="004228B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Poslodavac će ovaj sustav moći samostalno koristiti. Sustav bi trebao biti jednostavan i lak za korištenje. Posjetitelji bi trebali lagano obavljati navigaciju i kupnju sa web stranice.</w:t>
      </w:r>
    </w:p>
    <w:p w:rsidR="007408AD" w:rsidRDefault="007408AD" w:rsidP="004228B9">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3.4 Osnovne potrebe davatelja zahtjeva i krajnjih korisnika</w:t>
      </w:r>
    </w:p>
    <w:p w:rsidR="00B95CDB" w:rsidRDefault="00CC60CD" w:rsidP="004228B9">
      <w:pPr>
        <w:autoSpaceDE w:val="0"/>
        <w:autoSpaceDN w:val="0"/>
        <w:adjustRightInd w:val="0"/>
        <w:spacing w:after="0" w:line="240" w:lineRule="auto"/>
        <w:rPr>
          <w:rFonts w:ascii="Arial-BoldMT" w:hAnsi="Arial-BoldMT" w:cs="Arial-BoldMT"/>
          <w:bCs/>
          <w:sz w:val="20"/>
          <w:szCs w:val="20"/>
        </w:rPr>
      </w:pPr>
      <w:r w:rsidRPr="00CC60CD">
        <w:rPr>
          <w:rFonts w:ascii="Arial-BoldMT" w:hAnsi="Arial-BoldMT" w:cs="Arial-BoldMT"/>
          <w:bCs/>
          <w:sz w:val="20"/>
          <w:szCs w:val="20"/>
        </w:rPr>
        <w:t>Trenutno stanje je da se željene proizvode za slikanje i crtanje (koji mogu biti vrlo specifični) vrlo teško nalazi u knjižarama. Još rijeđe su specijalizirane prodavnice za prodaju proizvoda za umjetnost. Ukoliko na ponudi u knjižarama postoje traženi proizvodi, opet utrošeno vrijeme za pronalazak istih je puno veće u odnosu na online kupovinu. Ova aplikaciju nudi upravo to rješenje; vrlo brz i precizan način pronalaska i kupnje olovaka, kistova ili platana koje kupac traži.</w:t>
      </w: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Default="00B95CDB" w:rsidP="004228B9">
      <w:pPr>
        <w:autoSpaceDE w:val="0"/>
        <w:autoSpaceDN w:val="0"/>
        <w:adjustRightInd w:val="0"/>
        <w:spacing w:after="0" w:line="240" w:lineRule="auto"/>
        <w:rPr>
          <w:rFonts w:ascii="Arial-BoldMT" w:hAnsi="Arial-BoldMT" w:cs="Arial-BoldMT"/>
          <w:bCs/>
          <w:sz w:val="20"/>
          <w:szCs w:val="20"/>
        </w:rPr>
      </w:pPr>
    </w:p>
    <w:p w:rsidR="00B95CDB" w:rsidRPr="007408AD" w:rsidRDefault="00B95CDB" w:rsidP="004228B9">
      <w:pPr>
        <w:autoSpaceDE w:val="0"/>
        <w:autoSpaceDN w:val="0"/>
        <w:adjustRightInd w:val="0"/>
        <w:spacing w:after="0" w:line="240" w:lineRule="auto"/>
      </w:pPr>
    </w:p>
    <w:p w:rsidR="00B95CDB" w:rsidRDefault="00B95CDB" w:rsidP="00B95CDB">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4. Pregled sustava</w:t>
      </w:r>
    </w:p>
    <w:p w:rsidR="000C59BD" w:rsidRDefault="00B95CDB" w:rsidP="00B95CDB">
      <w:pPr>
        <w:rPr>
          <w:rFonts w:ascii="Arial-BoldMT" w:hAnsi="Arial-BoldMT" w:cs="Arial-BoldMT"/>
          <w:b/>
          <w:bCs/>
          <w:sz w:val="20"/>
          <w:szCs w:val="20"/>
        </w:rPr>
      </w:pPr>
      <w:r>
        <w:rPr>
          <w:rFonts w:ascii="Arial-BoldMT" w:hAnsi="Arial-BoldMT" w:cs="Arial-BoldMT"/>
          <w:b/>
          <w:bCs/>
          <w:sz w:val="20"/>
          <w:szCs w:val="20"/>
        </w:rPr>
        <w:t>4.1 Pogled na sustav</w:t>
      </w:r>
    </w:p>
    <w:p w:rsidR="00197752" w:rsidRDefault="00CC60CD" w:rsidP="00197752">
      <w:pPr>
        <w:autoSpaceDE w:val="0"/>
        <w:autoSpaceDN w:val="0"/>
        <w:adjustRightInd w:val="0"/>
        <w:spacing w:after="0" w:line="240" w:lineRule="auto"/>
        <w:rPr>
          <w:rFonts w:ascii="TimesNewRomanPSMT" w:hAnsi="TimesNewRomanPSMT" w:cs="TimesNewRomanPSMT"/>
          <w:sz w:val="20"/>
          <w:szCs w:val="20"/>
        </w:rPr>
      </w:pPr>
      <w:r w:rsidRPr="00CC60CD">
        <w:rPr>
          <w:rFonts w:ascii="TimesNewRomanPSMT" w:hAnsi="TimesNewRomanPSMT" w:cs="TimesNewRomanPSMT"/>
          <w:sz w:val="20"/>
          <w:szCs w:val="20"/>
        </w:rPr>
        <w:t>Aplikacija „Hobby Shop“ je internet sustav. Sustav se sastoji od jednog računala poslužitelja i neograničenog broja klijent računala koji su povezani preko interneta. Računalo poslužitelj je stalno dostupan. Klijent računala pristupaju preko interneta gdje dobivaju potrebne informacije. Na svakom računalu mora biti instaliran operacijski sustav s grafičkim korisničkim sučeljem. Na računalu poslužitelju se nalazi web server i baza podataka. Na klijent računalima treba biti instaliran neki web preglednik i biti omogućen pristup internetu.</w:t>
      </w:r>
    </w:p>
    <w:p w:rsidR="00CC60CD" w:rsidRDefault="00CC60CD" w:rsidP="00197752">
      <w:pPr>
        <w:autoSpaceDE w:val="0"/>
        <w:autoSpaceDN w:val="0"/>
        <w:adjustRightInd w:val="0"/>
        <w:spacing w:after="0" w:line="240" w:lineRule="auto"/>
        <w:rPr>
          <w:rFonts w:ascii="TimesNewRomanPSMT" w:hAnsi="TimesNewRomanPSMT" w:cs="TimesNewRomanPSMT"/>
          <w:sz w:val="20"/>
          <w:szCs w:val="20"/>
        </w:rPr>
      </w:pPr>
    </w:p>
    <w:p w:rsidR="00197752" w:rsidRDefault="00CC60CD" w:rsidP="00197752">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eastAsia="hr-HR"/>
        </w:rPr>
        <w:drawing>
          <wp:inline distT="0" distB="0" distL="0" distR="0">
            <wp:extent cx="5760720" cy="46070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607058"/>
                    </a:xfrm>
                    <a:prstGeom prst="rect">
                      <a:avLst/>
                    </a:prstGeom>
                    <a:noFill/>
                    <a:ln>
                      <a:noFill/>
                    </a:ln>
                  </pic:spPr>
                </pic:pic>
              </a:graphicData>
            </a:graphic>
          </wp:inline>
        </w:drawing>
      </w:r>
    </w:p>
    <w:p w:rsidR="00197752" w:rsidRDefault="00197752" w:rsidP="00197752">
      <w:pPr>
        <w:autoSpaceDE w:val="0"/>
        <w:autoSpaceDN w:val="0"/>
        <w:adjustRightInd w:val="0"/>
        <w:spacing w:after="0" w:line="240" w:lineRule="auto"/>
        <w:rPr>
          <w:rFonts w:ascii="TimesNewRomanPSMT" w:hAnsi="TimesNewRomanPSMT" w:cs="TimesNewRomanPSMT"/>
          <w:sz w:val="20"/>
          <w:szCs w:val="20"/>
        </w:rPr>
      </w:pPr>
    </w:p>
    <w:p w:rsidR="00197752" w:rsidRDefault="00197752" w:rsidP="00197752">
      <w:pPr>
        <w:autoSpaceDE w:val="0"/>
        <w:autoSpaceDN w:val="0"/>
        <w:adjustRightInd w:val="0"/>
        <w:spacing w:after="0" w:line="240" w:lineRule="auto"/>
        <w:rPr>
          <w:rFonts w:ascii="TimesNewRomanPSMT" w:hAnsi="TimesNewRomanPSMT" w:cs="TimesNewRomanPSMT"/>
          <w:sz w:val="20"/>
          <w:szCs w:val="20"/>
        </w:rPr>
      </w:pPr>
    </w:p>
    <w:p w:rsidR="00197752" w:rsidRDefault="00197752" w:rsidP="00197752">
      <w:pPr>
        <w:autoSpaceDE w:val="0"/>
        <w:autoSpaceDN w:val="0"/>
        <w:adjustRightInd w:val="0"/>
        <w:spacing w:after="0" w:line="240" w:lineRule="auto"/>
        <w:rPr>
          <w:rFonts w:ascii="TimesNewRomanPSMT" w:hAnsi="TimesNewRomanPSMT" w:cs="TimesNewRomanPSMT"/>
          <w:sz w:val="20"/>
          <w:szCs w:val="20"/>
        </w:rPr>
      </w:pPr>
    </w:p>
    <w:p w:rsidR="00197752" w:rsidRDefault="00197752" w:rsidP="00197752">
      <w:pPr>
        <w:autoSpaceDE w:val="0"/>
        <w:autoSpaceDN w:val="0"/>
        <w:adjustRightInd w:val="0"/>
        <w:spacing w:after="0" w:line="240" w:lineRule="auto"/>
        <w:rPr>
          <w:rFonts w:ascii="TimesNewRomanPSMT" w:hAnsi="TimesNewRomanPSMT" w:cs="TimesNewRomanPSMT"/>
          <w:sz w:val="20"/>
          <w:szCs w:val="20"/>
        </w:rPr>
      </w:pPr>
    </w:p>
    <w:p w:rsidR="00197752" w:rsidRDefault="00197752" w:rsidP="00197752">
      <w:pPr>
        <w:autoSpaceDE w:val="0"/>
        <w:autoSpaceDN w:val="0"/>
        <w:adjustRightInd w:val="0"/>
        <w:spacing w:after="0" w:line="240" w:lineRule="auto"/>
        <w:rPr>
          <w:rFonts w:ascii="TimesNewRomanPSMT" w:hAnsi="TimesNewRomanPSMT" w:cs="TimesNewRomanPSMT"/>
          <w:sz w:val="20"/>
          <w:szCs w:val="20"/>
        </w:rPr>
      </w:pPr>
    </w:p>
    <w:p w:rsidR="00197752" w:rsidRDefault="00197752" w:rsidP="00197752">
      <w:pPr>
        <w:autoSpaceDE w:val="0"/>
        <w:autoSpaceDN w:val="0"/>
        <w:adjustRightInd w:val="0"/>
        <w:spacing w:after="0" w:line="240" w:lineRule="auto"/>
        <w:rPr>
          <w:rFonts w:ascii="TimesNewRomanPSMT" w:hAnsi="TimesNewRomanPSMT" w:cs="TimesNewRomanPSMT"/>
          <w:sz w:val="20"/>
          <w:szCs w:val="20"/>
        </w:rPr>
      </w:pPr>
    </w:p>
    <w:p w:rsidR="00197752" w:rsidRDefault="00197752" w:rsidP="00197752">
      <w:pPr>
        <w:autoSpaceDE w:val="0"/>
        <w:autoSpaceDN w:val="0"/>
        <w:adjustRightInd w:val="0"/>
        <w:spacing w:after="0" w:line="240" w:lineRule="auto"/>
        <w:rPr>
          <w:rFonts w:ascii="TimesNewRomanPSMT" w:hAnsi="TimesNewRomanPSMT" w:cs="TimesNewRomanPSMT"/>
          <w:sz w:val="20"/>
          <w:szCs w:val="20"/>
        </w:rPr>
      </w:pPr>
    </w:p>
    <w:p w:rsidR="00197752" w:rsidRDefault="00197752" w:rsidP="00197752">
      <w:pPr>
        <w:autoSpaceDE w:val="0"/>
        <w:autoSpaceDN w:val="0"/>
        <w:adjustRightInd w:val="0"/>
        <w:spacing w:after="0" w:line="240" w:lineRule="auto"/>
        <w:rPr>
          <w:rFonts w:ascii="TimesNewRomanPSMT" w:hAnsi="TimesNewRomanPSMT" w:cs="TimesNewRomanPSMT"/>
          <w:sz w:val="20"/>
          <w:szCs w:val="20"/>
        </w:rPr>
      </w:pPr>
    </w:p>
    <w:p w:rsidR="00197752" w:rsidRDefault="00197752" w:rsidP="00197752">
      <w:pPr>
        <w:autoSpaceDE w:val="0"/>
        <w:autoSpaceDN w:val="0"/>
        <w:adjustRightInd w:val="0"/>
        <w:spacing w:after="0" w:line="240" w:lineRule="auto"/>
        <w:rPr>
          <w:rFonts w:ascii="TimesNewRomanPSMT" w:hAnsi="TimesNewRomanPSMT" w:cs="TimesNewRomanPSMT"/>
          <w:sz w:val="20"/>
          <w:szCs w:val="20"/>
        </w:rPr>
      </w:pPr>
    </w:p>
    <w:p w:rsidR="00197752" w:rsidRDefault="00197752" w:rsidP="00197752">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4.2 Pretpostavke i zavisnosti</w:t>
      </w:r>
    </w:p>
    <w:p w:rsidR="00CC60CD" w:rsidRPr="00CC60CD" w:rsidRDefault="00CC60CD" w:rsidP="00CC60CD">
      <w:pPr>
        <w:autoSpaceDE w:val="0"/>
        <w:autoSpaceDN w:val="0"/>
        <w:adjustRightInd w:val="0"/>
        <w:spacing w:after="0" w:line="240" w:lineRule="auto"/>
        <w:rPr>
          <w:rFonts w:ascii="TimesNewRomanPSMT" w:hAnsi="TimesNewRomanPSMT" w:cs="TimesNewRomanPSMT"/>
          <w:sz w:val="20"/>
          <w:szCs w:val="20"/>
        </w:rPr>
      </w:pPr>
      <w:r w:rsidRPr="00CC60CD">
        <w:rPr>
          <w:rFonts w:ascii="TimesNewRomanPSMT" w:hAnsi="TimesNewRomanPSMT" w:cs="TimesNewRomanPSMT"/>
          <w:sz w:val="20"/>
          <w:szCs w:val="20"/>
        </w:rPr>
        <w:t>Ova aplikacija je neovisna o operacijskom sustavu i može raditi na bilo kojoj računalnoj konfiguraciji.</w:t>
      </w:r>
    </w:p>
    <w:p w:rsidR="002009E0" w:rsidRDefault="00CC60CD" w:rsidP="00CC60CD">
      <w:pPr>
        <w:autoSpaceDE w:val="0"/>
        <w:autoSpaceDN w:val="0"/>
        <w:adjustRightInd w:val="0"/>
        <w:spacing w:after="0" w:line="240" w:lineRule="auto"/>
        <w:rPr>
          <w:rFonts w:ascii="TimesNewRomanPSMT" w:hAnsi="TimesNewRomanPSMT" w:cs="TimesNewRomanPSMT"/>
          <w:sz w:val="20"/>
          <w:szCs w:val="20"/>
        </w:rPr>
      </w:pPr>
      <w:r w:rsidRPr="00CC60CD">
        <w:rPr>
          <w:rFonts w:ascii="TimesNewRomanPSMT" w:hAnsi="TimesNewRomanPSMT" w:cs="TimesNewRomanPSMT"/>
          <w:sz w:val="20"/>
          <w:szCs w:val="20"/>
        </w:rPr>
        <w:t>Sustav ne može funkcionirati bez računala poslužitelja, računala klijenta i interneta. Računalo poslužitelj mora biti stalno dostupan.</w:t>
      </w: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197752">
      <w:pPr>
        <w:autoSpaceDE w:val="0"/>
        <w:autoSpaceDN w:val="0"/>
        <w:adjustRightInd w:val="0"/>
        <w:spacing w:after="0" w:line="240" w:lineRule="auto"/>
        <w:rPr>
          <w:rFonts w:ascii="TimesNewRomanPSMT" w:hAnsi="TimesNewRomanPSMT" w:cs="TimesNewRomanPSMT"/>
          <w:sz w:val="20"/>
          <w:szCs w:val="20"/>
        </w:rPr>
      </w:pPr>
    </w:p>
    <w:p w:rsidR="002009E0" w:rsidRDefault="002009E0" w:rsidP="002009E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5. Značajke sustava</w:t>
      </w:r>
    </w:p>
    <w:p w:rsidR="00CC60CD" w:rsidRDefault="00CC60CD" w:rsidP="00CC60CD">
      <w:pPr>
        <w:pStyle w:val="Default"/>
        <w:rPr>
          <w:sz w:val="20"/>
          <w:szCs w:val="20"/>
        </w:rPr>
      </w:pPr>
      <w:r>
        <w:rPr>
          <w:b/>
          <w:bCs/>
          <w:sz w:val="20"/>
          <w:szCs w:val="20"/>
        </w:rPr>
        <w:t xml:space="preserve">Opće značajke sustava: </w:t>
      </w:r>
    </w:p>
    <w:p w:rsidR="00CC60CD" w:rsidRDefault="00CC60CD" w:rsidP="00CC60CD">
      <w:pPr>
        <w:pStyle w:val="Default"/>
        <w:spacing w:after="32"/>
        <w:rPr>
          <w:sz w:val="20"/>
          <w:szCs w:val="20"/>
        </w:rPr>
      </w:pPr>
      <w:r>
        <w:rPr>
          <w:sz w:val="20"/>
          <w:szCs w:val="20"/>
        </w:rPr>
        <w:t xml:space="preserve"> stabilnost </w:t>
      </w:r>
    </w:p>
    <w:p w:rsidR="00CC60CD" w:rsidRDefault="00CC60CD" w:rsidP="00CC60CD">
      <w:pPr>
        <w:pStyle w:val="Default"/>
        <w:spacing w:after="32"/>
        <w:rPr>
          <w:sz w:val="20"/>
          <w:szCs w:val="20"/>
        </w:rPr>
      </w:pPr>
      <w:r>
        <w:rPr>
          <w:sz w:val="20"/>
          <w:szCs w:val="20"/>
        </w:rPr>
        <w:t xml:space="preserve"> veća komfornost usluge (mogućnost rada iz vlastitog doma) </w:t>
      </w:r>
    </w:p>
    <w:p w:rsidR="00CC60CD" w:rsidRDefault="00CC60CD" w:rsidP="00CC60CD">
      <w:pPr>
        <w:pStyle w:val="Default"/>
        <w:spacing w:after="32"/>
        <w:rPr>
          <w:sz w:val="20"/>
          <w:szCs w:val="20"/>
        </w:rPr>
      </w:pPr>
      <w:r>
        <w:rPr>
          <w:sz w:val="20"/>
          <w:szCs w:val="20"/>
        </w:rPr>
        <w:t xml:space="preserve"> paralelni rad velikog broja korisnika </w:t>
      </w:r>
    </w:p>
    <w:p w:rsidR="00CC60CD" w:rsidRDefault="00CC60CD" w:rsidP="00CC60CD">
      <w:pPr>
        <w:pStyle w:val="Default"/>
        <w:spacing w:after="32"/>
        <w:rPr>
          <w:sz w:val="20"/>
          <w:szCs w:val="20"/>
        </w:rPr>
      </w:pPr>
      <w:r>
        <w:rPr>
          <w:sz w:val="20"/>
          <w:szCs w:val="20"/>
        </w:rPr>
        <w:t xml:space="preserve"> pregled potrebnih informacija na jednom mjestu </w:t>
      </w:r>
    </w:p>
    <w:p w:rsidR="00CC60CD" w:rsidRDefault="00CC60CD" w:rsidP="00CC60CD">
      <w:pPr>
        <w:pStyle w:val="Default"/>
        <w:rPr>
          <w:sz w:val="20"/>
          <w:szCs w:val="20"/>
        </w:rPr>
      </w:pPr>
      <w:r>
        <w:rPr>
          <w:sz w:val="20"/>
          <w:szCs w:val="20"/>
        </w:rPr>
        <w:t xml:space="preserve"> mogućnost korisnika da kupi željeni proizvod </w:t>
      </w:r>
    </w:p>
    <w:p w:rsidR="00CC60CD" w:rsidRDefault="00CC60CD" w:rsidP="00CC60CD">
      <w:pPr>
        <w:pStyle w:val="Default"/>
        <w:rPr>
          <w:sz w:val="20"/>
          <w:szCs w:val="20"/>
        </w:rPr>
      </w:pPr>
    </w:p>
    <w:p w:rsidR="00CC60CD" w:rsidRDefault="00CC60CD" w:rsidP="00CC60CD">
      <w:pPr>
        <w:pStyle w:val="Default"/>
        <w:rPr>
          <w:sz w:val="20"/>
          <w:szCs w:val="20"/>
        </w:rPr>
      </w:pPr>
      <w:r>
        <w:rPr>
          <w:b/>
          <w:bCs/>
          <w:i/>
          <w:iCs/>
          <w:sz w:val="20"/>
          <w:szCs w:val="20"/>
        </w:rPr>
        <w:t xml:space="preserve">Korisnik </w:t>
      </w:r>
      <w:r>
        <w:rPr>
          <w:sz w:val="20"/>
          <w:szCs w:val="20"/>
        </w:rPr>
        <w:t xml:space="preserve">može: </w:t>
      </w:r>
    </w:p>
    <w:p w:rsidR="00CC60CD" w:rsidRDefault="00CC60CD" w:rsidP="00CC60CD">
      <w:pPr>
        <w:pStyle w:val="Default"/>
        <w:spacing w:after="31"/>
        <w:rPr>
          <w:sz w:val="20"/>
          <w:szCs w:val="20"/>
        </w:rPr>
      </w:pPr>
      <w:r>
        <w:rPr>
          <w:sz w:val="20"/>
          <w:szCs w:val="20"/>
        </w:rPr>
        <w:t xml:space="preserve"> dodavati proizvode u košaricu </w:t>
      </w:r>
    </w:p>
    <w:p w:rsidR="00CC60CD" w:rsidRDefault="00CC60CD" w:rsidP="00CC60CD">
      <w:pPr>
        <w:pStyle w:val="Default"/>
        <w:spacing w:after="31"/>
        <w:rPr>
          <w:sz w:val="20"/>
          <w:szCs w:val="20"/>
        </w:rPr>
      </w:pPr>
      <w:r>
        <w:rPr>
          <w:sz w:val="20"/>
          <w:szCs w:val="20"/>
        </w:rPr>
        <w:t xml:space="preserve"> kupiti proizvode </w:t>
      </w:r>
    </w:p>
    <w:p w:rsidR="00CC60CD" w:rsidRDefault="00CC60CD" w:rsidP="00CC60CD">
      <w:pPr>
        <w:pStyle w:val="Default"/>
        <w:rPr>
          <w:sz w:val="20"/>
          <w:szCs w:val="20"/>
        </w:rPr>
      </w:pPr>
      <w:r>
        <w:rPr>
          <w:sz w:val="20"/>
          <w:szCs w:val="20"/>
        </w:rPr>
        <w:t xml:space="preserve"> pregledavati ponuđene proizvode </w:t>
      </w:r>
    </w:p>
    <w:p w:rsidR="00CC60CD" w:rsidRDefault="00CC60CD" w:rsidP="00CC60CD">
      <w:pPr>
        <w:pStyle w:val="Default"/>
        <w:rPr>
          <w:sz w:val="20"/>
          <w:szCs w:val="20"/>
        </w:rPr>
      </w:pPr>
    </w:p>
    <w:p w:rsidR="00CC60CD" w:rsidRDefault="00CC60CD" w:rsidP="00CC60CD">
      <w:pPr>
        <w:pStyle w:val="Default"/>
        <w:rPr>
          <w:sz w:val="20"/>
          <w:szCs w:val="20"/>
        </w:rPr>
      </w:pPr>
      <w:r>
        <w:rPr>
          <w:b/>
          <w:bCs/>
          <w:i/>
          <w:iCs/>
          <w:sz w:val="20"/>
          <w:szCs w:val="20"/>
        </w:rPr>
        <w:t xml:space="preserve">Posjetitelj </w:t>
      </w:r>
      <w:r>
        <w:rPr>
          <w:i/>
          <w:iCs/>
          <w:sz w:val="20"/>
          <w:szCs w:val="20"/>
        </w:rPr>
        <w:t>može</w:t>
      </w:r>
      <w:r>
        <w:rPr>
          <w:sz w:val="20"/>
          <w:szCs w:val="20"/>
        </w:rPr>
        <w:t xml:space="preserve">: </w:t>
      </w:r>
    </w:p>
    <w:p w:rsidR="00CC60CD" w:rsidRDefault="00CC60CD" w:rsidP="00CC60CD">
      <w:pPr>
        <w:pStyle w:val="Default"/>
        <w:spacing w:after="31"/>
        <w:rPr>
          <w:sz w:val="20"/>
          <w:szCs w:val="20"/>
        </w:rPr>
      </w:pPr>
      <w:r>
        <w:rPr>
          <w:sz w:val="20"/>
          <w:szCs w:val="20"/>
        </w:rPr>
        <w:t xml:space="preserve"> pregledati sve ponuđene proizvode </w:t>
      </w:r>
    </w:p>
    <w:p w:rsidR="00CC60CD" w:rsidRDefault="00CC60CD" w:rsidP="00CC60CD">
      <w:pPr>
        <w:pStyle w:val="Default"/>
        <w:spacing w:after="31"/>
        <w:rPr>
          <w:sz w:val="20"/>
          <w:szCs w:val="20"/>
        </w:rPr>
      </w:pPr>
      <w:r>
        <w:rPr>
          <w:sz w:val="20"/>
          <w:szCs w:val="20"/>
        </w:rPr>
        <w:t xml:space="preserve"> dodavati proizvode u košaricu </w:t>
      </w:r>
    </w:p>
    <w:p w:rsidR="00CC60CD" w:rsidRDefault="00CC60CD" w:rsidP="00CC60CD">
      <w:pPr>
        <w:pStyle w:val="Default"/>
        <w:rPr>
          <w:sz w:val="20"/>
          <w:szCs w:val="20"/>
        </w:rPr>
      </w:pPr>
      <w:r>
        <w:rPr>
          <w:sz w:val="20"/>
          <w:szCs w:val="20"/>
        </w:rPr>
        <w:t xml:space="preserve"> može se registrirati i dobiti ovlasti korisnika </w:t>
      </w:r>
    </w:p>
    <w:p w:rsidR="00CC60CD" w:rsidRDefault="00CC60CD" w:rsidP="00CC60CD">
      <w:pPr>
        <w:pStyle w:val="Default"/>
        <w:rPr>
          <w:sz w:val="20"/>
          <w:szCs w:val="20"/>
        </w:rPr>
      </w:pPr>
    </w:p>
    <w:p w:rsidR="00CC60CD" w:rsidRDefault="00CC60CD" w:rsidP="00CC60CD">
      <w:pPr>
        <w:pStyle w:val="Default"/>
        <w:rPr>
          <w:sz w:val="20"/>
          <w:szCs w:val="20"/>
        </w:rPr>
      </w:pPr>
      <w:r>
        <w:rPr>
          <w:b/>
          <w:bCs/>
          <w:i/>
          <w:iCs/>
          <w:sz w:val="20"/>
          <w:szCs w:val="20"/>
        </w:rPr>
        <w:t xml:space="preserve">Administrator </w:t>
      </w:r>
      <w:r>
        <w:rPr>
          <w:sz w:val="20"/>
          <w:szCs w:val="20"/>
        </w:rPr>
        <w:t xml:space="preserve">može: </w:t>
      </w:r>
    </w:p>
    <w:p w:rsidR="00CC60CD" w:rsidRDefault="00CC60CD" w:rsidP="00CC60CD">
      <w:pPr>
        <w:pStyle w:val="Default"/>
        <w:spacing w:after="26"/>
        <w:rPr>
          <w:sz w:val="20"/>
          <w:szCs w:val="20"/>
        </w:rPr>
      </w:pPr>
      <w:r>
        <w:rPr>
          <w:sz w:val="20"/>
          <w:szCs w:val="20"/>
        </w:rPr>
        <w:t xml:space="preserve">1. ažurirati bilo koji podatak u sustavu (pretpostavlja se da osoba zadužena za administraciju obavlja taj zadatak bez zloupotrebe položaja) </w:t>
      </w:r>
    </w:p>
    <w:p w:rsidR="00CC60CD" w:rsidRDefault="00CC60CD" w:rsidP="00CC60CD">
      <w:pPr>
        <w:pStyle w:val="Default"/>
        <w:spacing w:after="26"/>
        <w:rPr>
          <w:sz w:val="20"/>
          <w:szCs w:val="20"/>
        </w:rPr>
      </w:pPr>
      <w:r>
        <w:rPr>
          <w:sz w:val="20"/>
          <w:szCs w:val="20"/>
        </w:rPr>
        <w:t xml:space="preserve">- ažurirati korisnike (ime, email, ulogu), brisati korisnike </w:t>
      </w:r>
    </w:p>
    <w:p w:rsidR="00CC60CD" w:rsidRDefault="00CC60CD" w:rsidP="00CC60CD">
      <w:pPr>
        <w:pStyle w:val="Default"/>
        <w:spacing w:after="26"/>
        <w:rPr>
          <w:sz w:val="20"/>
          <w:szCs w:val="20"/>
        </w:rPr>
      </w:pPr>
      <w:r>
        <w:rPr>
          <w:sz w:val="20"/>
          <w:szCs w:val="20"/>
        </w:rPr>
        <w:t xml:space="preserve">- ažurirati proizvode, dodavati proizvode, brisati proizvode </w:t>
      </w:r>
    </w:p>
    <w:p w:rsidR="00CC60CD" w:rsidRDefault="00CC60CD" w:rsidP="00CC60CD">
      <w:pPr>
        <w:pStyle w:val="Default"/>
        <w:rPr>
          <w:sz w:val="20"/>
          <w:szCs w:val="20"/>
        </w:rPr>
      </w:pPr>
      <w:r>
        <w:rPr>
          <w:sz w:val="20"/>
          <w:szCs w:val="20"/>
        </w:rPr>
        <w:t xml:space="preserve">2. održavati bazu podataka, spremati njezinu kopiju i obnavljati podatke u slučaju kvara sustava </w:t>
      </w:r>
    </w:p>
    <w:p w:rsidR="00CC60CD" w:rsidRDefault="00CC60CD" w:rsidP="00CC60CD">
      <w:pPr>
        <w:pStyle w:val="Default"/>
        <w:rPr>
          <w:sz w:val="20"/>
          <w:szCs w:val="20"/>
        </w:rPr>
      </w:pPr>
    </w:p>
    <w:p w:rsidR="00CC60CD" w:rsidRDefault="00CC60CD" w:rsidP="00CC60CD">
      <w:pPr>
        <w:pStyle w:val="Default"/>
        <w:rPr>
          <w:sz w:val="20"/>
          <w:szCs w:val="20"/>
        </w:rPr>
      </w:pPr>
      <w:r>
        <w:rPr>
          <w:b/>
          <w:bCs/>
          <w:i/>
          <w:iCs/>
          <w:sz w:val="20"/>
          <w:szCs w:val="20"/>
        </w:rPr>
        <w:t xml:space="preserve">Moderator </w:t>
      </w:r>
      <w:r>
        <w:rPr>
          <w:sz w:val="20"/>
          <w:szCs w:val="20"/>
        </w:rPr>
        <w:t xml:space="preserve">može: </w:t>
      </w:r>
    </w:p>
    <w:p w:rsidR="00CC60CD" w:rsidRDefault="00CC60CD" w:rsidP="00CC60CD">
      <w:pPr>
        <w:pStyle w:val="Default"/>
        <w:spacing w:after="26"/>
        <w:rPr>
          <w:sz w:val="20"/>
          <w:szCs w:val="20"/>
        </w:rPr>
      </w:pPr>
      <w:r>
        <w:rPr>
          <w:sz w:val="20"/>
          <w:szCs w:val="20"/>
        </w:rPr>
        <w:t xml:space="preserve">1. ažurirati podatke u sustavu </w:t>
      </w:r>
    </w:p>
    <w:p w:rsidR="00CC60CD" w:rsidRDefault="00CC60CD" w:rsidP="00CC60CD">
      <w:pPr>
        <w:pStyle w:val="Default"/>
        <w:spacing w:after="26"/>
        <w:rPr>
          <w:sz w:val="20"/>
          <w:szCs w:val="20"/>
        </w:rPr>
      </w:pPr>
      <w:r>
        <w:rPr>
          <w:sz w:val="20"/>
          <w:szCs w:val="20"/>
        </w:rPr>
        <w:t xml:space="preserve">- ažurirati korisnike (ime, email) </w:t>
      </w:r>
    </w:p>
    <w:p w:rsidR="00CC60CD" w:rsidRDefault="00CC60CD" w:rsidP="00CC60CD">
      <w:pPr>
        <w:pStyle w:val="Default"/>
        <w:spacing w:after="26"/>
        <w:rPr>
          <w:sz w:val="20"/>
          <w:szCs w:val="20"/>
        </w:rPr>
      </w:pPr>
      <w:r>
        <w:rPr>
          <w:sz w:val="20"/>
          <w:szCs w:val="20"/>
        </w:rPr>
        <w:t xml:space="preserve">- ažurirati proizvode, dodavati proizvode, brisati proizvode </w:t>
      </w:r>
    </w:p>
    <w:p w:rsidR="00CC60CD" w:rsidRDefault="00CC60CD" w:rsidP="00CC60CD">
      <w:pPr>
        <w:pStyle w:val="Default"/>
        <w:rPr>
          <w:sz w:val="20"/>
          <w:szCs w:val="20"/>
        </w:rPr>
      </w:pPr>
      <w:r>
        <w:rPr>
          <w:sz w:val="20"/>
          <w:szCs w:val="20"/>
        </w:rPr>
        <w:t xml:space="preserve">- ažurirati kategorije, dodavati kategorije </w:t>
      </w:r>
    </w:p>
    <w:p w:rsidR="00CC60CD" w:rsidRDefault="00CC60CD" w:rsidP="002009E0">
      <w:pPr>
        <w:autoSpaceDE w:val="0"/>
        <w:autoSpaceDN w:val="0"/>
        <w:adjustRightInd w:val="0"/>
        <w:spacing w:after="0" w:line="240" w:lineRule="auto"/>
        <w:rPr>
          <w:rFonts w:ascii="Arial-BoldMT" w:hAnsi="Arial-BoldMT" w:cs="Arial-BoldMT"/>
          <w:b/>
          <w:bCs/>
          <w:sz w:val="24"/>
          <w:szCs w:val="24"/>
        </w:rPr>
      </w:pPr>
    </w:p>
    <w:p w:rsidR="005C51B0" w:rsidRDefault="005C51B0" w:rsidP="002009E0">
      <w:pPr>
        <w:autoSpaceDE w:val="0"/>
        <w:autoSpaceDN w:val="0"/>
        <w:adjustRightInd w:val="0"/>
        <w:spacing w:after="0" w:line="240" w:lineRule="auto"/>
        <w:rPr>
          <w:rFonts w:ascii="TimesNewRomanPSMT" w:hAnsi="TimesNewRomanPSMT" w:cs="TimesNewRomanPSMT"/>
          <w:sz w:val="20"/>
          <w:szCs w:val="20"/>
        </w:rPr>
      </w:pPr>
    </w:p>
    <w:p w:rsidR="005C51B0" w:rsidRDefault="005C51B0" w:rsidP="002009E0">
      <w:pPr>
        <w:autoSpaceDE w:val="0"/>
        <w:autoSpaceDN w:val="0"/>
        <w:adjustRightInd w:val="0"/>
        <w:spacing w:after="0" w:line="240" w:lineRule="auto"/>
        <w:rPr>
          <w:rFonts w:ascii="TimesNewRomanPSMT" w:hAnsi="TimesNewRomanPSMT" w:cs="TimesNewRomanPSMT"/>
          <w:sz w:val="20"/>
          <w:szCs w:val="20"/>
        </w:rPr>
      </w:pPr>
    </w:p>
    <w:p w:rsidR="005C51B0" w:rsidRDefault="005C51B0" w:rsidP="002009E0">
      <w:pPr>
        <w:autoSpaceDE w:val="0"/>
        <w:autoSpaceDN w:val="0"/>
        <w:adjustRightInd w:val="0"/>
        <w:spacing w:after="0" w:line="240" w:lineRule="auto"/>
        <w:rPr>
          <w:rFonts w:ascii="TimesNewRomanPSMT" w:hAnsi="TimesNewRomanPSMT" w:cs="TimesNewRomanPSMT"/>
          <w:sz w:val="20"/>
          <w:szCs w:val="20"/>
        </w:rPr>
      </w:pPr>
    </w:p>
    <w:p w:rsidR="005C51B0" w:rsidRDefault="005C51B0" w:rsidP="005C51B0">
      <w:pPr>
        <w:autoSpaceDE w:val="0"/>
        <w:autoSpaceDN w:val="0"/>
        <w:adjustRightInd w:val="0"/>
        <w:spacing w:after="0" w:line="240" w:lineRule="auto"/>
        <w:rPr>
          <w:rFonts w:ascii="Arial-BoldMT" w:hAnsi="Arial-BoldMT" w:cs="Arial-BoldMT"/>
          <w:b/>
          <w:bCs/>
        </w:rPr>
      </w:pPr>
      <w:r>
        <w:rPr>
          <w:rFonts w:ascii="Arial-BoldMT" w:hAnsi="Arial-BoldMT" w:cs="Arial-BoldMT"/>
          <w:b/>
          <w:bCs/>
        </w:rPr>
        <w:t>6. Ostali zahtjevi</w:t>
      </w:r>
    </w:p>
    <w:p w:rsidR="005C51B0" w:rsidRDefault="005C51B0" w:rsidP="005C51B0">
      <w:pPr>
        <w:autoSpaceDE w:val="0"/>
        <w:autoSpaceDN w:val="0"/>
        <w:adjustRightInd w:val="0"/>
        <w:spacing w:after="0" w:line="240" w:lineRule="auto"/>
        <w:rPr>
          <w:rFonts w:ascii="TimesNewRomanPSMT" w:hAnsi="TimesNewRomanPSMT" w:cs="TimesNewRomanPSMT"/>
          <w:sz w:val="20"/>
          <w:szCs w:val="20"/>
        </w:rPr>
      </w:pPr>
      <w:r>
        <w:rPr>
          <w:rFonts w:ascii="SymbolMT" w:hAnsi="SymbolMT" w:cs="SymbolMT"/>
          <w:sz w:val="20"/>
          <w:szCs w:val="20"/>
        </w:rPr>
        <w:t xml:space="preserve">• </w:t>
      </w:r>
      <w:r>
        <w:rPr>
          <w:rFonts w:ascii="TimesNewRomanPSMT" w:hAnsi="TimesNewRomanPSMT" w:cs="TimesNewRomanPSMT"/>
          <w:sz w:val="20"/>
          <w:szCs w:val="20"/>
        </w:rPr>
        <w:t>sustav mora nesmetano raditi 24h dnevno</w:t>
      </w:r>
    </w:p>
    <w:p w:rsidR="005C51B0" w:rsidRDefault="005C51B0" w:rsidP="005C51B0">
      <w:pPr>
        <w:autoSpaceDE w:val="0"/>
        <w:autoSpaceDN w:val="0"/>
        <w:adjustRightInd w:val="0"/>
        <w:spacing w:after="0" w:line="240" w:lineRule="auto"/>
        <w:rPr>
          <w:rFonts w:ascii="TimesNewRomanPSMT" w:hAnsi="TimesNewRomanPSMT" w:cs="TimesNewRomanPSMT"/>
          <w:sz w:val="20"/>
          <w:szCs w:val="20"/>
        </w:rPr>
      </w:pPr>
      <w:r>
        <w:rPr>
          <w:rFonts w:ascii="SymbolMT" w:hAnsi="SymbolMT" w:cs="SymbolMT"/>
          <w:sz w:val="20"/>
          <w:szCs w:val="20"/>
        </w:rPr>
        <w:t xml:space="preserve">• </w:t>
      </w:r>
      <w:r>
        <w:rPr>
          <w:rFonts w:ascii="TimesNewRomanPSMT" w:hAnsi="TimesNewRomanPSMT" w:cs="TimesNewRomanPSMT"/>
          <w:sz w:val="20"/>
          <w:szCs w:val="20"/>
        </w:rPr>
        <w:t>u slučaju kvara, podaci se ne smiju izgubiti (o tome brine administrator sustava)</w:t>
      </w:r>
    </w:p>
    <w:p w:rsidR="00CC60CD" w:rsidRDefault="00CC60CD" w:rsidP="005C51B0">
      <w:pPr>
        <w:autoSpaceDE w:val="0"/>
        <w:autoSpaceDN w:val="0"/>
        <w:adjustRightInd w:val="0"/>
        <w:spacing w:after="0" w:line="240" w:lineRule="auto"/>
        <w:rPr>
          <w:rFonts w:ascii="TimesNewRomanPSMT" w:hAnsi="TimesNewRomanPSMT" w:cs="TimesNewRomanPSMT"/>
          <w:sz w:val="20"/>
          <w:szCs w:val="20"/>
        </w:rPr>
      </w:pPr>
      <w:r w:rsidRPr="00CC60CD">
        <w:rPr>
          <w:rFonts w:ascii="TimesNewRomanPSMT" w:hAnsi="TimesNewRomanPSMT" w:cs="TimesNewRomanPSMT"/>
          <w:sz w:val="20"/>
          <w:szCs w:val="20"/>
        </w:rPr>
        <w:t>• sustav mora kvalitetno podržavati paralelni rad više desetaka korisnika</w:t>
      </w:r>
    </w:p>
    <w:p w:rsidR="005C51B0" w:rsidRDefault="005C51B0" w:rsidP="005C51B0">
      <w:pPr>
        <w:autoSpaceDE w:val="0"/>
        <w:autoSpaceDN w:val="0"/>
        <w:adjustRightInd w:val="0"/>
        <w:spacing w:after="0" w:line="240" w:lineRule="auto"/>
        <w:rPr>
          <w:rFonts w:ascii="TimesNewRomanPSMT" w:hAnsi="TimesNewRomanPSMT" w:cs="TimesNewRomanPSMT"/>
          <w:sz w:val="20"/>
          <w:szCs w:val="20"/>
        </w:rPr>
      </w:pPr>
      <w:r>
        <w:rPr>
          <w:rFonts w:ascii="SymbolMT" w:hAnsi="SymbolMT" w:cs="SymbolMT"/>
          <w:sz w:val="20"/>
          <w:szCs w:val="20"/>
        </w:rPr>
        <w:t xml:space="preserve">• </w:t>
      </w:r>
      <w:r>
        <w:rPr>
          <w:rFonts w:ascii="TimesNewRomanPSMT" w:hAnsi="TimesNewRomanPSMT" w:cs="TimesNewRomanPSMT"/>
          <w:sz w:val="20"/>
          <w:szCs w:val="20"/>
        </w:rPr>
        <w:t>potrebno je osposobljavanje poslodavca  za rad na sustavu</w:t>
      </w:r>
    </w:p>
    <w:p w:rsidR="005C51B0" w:rsidRDefault="005C51B0" w:rsidP="005C51B0">
      <w:pPr>
        <w:autoSpaceDE w:val="0"/>
        <w:autoSpaceDN w:val="0"/>
        <w:adjustRightInd w:val="0"/>
        <w:spacing w:after="0" w:line="240" w:lineRule="auto"/>
        <w:rPr>
          <w:rFonts w:ascii="TimesNewRomanPSMT" w:hAnsi="TimesNewRomanPSMT" w:cs="TimesNewRomanPSMT"/>
          <w:sz w:val="20"/>
          <w:szCs w:val="20"/>
        </w:rPr>
      </w:pPr>
      <w:r>
        <w:rPr>
          <w:rFonts w:ascii="SymbolMT" w:hAnsi="SymbolMT" w:cs="SymbolMT"/>
          <w:sz w:val="20"/>
          <w:szCs w:val="20"/>
        </w:rPr>
        <w:t xml:space="preserve">• </w:t>
      </w:r>
      <w:r w:rsidR="00CC60CD" w:rsidRPr="00CC60CD">
        <w:rPr>
          <w:rFonts w:ascii="TimesNewRomanPSMT" w:hAnsi="TimesNewRomanPSMT" w:cs="TimesNewRomanPSMT"/>
          <w:sz w:val="20"/>
          <w:szCs w:val="20"/>
        </w:rPr>
        <w:t>postavljanje sustava na web može vršiti samo administrator</w:t>
      </w:r>
    </w:p>
    <w:p w:rsidR="005C51B0" w:rsidRDefault="005C51B0" w:rsidP="005C51B0">
      <w:pPr>
        <w:autoSpaceDE w:val="0"/>
        <w:autoSpaceDN w:val="0"/>
        <w:adjustRightInd w:val="0"/>
        <w:spacing w:after="0" w:line="240" w:lineRule="auto"/>
      </w:pPr>
    </w:p>
    <w:p w:rsidR="00CA1DC1" w:rsidRDefault="00CA1DC1" w:rsidP="005C51B0">
      <w:pPr>
        <w:autoSpaceDE w:val="0"/>
        <w:autoSpaceDN w:val="0"/>
        <w:adjustRightInd w:val="0"/>
        <w:spacing w:after="0" w:line="240" w:lineRule="auto"/>
      </w:pPr>
    </w:p>
    <w:p w:rsidR="00CA1DC1" w:rsidRPr="00CA1DC1" w:rsidRDefault="00CA1DC1" w:rsidP="00CA1DC1">
      <w:pPr>
        <w:autoSpaceDE w:val="0"/>
        <w:autoSpaceDN w:val="0"/>
        <w:adjustRightInd w:val="0"/>
        <w:spacing w:after="0" w:line="240" w:lineRule="auto"/>
        <w:rPr>
          <w:rFonts w:ascii="Arial" w:hAnsi="Arial" w:cs="Arial"/>
          <w:color w:val="000000"/>
          <w:sz w:val="24"/>
          <w:szCs w:val="24"/>
        </w:rPr>
      </w:pPr>
    </w:p>
    <w:p w:rsidR="00CA1DC1" w:rsidRPr="00CA1DC1" w:rsidRDefault="00CA1DC1" w:rsidP="00CA1DC1">
      <w:pPr>
        <w:autoSpaceDE w:val="0"/>
        <w:autoSpaceDN w:val="0"/>
        <w:adjustRightInd w:val="0"/>
        <w:spacing w:after="0" w:line="240" w:lineRule="auto"/>
        <w:rPr>
          <w:rFonts w:ascii="Arial" w:hAnsi="Arial" w:cs="Arial"/>
          <w:color w:val="000000"/>
          <w:sz w:val="23"/>
          <w:szCs w:val="23"/>
        </w:rPr>
      </w:pPr>
      <w:r w:rsidRPr="00CA1DC1">
        <w:rPr>
          <w:rFonts w:ascii="Arial" w:hAnsi="Arial" w:cs="Arial"/>
          <w:b/>
          <w:bCs/>
          <w:color w:val="000000"/>
          <w:sz w:val="23"/>
          <w:szCs w:val="23"/>
        </w:rPr>
        <w:t xml:space="preserve">7. Schema baze podataka </w:t>
      </w:r>
    </w:p>
    <w:p w:rsidR="00CA1DC1" w:rsidRPr="000C59BD" w:rsidRDefault="00CA1DC1" w:rsidP="005C51B0">
      <w:pPr>
        <w:autoSpaceDE w:val="0"/>
        <w:autoSpaceDN w:val="0"/>
        <w:adjustRightInd w:val="0"/>
        <w:spacing w:after="0" w:line="240" w:lineRule="auto"/>
      </w:pPr>
      <w:bookmarkStart w:id="7" w:name="_GoBack"/>
      <w:r>
        <w:rPr>
          <w:noProof/>
          <w:lang w:eastAsia="hr-HR"/>
        </w:rPr>
        <w:drawing>
          <wp:inline distT="0" distB="0" distL="0" distR="0">
            <wp:extent cx="6286500" cy="472049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58987_996756107365052_8391076876050759680_n.png"/>
                    <pic:cNvPicPr/>
                  </pic:nvPicPr>
                  <pic:blipFill>
                    <a:blip r:embed="rId7">
                      <a:extLst>
                        <a:ext uri="{28A0092B-C50C-407E-A947-70E740481C1C}">
                          <a14:useLocalDpi xmlns:a14="http://schemas.microsoft.com/office/drawing/2010/main" val="0"/>
                        </a:ext>
                      </a:extLst>
                    </a:blip>
                    <a:stretch>
                      <a:fillRect/>
                    </a:stretch>
                  </pic:blipFill>
                  <pic:spPr>
                    <a:xfrm>
                      <a:off x="0" y="0"/>
                      <a:ext cx="6299501" cy="4730254"/>
                    </a:xfrm>
                    <a:prstGeom prst="rect">
                      <a:avLst/>
                    </a:prstGeom>
                  </pic:spPr>
                </pic:pic>
              </a:graphicData>
            </a:graphic>
          </wp:inline>
        </w:drawing>
      </w:r>
      <w:bookmarkEnd w:id="7"/>
    </w:p>
    <w:sectPr w:rsidR="00CA1DC1" w:rsidRPr="000C59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altName w:val="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BoldMT">
    <w:panose1 w:val="00000000000000000000"/>
    <w:charset w:val="EE"/>
    <w:family w:val="auto"/>
    <w:notTrueType/>
    <w:pitch w:val="default"/>
    <w:sig w:usb0="00000005" w:usb1="00000000" w:usb2="00000000" w:usb3="00000000" w:csb0="00000002" w:csb1="00000000"/>
  </w:font>
  <w:font w:name="TimesNewRomanPSMT">
    <w:altName w:val="Arial"/>
    <w:panose1 w:val="00000000000000000000"/>
    <w:charset w:val="00"/>
    <w:family w:val="swiss"/>
    <w:notTrueType/>
    <w:pitch w:val="default"/>
    <w:sig w:usb0="00000007" w:usb1="00000000" w:usb2="00000000" w:usb3="00000000" w:csb0="00000003" w:csb1="00000000"/>
  </w:font>
  <w:font w:name="Symbo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1FE66378"/>
    <w:multiLevelType w:val="multilevel"/>
    <w:tmpl w:val="E2A67F56"/>
    <w:lvl w:ilvl="0">
      <w:start w:val="1"/>
      <w:numFmt w:val="decimal"/>
      <w:lvlText w:val="%1."/>
      <w:lvlJc w:val="left"/>
      <w:pPr>
        <w:ind w:left="1065" w:hanging="705"/>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3251623"/>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4700D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43C79A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07D"/>
    <w:rsid w:val="00013E77"/>
    <w:rsid w:val="000C59BD"/>
    <w:rsid w:val="000D24B6"/>
    <w:rsid w:val="00197752"/>
    <w:rsid w:val="001C3DD0"/>
    <w:rsid w:val="002009E0"/>
    <w:rsid w:val="004228B9"/>
    <w:rsid w:val="0046407D"/>
    <w:rsid w:val="005C51B0"/>
    <w:rsid w:val="007408AD"/>
    <w:rsid w:val="008809A0"/>
    <w:rsid w:val="00A103EF"/>
    <w:rsid w:val="00A806B6"/>
    <w:rsid w:val="00B95CDB"/>
    <w:rsid w:val="00BA092C"/>
    <w:rsid w:val="00C06906"/>
    <w:rsid w:val="00C26023"/>
    <w:rsid w:val="00CA1DC1"/>
    <w:rsid w:val="00CC60CD"/>
    <w:rsid w:val="00FB4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D24B6"/>
    <w:pPr>
      <w:keepNext/>
      <w:widowControl w:val="0"/>
      <w:numPr>
        <w:numId w:val="2"/>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unhideWhenUsed/>
    <w:qFormat/>
    <w:rsid w:val="000D24B6"/>
    <w:pPr>
      <w:numPr>
        <w:ilvl w:val="1"/>
      </w:numPr>
      <w:outlineLvl w:val="1"/>
    </w:pPr>
    <w:rPr>
      <w:sz w:val="20"/>
    </w:rPr>
  </w:style>
  <w:style w:type="paragraph" w:styleId="Heading3">
    <w:name w:val="heading 3"/>
    <w:basedOn w:val="Heading1"/>
    <w:next w:val="Normal"/>
    <w:link w:val="Heading3Char"/>
    <w:unhideWhenUsed/>
    <w:qFormat/>
    <w:rsid w:val="000D24B6"/>
    <w:pPr>
      <w:numPr>
        <w:ilvl w:val="2"/>
      </w:numPr>
      <w:outlineLvl w:val="2"/>
    </w:pPr>
    <w:rPr>
      <w:b w:val="0"/>
      <w:i/>
      <w:sz w:val="20"/>
    </w:rPr>
  </w:style>
  <w:style w:type="paragraph" w:styleId="Heading4">
    <w:name w:val="heading 4"/>
    <w:basedOn w:val="Heading1"/>
    <w:next w:val="Normal"/>
    <w:link w:val="Heading4Char"/>
    <w:unhideWhenUsed/>
    <w:qFormat/>
    <w:rsid w:val="000D24B6"/>
    <w:pPr>
      <w:numPr>
        <w:ilvl w:val="3"/>
      </w:numPr>
      <w:outlineLvl w:val="3"/>
    </w:pPr>
    <w:rPr>
      <w:b w:val="0"/>
      <w:sz w:val="20"/>
    </w:rPr>
  </w:style>
  <w:style w:type="paragraph" w:styleId="Heading5">
    <w:name w:val="heading 5"/>
    <w:basedOn w:val="Normal"/>
    <w:next w:val="Normal"/>
    <w:link w:val="Heading5Char"/>
    <w:unhideWhenUsed/>
    <w:qFormat/>
    <w:rsid w:val="000D24B6"/>
    <w:pPr>
      <w:widowControl w:val="0"/>
      <w:numPr>
        <w:ilvl w:val="4"/>
        <w:numId w:val="2"/>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unhideWhenUsed/>
    <w:qFormat/>
    <w:rsid w:val="000D24B6"/>
    <w:pPr>
      <w:widowControl w:val="0"/>
      <w:numPr>
        <w:ilvl w:val="5"/>
        <w:numId w:val="2"/>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unhideWhenUsed/>
    <w:qFormat/>
    <w:rsid w:val="000D24B6"/>
    <w:pPr>
      <w:widowControl w:val="0"/>
      <w:numPr>
        <w:ilvl w:val="6"/>
        <w:numId w:val="2"/>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semiHidden/>
    <w:unhideWhenUsed/>
    <w:qFormat/>
    <w:rsid w:val="000D24B6"/>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semiHidden/>
    <w:unhideWhenUsed/>
    <w:qFormat/>
    <w:rsid w:val="000D24B6"/>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906"/>
    <w:pPr>
      <w:ind w:left="720"/>
      <w:contextualSpacing/>
    </w:pPr>
  </w:style>
  <w:style w:type="character" w:customStyle="1" w:styleId="Heading1Char">
    <w:name w:val="Heading 1 Char"/>
    <w:basedOn w:val="DefaultParagraphFont"/>
    <w:link w:val="Heading1"/>
    <w:rsid w:val="000D24B6"/>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0D24B6"/>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0D24B6"/>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0D24B6"/>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0D24B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0D24B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0D24B6"/>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0D24B6"/>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0D24B6"/>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0D24B6"/>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0D24B6"/>
    <w:rPr>
      <w:rFonts w:ascii="Arial" w:eastAsia="Times New Roman" w:hAnsi="Arial" w:cs="Times New Roman"/>
      <w:b/>
      <w:sz w:val="36"/>
      <w:szCs w:val="20"/>
      <w:lang w:val="en-US"/>
    </w:rPr>
  </w:style>
  <w:style w:type="paragraph" w:customStyle="1" w:styleId="InfoBlue">
    <w:name w:val="InfoBlue"/>
    <w:basedOn w:val="Normal"/>
    <w:next w:val="BodyText"/>
    <w:autoRedefine/>
    <w:rsid w:val="000D24B6"/>
    <w:pPr>
      <w:tabs>
        <w:tab w:val="left" w:pos="540"/>
        <w:tab w:val="left" w:pos="1260"/>
      </w:tabs>
      <w:spacing w:after="120" w:line="240" w:lineRule="atLeast"/>
      <w:jc w:val="both"/>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0D24B6"/>
    <w:pPr>
      <w:spacing w:after="120"/>
    </w:pPr>
  </w:style>
  <w:style w:type="character" w:customStyle="1" w:styleId="BodyTextChar">
    <w:name w:val="Body Text Char"/>
    <w:basedOn w:val="DefaultParagraphFont"/>
    <w:link w:val="BodyText"/>
    <w:uiPriority w:val="99"/>
    <w:semiHidden/>
    <w:rsid w:val="000D24B6"/>
  </w:style>
  <w:style w:type="paragraph" w:customStyle="1" w:styleId="Default">
    <w:name w:val="Default"/>
    <w:rsid w:val="00013E7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C6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0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D24B6"/>
    <w:pPr>
      <w:keepNext/>
      <w:widowControl w:val="0"/>
      <w:numPr>
        <w:numId w:val="2"/>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unhideWhenUsed/>
    <w:qFormat/>
    <w:rsid w:val="000D24B6"/>
    <w:pPr>
      <w:numPr>
        <w:ilvl w:val="1"/>
      </w:numPr>
      <w:outlineLvl w:val="1"/>
    </w:pPr>
    <w:rPr>
      <w:sz w:val="20"/>
    </w:rPr>
  </w:style>
  <w:style w:type="paragraph" w:styleId="Heading3">
    <w:name w:val="heading 3"/>
    <w:basedOn w:val="Heading1"/>
    <w:next w:val="Normal"/>
    <w:link w:val="Heading3Char"/>
    <w:unhideWhenUsed/>
    <w:qFormat/>
    <w:rsid w:val="000D24B6"/>
    <w:pPr>
      <w:numPr>
        <w:ilvl w:val="2"/>
      </w:numPr>
      <w:outlineLvl w:val="2"/>
    </w:pPr>
    <w:rPr>
      <w:b w:val="0"/>
      <w:i/>
      <w:sz w:val="20"/>
    </w:rPr>
  </w:style>
  <w:style w:type="paragraph" w:styleId="Heading4">
    <w:name w:val="heading 4"/>
    <w:basedOn w:val="Heading1"/>
    <w:next w:val="Normal"/>
    <w:link w:val="Heading4Char"/>
    <w:unhideWhenUsed/>
    <w:qFormat/>
    <w:rsid w:val="000D24B6"/>
    <w:pPr>
      <w:numPr>
        <w:ilvl w:val="3"/>
      </w:numPr>
      <w:outlineLvl w:val="3"/>
    </w:pPr>
    <w:rPr>
      <w:b w:val="0"/>
      <w:sz w:val="20"/>
    </w:rPr>
  </w:style>
  <w:style w:type="paragraph" w:styleId="Heading5">
    <w:name w:val="heading 5"/>
    <w:basedOn w:val="Normal"/>
    <w:next w:val="Normal"/>
    <w:link w:val="Heading5Char"/>
    <w:unhideWhenUsed/>
    <w:qFormat/>
    <w:rsid w:val="000D24B6"/>
    <w:pPr>
      <w:widowControl w:val="0"/>
      <w:numPr>
        <w:ilvl w:val="4"/>
        <w:numId w:val="2"/>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unhideWhenUsed/>
    <w:qFormat/>
    <w:rsid w:val="000D24B6"/>
    <w:pPr>
      <w:widowControl w:val="0"/>
      <w:numPr>
        <w:ilvl w:val="5"/>
        <w:numId w:val="2"/>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unhideWhenUsed/>
    <w:qFormat/>
    <w:rsid w:val="000D24B6"/>
    <w:pPr>
      <w:widowControl w:val="0"/>
      <w:numPr>
        <w:ilvl w:val="6"/>
        <w:numId w:val="2"/>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semiHidden/>
    <w:unhideWhenUsed/>
    <w:qFormat/>
    <w:rsid w:val="000D24B6"/>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semiHidden/>
    <w:unhideWhenUsed/>
    <w:qFormat/>
    <w:rsid w:val="000D24B6"/>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906"/>
    <w:pPr>
      <w:ind w:left="720"/>
      <w:contextualSpacing/>
    </w:pPr>
  </w:style>
  <w:style w:type="character" w:customStyle="1" w:styleId="Heading1Char">
    <w:name w:val="Heading 1 Char"/>
    <w:basedOn w:val="DefaultParagraphFont"/>
    <w:link w:val="Heading1"/>
    <w:rsid w:val="000D24B6"/>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0D24B6"/>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0D24B6"/>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0D24B6"/>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0D24B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0D24B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0D24B6"/>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0D24B6"/>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0D24B6"/>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0D24B6"/>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0D24B6"/>
    <w:rPr>
      <w:rFonts w:ascii="Arial" w:eastAsia="Times New Roman" w:hAnsi="Arial" w:cs="Times New Roman"/>
      <w:b/>
      <w:sz w:val="36"/>
      <w:szCs w:val="20"/>
      <w:lang w:val="en-US"/>
    </w:rPr>
  </w:style>
  <w:style w:type="paragraph" w:customStyle="1" w:styleId="InfoBlue">
    <w:name w:val="InfoBlue"/>
    <w:basedOn w:val="Normal"/>
    <w:next w:val="BodyText"/>
    <w:autoRedefine/>
    <w:rsid w:val="000D24B6"/>
    <w:pPr>
      <w:tabs>
        <w:tab w:val="left" w:pos="540"/>
        <w:tab w:val="left" w:pos="1260"/>
      </w:tabs>
      <w:spacing w:after="120" w:line="240" w:lineRule="atLeast"/>
      <w:jc w:val="both"/>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0D24B6"/>
    <w:pPr>
      <w:spacing w:after="120"/>
    </w:pPr>
  </w:style>
  <w:style w:type="character" w:customStyle="1" w:styleId="BodyTextChar">
    <w:name w:val="Body Text Char"/>
    <w:basedOn w:val="DefaultParagraphFont"/>
    <w:link w:val="BodyText"/>
    <w:uiPriority w:val="99"/>
    <w:semiHidden/>
    <w:rsid w:val="000D24B6"/>
  </w:style>
  <w:style w:type="paragraph" w:customStyle="1" w:styleId="Default">
    <w:name w:val="Default"/>
    <w:rsid w:val="00013E7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C6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0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95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Keail</dc:creator>
  <cp:lastModifiedBy>Keail</cp:lastModifiedBy>
  <cp:revision>6</cp:revision>
  <dcterms:created xsi:type="dcterms:W3CDTF">2019-11-03T12:51:00Z</dcterms:created>
  <dcterms:modified xsi:type="dcterms:W3CDTF">2020-01-11T10:51:00Z</dcterms:modified>
</cp:coreProperties>
</file>