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7983"/>
        <w:gridCol w:w="7983"/>
      </w:tblGrid>
      <w:tr>
        <w:trPr>
          <w:trHeight w:hRule="exact" w:val="432"/>
        </w:trPr>
        <w:tc>
          <w:tcPr>
            <w:tcW w:type="dxa" w:w="9816"/>
            <w:tcBorders>
              <w:bottom w:sz="5.600000000000023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FINAL YEAR PROJECT · DEFENSE PRESENTATION</w:t>
            </w:r>
          </w:p>
        </w:tc>
        <w:tc>
          <w:tcPr>
            <w:tcW w:type="dxa" w:w="5544"/>
            <w:tcBorders>
              <w:bottom w:sz="5.600000000000023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01 / 20</w:t>
            </w:r>
          </w:p>
        </w:tc>
      </w:tr>
    </w:tbl>
    <w:p>
      <w:pPr>
        <w:autoSpaceDN w:val="0"/>
        <w:autoSpaceDE w:val="0"/>
        <w:widowControl/>
        <w:spacing w:line="240" w:lineRule="auto" w:before="2418" w:after="0"/>
        <w:ind w:left="314" w:right="0" w:firstLine="0"/>
        <w:jc w:val="left"/>
      </w:pPr>
      <w:r>
        <w:rPr>
          <w:w w:val="103.125"/>
          <w:rFonts w:ascii="IBM Plex Mono" w:hAnsi="IBM Plex Mono" w:eastAsia="IBM Plex Mono"/>
          <w:b w:val="0"/>
          <w:i w:val="0"/>
          <w:color w:val="12706B"/>
          <w:sz w:val="16"/>
        </w:rPr>
        <w:t>V I D E O T H R E A T D E T E C T I O N P L A T F O R M</w:t>
      </w:r>
    </w:p>
    <w:p>
      <w:pPr>
        <w:autoSpaceDN w:val="0"/>
        <w:autoSpaceDE w:val="0"/>
        <w:widowControl/>
        <w:spacing w:line="960" w:lineRule="exact" w:before="256" w:after="0"/>
        <w:ind w:left="31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01A21"/>
          <w:sz w:val="96"/>
        </w:rPr>
        <w:t>SentinelAI</w:t>
      </w:r>
    </w:p>
    <w:p>
      <w:pPr>
        <w:autoSpaceDN w:val="0"/>
        <w:autoSpaceDE w:val="0"/>
        <w:widowControl/>
        <w:spacing w:line="270" w:lineRule="exact" w:before="606" w:after="0"/>
        <w:ind w:left="314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3A4A55"/>
          <w:sz w:val="27"/>
        </w:rPr>
        <w:t>It watches the video, finds the incident,</w:t>
      </w:r>
    </w:p>
    <w:p>
      <w:pPr>
        <w:autoSpaceDN w:val="0"/>
        <w:autoSpaceDE w:val="0"/>
        <w:widowControl/>
        <w:spacing w:line="270" w:lineRule="exact" w:before="74" w:after="766"/>
        <w:ind w:left="314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3A4A55"/>
          <w:sz w:val="27"/>
        </w:rPr>
        <w:t>and shows the proof.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" w:type="dxa"/>
      </w:tblPr>
      <w:tblGrid>
        <w:gridCol w:w="1996"/>
        <w:gridCol w:w="1996"/>
        <w:gridCol w:w="1996"/>
        <w:gridCol w:w="1996"/>
        <w:gridCol w:w="1996"/>
        <w:gridCol w:w="1996"/>
        <w:gridCol w:w="1996"/>
        <w:gridCol w:w="1996"/>
      </w:tblGrid>
      <w:tr>
        <w:trPr>
          <w:trHeight w:hRule="exact" w:val="428"/>
        </w:trPr>
        <w:tc>
          <w:tcPr>
            <w:tcW w:type="dxa" w:w="22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232" w:right="0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STUDENT</w:t>
            </w:r>
          </w:p>
        </w:tc>
        <w:tc>
          <w:tcPr>
            <w:tcW w:type="dxa" w:w="38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0.0" w:type="dxa"/>
            </w:tblPr>
            <w:tblGrid>
              <w:gridCol w:w="3840"/>
            </w:tblGrid>
            <w:tr>
              <w:trPr>
                <w:trHeight w:hRule="exact" w:val="390"/>
              </w:trPr>
              <w:tc>
                <w:tcPr>
                  <w:tcW w:type="dxa" w:w="2460"/>
                  <w:tcBorders/>
                  <w:shd w:fill="dbe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0" w:after="0"/>
                    <w:ind w:left="0" w:right="472" w:firstLine="0"/>
                    <w:jc w:val="righ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6B7C88"/>
                      <w:sz w:val="15"/>
                    </w:rPr>
                    <w:t>SUPERVISOR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2176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DEPARTMENT</w:t>
            </w:r>
          </w:p>
        </w:tc>
        <w:tc>
          <w:tcPr>
            <w:tcW w:type="dxa" w:w="423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598" w:right="1728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 xml:space="preserve">SESSION </w:t>
            </w:r>
            <w:r>
              <w:br/>
            </w:r>
            <w:r>
              <w:rPr>
                <w:rFonts w:ascii="IBM Plex Mono SemiBold" w:hAnsi="IBM Plex Mono SemiBold" w:eastAsia="IBM Plex Mono SemiBold"/>
                <w:b/>
                <w:i w:val="0"/>
                <w:color w:val="8F5300"/>
                <w:sz w:val="21"/>
              </w:rPr>
              <w:t>[ 2025 – 2026 ]</w:t>
            </w:r>
          </w:p>
        </w:tc>
      </w:tr>
      <w:tr>
        <w:trPr>
          <w:trHeight w:hRule="exact" w:val="548"/>
        </w:trPr>
        <w:tc>
          <w:tcPr>
            <w:tcW w:type="dxa" w:w="3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232" w:right="0" w:firstLine="0"/>
              <w:jc w:val="left"/>
            </w:pPr>
            <w:r>
              <w:rPr>
                <w:rFonts w:ascii="IBM Plex Mono SemiBold" w:hAnsi="IBM Plex Mono SemiBold" w:eastAsia="IBM Plex Mono SemiBold"/>
                <w:b/>
                <w:i w:val="0"/>
                <w:color w:val="8F5300"/>
                <w:sz w:val="21"/>
              </w:rPr>
              <w:t>[ your name + roll no ]</w:t>
            </w:r>
          </w:p>
        </w:tc>
        <w:tc>
          <w:tcPr>
            <w:tcW w:type="dxa" w:w="358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468" w:right="0" w:firstLine="0"/>
              <w:jc w:val="left"/>
            </w:pPr>
            <w:r>
              <w:rPr>
                <w:rFonts w:ascii="IBM Plex Mono SemiBold" w:hAnsi="IBM Plex Mono SemiBold" w:eastAsia="IBM Plex Mono SemiBold"/>
                <w:b/>
                <w:i w:val="0"/>
                <w:color w:val="8F5300"/>
                <w:sz w:val="21"/>
              </w:rPr>
              <w:t>[ supervisor name ]</w:t>
            </w:r>
          </w:p>
        </w:tc>
        <w:tc>
          <w:tcPr>
            <w:tcW w:type="dxa" w:w="39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720" w:right="0" w:firstLine="0"/>
              <w:jc w:val="left"/>
            </w:pPr>
            <w:r>
              <w:rPr>
                <w:rFonts w:ascii="IBM Plex Mono SemiBold" w:hAnsi="IBM Plex Mono SemiBold" w:eastAsia="IBM Plex Mono SemiBold"/>
                <w:b/>
                <w:i w:val="0"/>
                <w:color w:val="8F5300"/>
                <w:sz w:val="21"/>
              </w:rPr>
              <w:t>[ dept / university ]</w:t>
            </w:r>
          </w:p>
        </w:tc>
        <w:tc>
          <w:tcPr>
            <w:tcW w:type="dxa" w:w="1996"/>
            <w:vMerge/>
            <w:tcBorders/>
          </w:tcPr>
          <w:p/>
        </w:tc>
      </w:tr>
      <w:tr>
        <w:trPr>
          <w:trHeight w:hRule="exact" w:val="1112"/>
        </w:trPr>
        <w:tc>
          <w:tcPr>
            <w:tcW w:type="dxa" w:w="22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2242"/>
            </w:tblGrid>
            <w:tr>
              <w:trPr>
                <w:trHeight w:hRule="exact" w:val="310"/>
              </w:trPr>
              <w:tc>
                <w:tcPr>
                  <w:tcW w:type="dxa" w:w="2192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6 DETECTION MODELS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11" w:type="dxa"/>
            </w:tblPr>
            <w:tblGrid>
              <w:gridCol w:w="2080"/>
            </w:tblGrid>
            <w:tr>
              <w:trPr>
                <w:trHeight w:hRule="exact" w:val="310"/>
              </w:trPr>
              <w:tc>
                <w:tcPr>
                  <w:tcW w:type="dxa" w:w="1964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5 INCIDENT TYPES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545" w:type="dxa"/>
            </w:tblPr>
            <w:tblGrid>
              <w:gridCol w:w="1760"/>
            </w:tblGrid>
            <w:tr>
              <w:trPr>
                <w:trHeight w:hRule="exact" w:val="310"/>
              </w:trPr>
              <w:tc>
                <w:tcPr>
                  <w:tcW w:type="dxa" w:w="1650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LIVE PROGRESS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.000000000000455" w:type="dxa"/>
            </w:tblPr>
            <w:tblGrid>
              <w:gridCol w:w="2160"/>
            </w:tblGrid>
            <w:tr>
              <w:trPr>
                <w:trHeight w:hRule="exact" w:val="310"/>
              </w:trPr>
              <w:tc>
                <w:tcPr>
                  <w:tcW w:type="dxa" w:w="2070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CHAT OVER RESULTS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2900"/>
            </w:tblGrid>
            <w:tr>
              <w:trPr>
                <w:trHeight w:hRule="exact" w:val="310"/>
              </w:trPr>
              <w:tc>
                <w:tcPr>
                  <w:tcW w:type="dxa" w:w="2070"/>
                  <w:tcBorders>
                    <w:start w:sz="6.0" w:val="single" w:color="#8F5300"/>
                    <w:top w:sz="6.0" w:val="single" w:color="#8F5300"/>
                    <w:end w:sz="6.0" w:val="single" w:color="#8F5300"/>
                    <w:bottom w:sz="6.0" w:val="single" w:color="#8F5300"/>
                  </w:tcBorders>
                  <w:shd w:fill="f5e8d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8F5300"/>
                      <w:sz w:val="16"/>
                    </w:rPr>
                    <w:t>CCTV-READY DESIGN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32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1.2</w:t>
            </w:r>
          </w:p>
        </w:tc>
        <w:tc>
          <w:tcPr>
            <w:tcW w:type="dxa" w:w="842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PROJECT INTRODUCTION</w:t>
            </w:r>
          </w:p>
        </w:tc>
        <w:tc>
          <w:tcPr>
            <w:tcW w:type="dxa" w:w="652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02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One video in. A clear incident report out.</w:t>
      </w:r>
    </w:p>
    <w:p>
      <w:pPr>
        <w:autoSpaceDN w:val="0"/>
        <w:autoSpaceDE w:val="0"/>
        <w:widowControl/>
        <w:spacing w:line="196" w:lineRule="exact" w:before="266" w:after="0"/>
        <w:ind w:left="31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You give SentinelAI a video. It gives back a report: </w:t>
      </w:r>
      <w:r>
        <w:rPr>
          <w:w w:val="97.5"/>
          <w:rFonts w:ascii="Type3 (13 0 R)" w:hAnsi="Type3 (13 0 R)" w:eastAsia="Type3 (13 0 R)"/>
          <w:b w:val="0"/>
          <w:i w:val="0"/>
          <w:color w:val="101A21"/>
          <w:sz w:val="20"/>
        </w:rPr>
        <w:t>what happened, at what second, how sure it is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, and a short clip with boxes drawn on it as proof.</w:t>
      </w:r>
    </w:p>
    <w:p>
      <w:pPr>
        <w:autoSpaceDN w:val="0"/>
        <w:autoSpaceDE w:val="0"/>
        <w:widowControl/>
        <w:spacing w:line="254" w:lineRule="exact" w:before="222" w:after="0"/>
        <w:ind w:left="314" w:right="432" w:firstLine="0"/>
        <w:jc w:val="left"/>
      </w:pPr>
      <w:r>
        <w:rPr>
          <w:rFonts w:ascii="Type3 (14 0 R)" w:hAnsi="Type3 (14 0 R)" w:eastAsia="Type3 (14 0 R)"/>
          <w:b w:val="0"/>
          <w:i w:val="0"/>
          <w:color w:val="101A21"/>
          <w:sz w:val="18"/>
        </w:rPr>
        <w:t xml:space="preserve">Inside, it does not use one model. It uses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six</w:t>
      </w:r>
      <w:r>
        <w:rPr>
          <w:rFonts w:ascii="Type3 (14 0 R)" w:hAnsi="Type3 (14 0 R)" w:eastAsia="Type3 (14 0 R)"/>
          <w:b w:val="0"/>
          <w:i w:val="0"/>
          <w:color w:val="101A21"/>
          <w:sz w:val="18"/>
        </w:rPr>
        <w:t xml:space="preserve"> — two that find objects, two that read actions over time, and two vision-language models that understand the scene. The user never picks a model. The system </w:t>
      </w:r>
      <w:r>
        <w:rPr>
          <w:rFonts w:ascii="Type3 (14 0 R)" w:hAnsi="Type3 (14 0 R)" w:eastAsia="Type3 (14 0 R)"/>
          <w:b w:val="0"/>
          <w:i w:val="0"/>
          <w:color w:val="101A21"/>
          <w:sz w:val="18"/>
        </w:rPr>
        <w:t>picks, and stores which model actually gave the answer.</w:t>
      </w:r>
    </w:p>
    <w:p>
      <w:pPr>
        <w:autoSpaceDN w:val="0"/>
        <w:autoSpaceDE w:val="0"/>
        <w:widowControl/>
        <w:spacing w:line="180" w:lineRule="exact" w:before="286" w:after="242"/>
        <w:ind w:left="314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101A21"/>
          <w:sz w:val="18"/>
        </w:rPr>
        <w:t>Around this sits a full application: user accounts, video storage, a background job queue so the browser never freezes, a clean database, and an admin panel.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58"/>
        </w:trPr>
        <w:tc>
          <w:tcPr>
            <w:tcW w:type="dxa" w:w="15360"/>
            <w:tcBorders/>
            <w:shd w:fill="f5e8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2" w:after="0"/>
              <w:ind w:left="0" w:right="0" w:firstLine="0"/>
              <w:jc w:val="center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CCTV.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Today the system analyses uploaded video files. The pipeline was built so a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live CCTV (RTSP) camera stream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can be plugged in as just another video source — the worker only needs frames. So connecting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15966"/>
      </w:tblGrid>
      <w:tr>
        <w:trPr>
          <w:trHeight w:hRule="exact" w:val="268"/>
        </w:trPr>
        <w:tc>
          <w:tcPr>
            <w:tcW w:type="dxa" w:w="9500"/>
            <w:tcBorders/>
            <w:shd w:fill="f5e8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4" w:after="0"/>
              <w:ind w:left="260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real cameras is the next step, not a rebuild.</w:t>
            </w:r>
          </w:p>
        </w:tc>
      </w:tr>
    </w:tbl>
    <w:p>
      <w:pPr>
        <w:autoSpaceDN w:val="0"/>
        <w:autoSpaceDE w:val="0"/>
        <w:widowControl/>
        <w:spacing w:line="240" w:lineRule="auto" w:before="390" w:after="214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TECHNOLOGY USED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6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Frontend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Next.js 15 · React</w:t>
            </w:r>
          </w:p>
        </w:tc>
      </w:tr>
      <w:tr>
        <w:trPr>
          <w:trHeight w:hRule="exact" w:val="434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76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API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FastAPI · JWT login</w:t>
            </w: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Worker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ARQ background queue</w:t>
            </w:r>
          </w:p>
        </w:tc>
      </w:tr>
      <w:tr>
        <w:trPr>
          <w:trHeight w:hRule="exact" w:val="434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Database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PostgreSQL · Prisma</w:t>
            </w: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Cache / events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Redis 7</w:t>
            </w: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File storage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MinIO (S3)</w:t>
            </w:r>
          </w:p>
        </w:tc>
      </w:tr>
      <w:tr>
        <w:trPr>
          <w:trHeight w:hRule="exact" w:val="434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76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Vision models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YOLOv8n · OWLv2 · VideoMAE ×2</w:t>
            </w: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Language-vision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Gemini · Qwen2.5-VL</w:t>
            </w: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Deployment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Docker Compose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1400"/>
        </w:trPr>
        <w:tc>
          <w:tcPr>
            <w:tcW w:type="dxa" w:w="8296"/>
            <w:tcBorders>
              <w:start w:sz="6.399999999999977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118.0" w:type="dxa"/>
            </w:tblPr>
            <w:tblGrid>
              <w:gridCol w:w="8296"/>
            </w:tblGrid>
            <w:tr>
              <w:trPr>
                <w:trHeight w:hRule="exact" w:val="250"/>
              </w:trPr>
              <w:tc>
                <w:tcPr>
                  <w:tcW w:type="dxa" w:w="1094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I M A G E 0 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0.0" w:type="dxa"/>
      </w:tblPr>
      <w:tblGrid>
        <w:gridCol w:w="15966"/>
      </w:tblGrid>
      <w:tr>
        <w:trPr>
          <w:trHeight w:hRule="exact" w:val="1622"/>
        </w:trPr>
        <w:tc>
          <w:tcPr>
            <w:tcW w:type="dxa" w:w="9654"/>
            <w:tcBorders>
              <w:top w:sz="6.400000000000091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88" w:after="0"/>
              <w:ind w:left="0" w:right="24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Main screenshot — results page with an incident found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498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0" w:right="0" w:firstLine="0"/>
              <w:jc w:val="center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/results</w:t>
            </w:r>
          </w:p>
        </w:tc>
      </w:tr>
      <w:tr>
        <w:trPr>
          <w:trHeight w:hRule="exact" w:val="584"/>
        </w:trPr>
        <w:tc>
          <w:tcPr>
            <w:tcW w:type="dxa" w:w="15346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5322"/>
        <w:gridCol w:w="5322"/>
        <w:gridCol w:w="5322"/>
      </w:tblGrid>
      <w:tr>
        <w:trPr>
          <w:trHeight w:hRule="exact" w:val="416"/>
        </w:trPr>
        <w:tc>
          <w:tcPr>
            <w:tcW w:type="dxa" w:w="338"/>
            <w:tcBorders>
              <w:start w:sz="6.399999999999977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1.2</w:t>
            </w:r>
          </w:p>
        </w:tc>
        <w:tc>
          <w:tcPr>
            <w:tcW w:type="dxa" w:w="3678"/>
            <w:tcBorders/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14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PROJECT INTRODUCTION — SCOPE</w:t>
            </w:r>
          </w:p>
        </w:tc>
        <w:tc>
          <w:tcPr>
            <w:tcW w:type="dxa" w:w="11336"/>
            <w:tcBorders/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03 / 20</w:t>
            </w:r>
          </w:p>
        </w:tc>
      </w:tr>
    </w:tbl>
    <w:p>
      <w:pPr>
        <w:autoSpaceDN w:val="0"/>
        <w:autoSpaceDE w:val="0"/>
        <w:widowControl/>
        <w:spacing w:line="142" w:lineRule="exact" w:before="136" w:after="0"/>
        <w:ind w:left="314" w:right="0" w:firstLine="0"/>
        <w:jc w:val="left"/>
      </w:pPr>
      <w:r>
        <w:rPr>
          <w:w w:val="101.78571428571428"/>
          <w:rFonts w:ascii="Type3 (23 0 R)" w:hAnsi="Type3 (23 0 R)" w:eastAsia="Type3 (23 0 R)"/>
          <w:b w:val="0"/>
          <w:i w:val="0"/>
          <w:color w:val="3A4A55"/>
          <w:sz w:val="14"/>
        </w:rPr>
        <w:t>The product shot for the opening minute of the presentation.</w:t>
      </w:r>
    </w:p>
    <w:p>
      <w:pPr>
        <w:autoSpaceDN w:val="0"/>
        <w:autoSpaceDE w:val="0"/>
        <w:widowControl/>
        <w:spacing w:line="314" w:lineRule="exact" w:before="92" w:after="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Five incident types, one report format</w:t>
      </w:r>
    </w:p>
    <w:p>
      <w:pPr>
        <w:autoSpaceDN w:val="0"/>
        <w:autoSpaceDE w:val="0"/>
        <w:widowControl/>
        <w:spacing w:line="300" w:lineRule="exact" w:before="162" w:after="232"/>
        <w:ind w:left="314" w:right="288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Every model, however different inside, returns the </w:t>
      </w:r>
      <w:r>
        <w:rPr>
          <w:w w:val="97.5"/>
          <w:rFonts w:ascii="Type3 (13 0 R)" w:hAnsi="Type3 (13 0 R)" w:eastAsia="Type3 (13 0 R)"/>
          <w:b w:val="0"/>
          <w:i w:val="0"/>
          <w:color w:val="101A21"/>
          <w:sz w:val="20"/>
        </w:rPr>
        <w:t>same output shape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 — a yes/no flag, a plain summary, and a list of incidents with start, peak and end times. That is what makes six different 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models swappable.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374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6.400000000000091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64"/>
              </w:trPr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80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TYPE</w:t>
                  </w:r>
                </w:p>
              </w:tc>
              <w:tc>
                <w:tcPr>
                  <w:tcW w:type="dxa" w:w="5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1076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WHAT COUNTS</w:t>
                  </w:r>
                </w:p>
              </w:tc>
              <w:tc>
                <w:tcPr>
                  <w:tcW w:type="dxa" w:w="6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0" w:right="1404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WHICH MODELS CAN SEE 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C6CFD5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0"/>
              </w:trPr>
              <w:tc>
                <w:tcPr>
                  <w:tcW w:type="dxa" w:w="1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violence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836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Fighting, assault, shooting, explosion, visible weapons</w:t>
                  </w:r>
                </w:p>
              </w:tc>
              <w:tc>
                <w:tcPr>
                  <w:tcW w:type="dxa" w:w="4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0" w:right="2414" w:firstLine="0"/>
                    <w:jc w:val="righ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All six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0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theft</w:t>
                  </w:r>
                </w:p>
              </w:tc>
              <w:tc>
                <w:tcPr>
                  <w:tcW w:type="dxa" w:w="6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8" w:after="0"/>
                    <w:ind w:left="1016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Snatching, mugging, burglary, shoplifting</w:t>
                  </w:r>
                </w:p>
              </w:tc>
              <w:tc>
                <w:tcPr>
                  <w:tcW w:type="dxa" w:w="6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8" w:after="0"/>
                    <w:ind w:left="0" w:right="1536" w:firstLine="0"/>
                    <w:jc w:val="righ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Action model, Gemini, Qwen-VL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12"/>
              </w:trPr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harassment</w:t>
                  </w:r>
                </w:p>
              </w:tc>
              <w:tc>
                <w:tcPr>
                  <w:tcW w:type="dxa" w:w="5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716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Unwanted contact, following, intimidation</w:t>
                  </w:r>
                </w:p>
              </w:tc>
              <w:tc>
                <w:tcPr>
                  <w:tcW w:type="dxa" w:w="6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0" w:right="1304" w:firstLine="0"/>
                    <w:jc w:val="right"/>
                  </w:pPr>
                  <w:r>
                    <w:rPr>
                      <w:w w:val="103.125"/>
                      <w:rFonts w:ascii="Type3 (25 0 R)" w:hAnsi="Type3 (25 0 R)" w:eastAsia="Type3 (25 0 R)"/>
                      <w:b w:val="0"/>
                      <w:i w:val="0"/>
                      <w:color w:val="8F5300"/>
                      <w:sz w:val="16"/>
                    </w:rPr>
                    <w:t>Only the two language-vision models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2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18"/>
              </w:trPr>
              <w:tc>
                <w:tcPr>
                  <w:tcW w:type="dxa" w:w="1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accident</w:t>
                  </w:r>
                </w:p>
              </w:tc>
              <w:tc>
                <w:tcPr>
                  <w:tcW w:type="dxa" w:w="5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836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Road crashes, a person hit or falling</w:t>
                  </w:r>
                </w:p>
              </w:tc>
              <w:tc>
                <w:tcPr>
                  <w:tcW w:type="dxa" w:w="6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0" w:right="1536" w:firstLine="0"/>
                    <w:jc w:val="righ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Action model, Gemini, Qwen-VL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0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other</w:t>
                  </w:r>
                </w:p>
              </w:tc>
              <w:tc>
                <w:tcPr>
                  <w:tcW w:type="dxa" w:w="5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0" w:after="0"/>
                    <w:ind w:left="1016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Fire, arson, vandalism</w:t>
                  </w:r>
                </w:p>
              </w:tc>
              <w:tc>
                <w:tcPr>
                  <w:tcW w:type="dxa" w:w="6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0" w:after="0"/>
                    <w:ind w:left="0" w:right="1536" w:firstLine="0"/>
                    <w:jc w:val="righ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Action model, Gemini, Qwen-VL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58"/>
        </w:trPr>
        <w:tc>
          <w:tcPr>
            <w:tcW w:type="dxa" w:w="1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2" w:after="0"/>
              <w:ind w:left="196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Harassment is why the design looks like this.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It is not an object and not a pose — it is intent and persistence, read from context. A normal classifier with a fixed label list simply cannot produce it. That is why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3991"/>
        <w:gridCol w:w="3991"/>
        <w:gridCol w:w="3991"/>
        <w:gridCol w:w="3991"/>
      </w:tblGrid>
      <w:tr>
        <w:trPr>
          <w:trHeight w:hRule="exact" w:val="734"/>
        </w:trPr>
        <w:tc>
          <w:tcPr>
            <w:tcW w:type="dxa" w:w="3960"/>
            <w:tcBorders>
              <w:start w:sz="12.799999999999955" w:val="single" w:color="#8F53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92" w:after="0"/>
              <w:ind w:left="0" w:right="0" w:firstLine="0"/>
              <w:jc w:val="center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language-vision model sits at the top of the system.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54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0"/>
        </w:trPr>
        <w:tc>
          <w:tcPr>
            <w:tcW w:type="dxa" w:w="3960"/>
            <w:tcBorders>
              <w:start w:sz="12.799999999999955" w:val="single" w:color="#8F53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96" w:after="0"/>
              <w:ind w:left="208" w:right="0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DETECTION MODELS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96" w:after="0"/>
              <w:ind w:left="108" w:right="0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INCIDENT TYPES</w:t>
            </w:r>
          </w:p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96" w:after="0"/>
              <w:ind w:left="0" w:right="1222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LIVE EVENT TYPES</w:t>
            </w:r>
          </w:p>
        </w:tc>
        <w:tc>
          <w:tcPr>
            <w:tcW w:type="dxa" w:w="45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96" w:after="0"/>
              <w:ind w:left="956" w:right="0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DATABASE TABLES</w:t>
            </w:r>
          </w:p>
        </w:tc>
      </w:tr>
      <w:tr>
        <w:trPr>
          <w:trHeight w:hRule="exact" w:val="420"/>
        </w:trPr>
        <w:tc>
          <w:tcPr>
            <w:tcW w:type="dxa" w:w="3960"/>
            <w:tcBorders>
              <w:start w:sz="12.799999999999955" w:val="single" w:color="#8F53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36" w:after="0"/>
              <w:ind w:left="208" w:right="0" w:firstLine="0"/>
              <w:jc w:val="left"/>
            </w:pPr>
            <w:r>
              <w:rPr>
                <w:w w:val="98.4375"/>
                <w:rFonts w:ascii="Type3 (26 0 R)" w:hAnsi="Type3 (26 0 R)" w:eastAsia="Type3 (26 0 R)"/>
                <w:b w:val="0"/>
                <w:i w:val="0"/>
                <w:color w:val="101A21"/>
                <w:sz w:val="32"/>
              </w:rPr>
              <w:t>6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36" w:after="0"/>
              <w:ind w:left="108" w:right="0" w:firstLine="0"/>
              <w:jc w:val="left"/>
            </w:pPr>
            <w:r>
              <w:rPr>
                <w:w w:val="98.4375"/>
                <w:rFonts w:ascii="Type3 (26 0 R)" w:hAnsi="Type3 (26 0 R)" w:eastAsia="Type3 (26 0 R)"/>
                <w:b w:val="0"/>
                <w:i w:val="0"/>
                <w:color w:val="101A21"/>
                <w:sz w:val="32"/>
              </w:rPr>
              <w:t>5</w:t>
            </w:r>
          </w:p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36" w:after="0"/>
              <w:ind w:left="0" w:right="2690" w:firstLine="0"/>
              <w:jc w:val="right"/>
            </w:pPr>
            <w:r>
              <w:rPr>
                <w:w w:val="98.4375"/>
                <w:rFonts w:ascii="Type3 (26 0 R)" w:hAnsi="Type3 (26 0 R)" w:eastAsia="Type3 (26 0 R)"/>
                <w:b w:val="0"/>
                <w:i w:val="0"/>
                <w:color w:val="101A21"/>
                <w:sz w:val="32"/>
              </w:rPr>
              <w:t>7</w:t>
            </w:r>
          </w:p>
        </w:tc>
        <w:tc>
          <w:tcPr>
            <w:tcW w:type="dxa" w:w="45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36" w:after="0"/>
              <w:ind w:left="956" w:right="0" w:firstLine="0"/>
              <w:jc w:val="left"/>
            </w:pPr>
            <w:r>
              <w:rPr>
                <w:w w:val="98.4375"/>
                <w:rFonts w:ascii="Type3 (26 0 R)" w:hAnsi="Type3 (26 0 R)" w:eastAsia="Type3 (26 0 R)"/>
                <w:b w:val="0"/>
                <w:i w:val="0"/>
                <w:color w:val="101A21"/>
                <w:sz w:val="32"/>
              </w:rPr>
              <w:t>18</w:t>
            </w:r>
            <w:r>
              <w:rPr>
                <w:w w:val="97.5"/>
                <w:rFonts w:ascii="Type3 (28 0 R)" w:hAnsi="Type3 (28 0 R)" w:eastAsia="Type3 (28 0 R)"/>
                <w:b w:val="0"/>
                <w:i w:val="0"/>
                <w:color w:val="6B7C88"/>
                <w:sz w:val="20"/>
              </w:rPr>
              <w:t xml:space="preserve"> +</w:t>
            </w:r>
          </w:p>
        </w:tc>
      </w:tr>
      <w:tr>
        <w:trPr>
          <w:trHeight w:hRule="exact" w:val="536"/>
        </w:trPr>
        <w:tc>
          <w:tcPr>
            <w:tcW w:type="dxa" w:w="3960"/>
            <w:tcBorders>
              <w:start w:sz="12.799999999999955" w:val="single" w:color="#8F53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6" w:after="0"/>
              <w:ind w:left="208" w:right="0" w:firstLine="0"/>
              <w:jc w:val="left"/>
            </w:pPr>
            <w:r>
              <w:rPr>
                <w:w w:val="98.68421052631578"/>
                <w:rFonts w:ascii="Type3 (27 0 R)" w:hAnsi="Type3 (27 0 R)" w:eastAsia="Type3 (27 0 R)"/>
                <w:b w:val="0"/>
                <w:i w:val="0"/>
                <w:color w:val="6B7C88"/>
                <w:sz w:val="19"/>
              </w:rPr>
              <w:t>2 object · 2 action · 2 VLM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6" w:after="0"/>
              <w:ind w:left="108" w:right="0" w:firstLine="0"/>
              <w:jc w:val="left"/>
            </w:pPr>
            <w:r>
              <w:rPr>
                <w:w w:val="98.68421052631578"/>
                <w:rFonts w:ascii="Type3 (27 0 R)" w:hAnsi="Type3 (27 0 R)" w:eastAsia="Type3 (27 0 R)"/>
                <w:b w:val="0"/>
                <w:i w:val="0"/>
                <w:color w:val="6B7C88"/>
                <w:sz w:val="19"/>
              </w:rPr>
              <w:t>Shared output format</w:t>
            </w:r>
          </w:p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6" w:after="0"/>
              <w:ind w:left="0" w:right="956" w:firstLine="0"/>
              <w:jc w:val="right"/>
            </w:pPr>
            <w:r>
              <w:rPr>
                <w:w w:val="98.68421052631578"/>
                <w:rFonts w:ascii="Type3 (27 0 R)" w:hAnsi="Type3 (27 0 R)" w:eastAsia="Type3 (27 0 R)"/>
                <w:b w:val="0"/>
                <w:i w:val="0"/>
                <w:color w:val="6B7C88"/>
                <w:sz w:val="19"/>
              </w:rPr>
              <w:t>Streamed to the browser</w:t>
            </w:r>
          </w:p>
        </w:tc>
        <w:tc>
          <w:tcPr>
            <w:tcW w:type="dxa" w:w="45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6" w:after="0"/>
              <w:ind w:left="956" w:right="0" w:firstLine="0"/>
              <w:jc w:val="left"/>
            </w:pPr>
            <w:r>
              <w:rPr>
                <w:w w:val="98.68421052631578"/>
                <w:rFonts w:ascii="Type3 (27 0 R)" w:hAnsi="Type3 (27 0 R)" w:eastAsia="Type3 (27 0 R)"/>
                <w:b w:val="0"/>
                <w:i w:val="0"/>
                <w:color w:val="6B7C88"/>
                <w:sz w:val="19"/>
              </w:rPr>
              <w:t>Normalised to 3NF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1.3</w:t>
            </w:r>
          </w:p>
        </w:tc>
        <w:tc>
          <w:tcPr>
            <w:tcW w:type="dxa" w:w="824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PROBLEM STATEMENT</w:t>
            </w:r>
          </w:p>
        </w:tc>
        <w:tc>
          <w:tcPr>
            <w:tcW w:type="dxa" w:w="670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04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Cameras record everything. Nobody watches anything.</w:t>
      </w:r>
    </w:p>
    <w:p>
      <w:pPr>
        <w:autoSpaceDN w:val="0"/>
        <w:autoSpaceDE w:val="0"/>
        <w:widowControl/>
        <w:spacing w:line="194" w:lineRule="exact" w:before="308" w:after="0"/>
        <w:ind w:left="614" w:right="432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CCTV is recorded, not watched.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Footage is usually opened only </w:t>
      </w:r>
      <w:r>
        <w:rPr>
          <w:rFonts w:ascii="Source Sans 3 ExtraLight" w:hAnsi="Source Sans 3 ExtraLight" w:eastAsia="Source Sans 3 ExtraLight"/>
          <w:b w:val="0"/>
          <w:i/>
          <w:color w:val="3A4A55"/>
          <w:sz w:val="18"/>
        </w:rPr>
        <w:t>after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something is reported. A human cannot stay alert across many screens, and real incidents are rare inside hours of normal video.</w:t>
      </w:r>
      <w:r>
        <w:rPr>
          <w:w w:val="98.4000015258789"/>
          <w:rFonts w:ascii="IBM Plex Mono" w:hAnsi="IBM Plex Mono" w:eastAsia="IBM Plex Mono"/>
          <w:b w:val="0"/>
          <w:i w:val="0"/>
          <w:color w:val="12706B"/>
          <w:sz w:val="15"/>
        </w:rPr>
        <w:t xml:space="preserve">[1] </w:t>
      </w:r>
      <w:r>
        <w:rPr>
          <w:w w:val="98.4000015258789"/>
          <w:rFonts w:ascii="IBM Plex Mono" w:hAnsi="IBM Plex Mono" w:eastAsia="IBM Plex Mono"/>
          <w:b w:val="0"/>
          <w:i w:val="0"/>
          <w:color w:val="12706B"/>
          <w:sz w:val="15"/>
        </w:rPr>
        <w:t>[6]</w:t>
      </w:r>
    </w:p>
    <w:p>
      <w:pPr>
        <w:autoSpaceDN w:val="0"/>
        <w:autoSpaceDE w:val="0"/>
        <w:widowControl/>
        <w:spacing w:line="374" w:lineRule="exact" w:before="108" w:after="0"/>
        <w:ind w:left="614" w:right="864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Models answer a smaller question than people ask.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A weapon detector says "gun in frame". An anomaly model says "this part is unusual". Neither says "what happened, and does it matter".</w:t>
      </w:r>
      <w:r>
        <w:rPr>
          <w:w w:val="98.4000015258789"/>
          <w:rFonts w:ascii="IBM Plex Mono" w:hAnsi="IBM Plex Mono" w:eastAsia="IBM Plex Mono"/>
          <w:b w:val="0"/>
          <w:i w:val="0"/>
          <w:color w:val="12706B"/>
          <w:sz w:val="15"/>
        </w:rPr>
        <w:t xml:space="preserve">[1]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Fixed label lists miss real harms.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The standard benchmark has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no harassment class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, so a system built only on it can never report it.</w:t>
      </w:r>
      <w:r>
        <w:rPr>
          <w:w w:val="98.4000015258789"/>
          <w:rFonts w:ascii="IBM Plex Mono" w:hAnsi="IBM Plex Mono" w:eastAsia="IBM Plex Mono"/>
          <w:b w:val="0"/>
          <w:i w:val="0"/>
          <w:color w:val="12706B"/>
          <w:sz w:val="15"/>
        </w:rPr>
        <w:t xml:space="preserve">[1]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Adding more models can make it worse.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If you run five detectors and accept the first "yes", the false alarms of all five add up.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Research code is not a product.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No login, no queue, no storage, no report — and no way for a normal user to ask a follow-up question.</w:t>
      </w:r>
    </w:p>
    <w:p>
      <w:pPr>
        <w:autoSpaceDN w:val="0"/>
        <w:autoSpaceDE w:val="0"/>
        <w:widowControl/>
        <w:spacing w:line="240" w:lineRule="auto" w:before="314" w:after="22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THE PROBLEM, IN ONE PARAGRAPH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58"/>
        </w:trPr>
        <w:tc>
          <w:tcPr>
            <w:tcW w:type="dxa" w:w="15360"/>
            <w:tcBorders/>
            <w:shd w:fill="f2de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2" w:after="0"/>
              <w:ind w:left="196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Build a working platform that finds many kinds of real incidents in video — including ones with no fixed visual shape — reports them with correct timestamps and proof, keeps false alarms low even while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15966"/>
      </w:tblGrid>
      <w:tr>
        <w:trPr>
          <w:trHeight w:hRule="exact" w:val="268"/>
        </w:trPr>
        <w:tc>
          <w:tcPr>
            <w:tcW w:type="dxa" w:w="10220"/>
            <w:tcBorders/>
            <w:shd w:fill="f2de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4" w:after="0"/>
              <w:ind w:left="260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using several models, and stays usable by a normal operator.</w:t>
            </w:r>
          </w:p>
        </w:tc>
      </w:tr>
    </w:tbl>
    <w:p>
      <w:pPr>
        <w:autoSpaceDN w:val="0"/>
        <w:autoSpaceDE w:val="0"/>
        <w:widowControl/>
        <w:spacing w:line="240" w:lineRule="auto" w:before="330" w:after="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WHICH SPLITS INTO FOUR QUESTIONS</w:t>
      </w:r>
    </w:p>
    <w:p>
      <w:pPr>
        <w:autoSpaceDN w:val="0"/>
        <w:autoSpaceDE w:val="0"/>
        <w:widowControl/>
        <w:spacing w:line="360" w:lineRule="exact" w:before="82" w:after="0"/>
        <w:ind w:left="614" w:right="10512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Coverage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— one model cannot cover objects, actions and intent.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Trust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— with many models, who decides which answer wins?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Speed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— models take seconds to minutes; the UI cannot wait.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Proof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— an answer with no evidence is not useful.</w:t>
      </w: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1.4</w:t>
            </w:r>
          </w:p>
        </w:tc>
        <w:tc>
          <w:tcPr>
            <w:tcW w:type="dxa" w:w="904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LITERATURE REVIEW — BASE PAPER</w:t>
            </w:r>
          </w:p>
        </w:tc>
        <w:tc>
          <w:tcPr>
            <w:tcW w:type="dxa" w:w="590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05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414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Base paper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332"/>
        </w:trPr>
        <w:tc>
          <w:tcPr>
            <w:tcW w:type="dxa" w:w="15346"/>
            <w:tcBorders>
              <w:start w:sz="6.0" w:val="single" w:color="#8F5300"/>
              <w:top w:sz="6.0" w:val="single" w:color="#8F5300"/>
              <w:end w:sz="6.0" w:val="single" w:color="#8F5300"/>
              <w:bottom w:sz="6.0" w:val="single" w:color="#8F5300"/>
            </w:tcBorders>
            <w:shd w:fill="f5e8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120" w:right="0" w:firstLine="0"/>
              <w:jc w:val="left"/>
            </w:pP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8F5300"/>
                <w:sz w:val="16"/>
              </w:rPr>
              <w:t>BASE PAPER</w:t>
            </w:r>
          </w:p>
        </w:tc>
      </w:tr>
    </w:tbl>
    <w:p>
      <w:pPr>
        <w:autoSpaceDN w:val="0"/>
        <w:autoSpaceDE w:val="0"/>
        <w:widowControl/>
        <w:spacing w:line="292" w:lineRule="exact" w:before="66" w:after="0"/>
        <w:ind w:left="314" w:right="288" w:firstLine="0"/>
        <w:jc w:val="left"/>
      </w:pPr>
      <w:r>
        <w:rPr>
          <w:w w:val="102.27272727272727"/>
          <w:rFonts w:ascii="Type3 (38 0 R)" w:hAnsi="Type3 (38 0 R)" w:eastAsia="Type3 (38 0 R)"/>
          <w:b w:val="0"/>
          <w:i w:val="0"/>
          <w:color w:val="101A21"/>
          <w:sz w:val="22"/>
        </w:rPr>
        <w:t xml:space="preserve">Real-World Anomaly Detection in Surveillance Videos </w:t>
      </w:r>
      <w:r>
        <w:br/>
      </w:r>
      <w:r>
        <w:rPr>
          <w:w w:val="103.125"/>
          <w:rFonts w:ascii="IBM Plex Mono" w:hAnsi="IBM Plex Mono" w:eastAsia="IBM Plex Mono"/>
          <w:b w:val="0"/>
          <w:i w:val="0"/>
          <w:color w:val="6B7C88"/>
          <w:sz w:val="16"/>
        </w:rPr>
        <w:t xml:space="preserve">Sultani, W., Chen, C. &amp; Shah, M. — CVPR 2018 · ref [1] </w:t>
      </w:r>
      <w:r>
        <w:br/>
      </w:r>
      <w:r>
        <w:rPr>
          <w:w w:val="101.47058823529412"/>
          <w:rFonts w:ascii="Type3 (18 0 R)" w:hAnsi="Type3 (18 0 R)" w:eastAsia="Type3 (18 0 R)"/>
          <w:b w:val="0"/>
          <w:i w:val="0"/>
          <w:color w:val="101A21"/>
          <w:sz w:val="17"/>
        </w:rPr>
        <w:t>Statement.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 The authors say anomaly detection should be learned from </w:t>
      </w:r>
      <w:r>
        <w:rPr>
          <w:w w:val="101.47058823529412"/>
          <w:rFonts w:ascii="Source Sans 3 ExtraLight" w:hAnsi="Source Sans 3 ExtraLight" w:eastAsia="Source Sans 3 ExtraLight"/>
          <w:b w:val="0"/>
          <w:i/>
          <w:color w:val="3A4A55"/>
          <w:sz w:val="17"/>
        </w:rPr>
        <w:t>real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 uncut CCTV footage, not staged clips. Labelling every frame is impossible, so they use </w:t>
      </w:r>
      <w:r>
        <w:rPr>
          <w:w w:val="101.47058823529412"/>
          <w:rFonts w:ascii="Type3 (18 0 R)" w:hAnsi="Type3 (18 0 R)" w:eastAsia="Type3 (18 0 R)"/>
          <w:b w:val="0"/>
          <w:i w:val="0"/>
          <w:color w:val="101A21"/>
          <w:sz w:val="17"/>
        </w:rPr>
        <w:t>weak supervision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: a video is treated as a bag of 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segments, only the video-level label is known, and training pushes the most suspicious segment above the most normal one. They also released </w:t>
      </w:r>
      <w:r>
        <w:rPr>
          <w:w w:val="101.47058823529412"/>
          <w:rFonts w:ascii="Type3 (18 0 R)" w:hAnsi="Type3 (18 0 R)" w:eastAsia="Type3 (18 0 R)"/>
          <w:b w:val="0"/>
          <w:i w:val="0"/>
          <w:color w:val="101A21"/>
          <w:sz w:val="17"/>
        </w:rPr>
        <w:t>UCF-Crime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 — 1,900 real surveillance videos, about 128 hours, with 13 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>anomaly classes plus normal.</w:t>
      </w:r>
    </w:p>
    <w:p>
      <w:pPr>
        <w:autoSpaceDN w:val="0"/>
        <w:autoSpaceDE w:val="0"/>
        <w:widowControl/>
        <w:spacing w:line="174" w:lineRule="exact" w:before="170" w:after="0"/>
        <w:ind w:left="494" w:right="0" w:firstLine="0"/>
        <w:jc w:val="left"/>
      </w:pPr>
      <w:r>
        <w:rPr>
          <w:w w:val="101.47058823529412"/>
          <w:rFonts w:ascii="Type3 (18 0 R)" w:hAnsi="Type3 (18 0 R)" w:eastAsia="Type3 (18 0 R)"/>
          <w:b w:val="0"/>
          <w:i w:val="0"/>
          <w:color w:val="101A21"/>
          <w:sz w:val="17"/>
        </w:rPr>
        <w:t>Why it is our base paper.</w:t>
      </w:r>
      <w:r>
        <w:rPr>
          <w:w w:val="101.47058823529412"/>
          <w:rFonts w:ascii="Type3 (17 0 R)" w:hAnsi="Type3 (17 0 R)" w:eastAsia="Type3 (17 0 R)"/>
          <w:b w:val="0"/>
          <w:i w:val="0"/>
          <w:color w:val="101A21"/>
          <w:sz w:val="17"/>
        </w:rPr>
        <w:t xml:space="preserve"> It defines the exact problem we are solving, and its dataset trained the action model that runs inside our system. So we do not only cite it — we run it.</w:t>
      </w:r>
    </w:p>
    <w:p>
      <w:pPr>
        <w:autoSpaceDN w:val="0"/>
        <w:autoSpaceDE w:val="0"/>
        <w:widowControl/>
        <w:spacing w:line="240" w:lineRule="auto" w:before="316" w:after="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WHAT WE TAKE FROM IT</w:t>
      </w:r>
    </w:p>
    <w:p>
      <w:pPr>
        <w:autoSpaceDN w:val="0"/>
        <w:autoSpaceDE w:val="0"/>
        <w:widowControl/>
        <w:spacing w:line="180" w:lineRule="exact" w:before="262" w:after="0"/>
        <w:ind w:left="614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Incidents are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time spans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, not single frames.</w:t>
      </w:r>
    </w:p>
    <w:p>
      <w:pPr>
        <w:autoSpaceDN w:val="0"/>
        <w:autoSpaceDE w:val="0"/>
        <w:widowControl/>
        <w:spacing w:line="180" w:lineRule="exact" w:before="180" w:after="0"/>
        <w:ind w:left="614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Its UCF-Crime label set, through our action model.</w:t>
      </w:r>
    </w:p>
    <w:p>
      <w:pPr>
        <w:autoSpaceDN w:val="0"/>
        <w:autoSpaceDE w:val="0"/>
        <w:widowControl/>
        <w:spacing w:line="180" w:lineRule="exact" w:before="180" w:after="0"/>
        <w:ind w:left="614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Its own admitted weakness: many false alarms on normal video.</w:t>
      </w:r>
    </w:p>
    <w:p>
      <w:pPr>
        <w:autoSpaceDN w:val="0"/>
        <w:autoSpaceDE w:val="0"/>
        <w:widowControl/>
        <w:spacing w:line="240" w:lineRule="auto" w:before="254" w:after="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WHERE WE GO FURTHER</w:t>
      </w:r>
    </w:p>
    <w:p>
      <w:pPr>
        <w:autoSpaceDN w:val="0"/>
        <w:autoSpaceDE w:val="0"/>
        <w:widowControl/>
        <w:spacing w:line="368" w:lineRule="exact" w:before="74" w:after="0"/>
        <w:ind w:left="614" w:right="8352" w:firstLine="0"/>
        <w:jc w:val="left"/>
      </w:pP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Its 13 classes have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no harassment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, and the list cannot grow without new data and retraining. </w:t>
      </w:r>
      <w:r>
        <w:br/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It produces a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score curve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— not a report, a clip, or an explanation. </w:t>
      </w:r>
      <w:r>
        <w:br/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It uses one model, so nothing has to decide who is right.</w:t>
      </w: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3991"/>
        <w:gridCol w:w="3991"/>
        <w:gridCol w:w="3991"/>
        <w:gridCol w:w="3991"/>
      </w:tblGrid>
      <w:tr>
        <w:trPr>
          <w:trHeight w:hRule="exact" w:val="548"/>
        </w:trPr>
        <w:tc>
          <w:tcPr>
            <w:tcW w:type="dxa" w:w="408"/>
            <w:tcBorders>
              <w:start w:sz="6.399999999999977" w:val="single" w:color="#C6CFD5"/>
              <w:bottom w:sz="5.600000000000023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left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1.4</w:t>
            </w:r>
          </w:p>
        </w:tc>
        <w:tc>
          <w:tcPr>
            <w:tcW w:type="dxa" w:w="5380"/>
            <w:tcBorders>
              <w:bottom w:sz="5.600000000000023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LITERATURE REVIEW — RELATED WORK</w:t>
            </w:r>
          </w:p>
        </w:tc>
        <w:tc>
          <w:tcPr>
            <w:tcW w:type="dxa" w:w="5640"/>
            <w:tcBorders>
              <w:bottom w:sz="5.600000000000023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918"/>
            <w:tcBorders>
              <w:end w:sz="5.600000000000364" w:val="single" w:color="#C6CFD5"/>
              <w:bottom w:sz="5.600000000000023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06 / 20</w:t>
            </w:r>
          </w:p>
        </w:tc>
      </w:tr>
      <w:tr>
        <w:trPr>
          <w:trHeight w:hRule="exact" w:val="554"/>
        </w:trPr>
        <w:tc>
          <w:tcPr>
            <w:tcW w:type="dxa" w:w="5788"/>
            <w:gridSpan w:val="2"/>
            <w:tcBorders>
              <w:start w:sz="6.399999999999977" w:val="single" w:color="#C6CFD5"/>
              <w:top w:sz="5.600000000000023" w:val="single" w:color="#DBE2E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232" w:after="0"/>
              <w:ind w:left="0" w:right="0" w:firstLine="0"/>
              <w:jc w:val="left"/>
            </w:pPr>
            <w:r>
              <w:rPr>
                <w:w w:val="98.4375"/>
                <w:rFonts w:ascii="Type3 (11 0 R)" w:hAnsi="Type3 (11 0 R)" w:eastAsia="Type3 (11 0 R)"/>
                <w:b w:val="0"/>
                <w:i w:val="0"/>
                <w:color w:val="101A21"/>
                <w:sz w:val="32"/>
              </w:rPr>
              <w:t>Related papers</w:t>
            </w:r>
          </w:p>
        </w:tc>
        <w:tc>
          <w:tcPr>
            <w:tcW w:type="dxa" w:w="5640"/>
            <w:tcBorders>
              <w:top w:sz="5.600000000000023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37.9999999999995" w:type="dxa"/>
            </w:tblPr>
            <w:tblGrid>
              <w:gridCol w:w="5640"/>
            </w:tblGrid>
            <w:tr>
              <w:trPr>
                <w:trHeight w:hRule="exact" w:val="264"/>
              </w:trPr>
              <w:tc>
                <w:tcPr>
                  <w:tcW w:type="dxa" w:w="1094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I M A G E 0 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18"/>
            <w:tcBorders>
              <w:top w:sz="5.600000000000023" w:val="single" w:color="#DBE2E6"/>
              <w:end w:sz="5.600000000000364" w:val="single" w:color="#C6CFD5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212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0" w:firstLine="0"/>
              <w:jc w:val="center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Figure from the base paper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196"/>
        </w:trPr>
        <w:tc>
          <w:tcPr>
            <w:tcW w:type="dxa" w:w="15360"/>
            <w:tcBorders>
              <w:top w:sz="5.600000000000023" w:val="single" w:color="#C6CF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optional — add a credit line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270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8" w:after="0"/>
              <w:ind w:left="0" w:right="0" w:firstLine="0"/>
              <w:jc w:val="left"/>
            </w:pPr>
            <w:r>
              <w:rPr>
                <w:w w:val="102.27272727272727"/>
                <w:rFonts w:ascii="Type3 (38 0 R)" w:hAnsi="Type3 (38 0 R)" w:eastAsia="Type3 (38 0 R)"/>
                <w:b w:val="0"/>
                <w:i w:val="0"/>
                <w:color w:val="101A21"/>
                <w:sz w:val="22"/>
              </w:rPr>
              <w:t>VideoMAE: Masked Autoencoders for Self-Supervised Video Pre-Training</w:t>
            </w:r>
          </w:p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344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0" w:after="0"/>
              <w:ind w:left="0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Tong, Song, Wang &amp; Wang — NeurIPS 2022 · ref [2]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342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2" w:after="0"/>
              <w:ind w:left="0" w:right="0" w:firstLine="0"/>
              <w:jc w:val="left"/>
            </w:pP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Statement.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Hide 90–95% of a video and train the model to rebuild it. The result is a strong video transformer that learns well even from small datasets, with no extra data needed.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44"/>
        </w:trPr>
        <w:tc>
          <w:tcPr>
            <w:tcW w:type="dxa" w:w="15354"/>
            <w:tcBorders>
              <w:end w:sz="5.600000000000364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34" w:after="0"/>
              <w:ind w:left="180" w:right="0" w:firstLine="0"/>
              <w:jc w:val="left"/>
            </w:pP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We use it as: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101A21"/>
                <w:sz w:val="17"/>
              </w:rPr>
              <w:t xml:space="preserve"> the backbone of both our action models.</w:t>
            </w:r>
          </w:p>
        </w:tc>
      </w:tr>
      <w:tr>
        <w:trPr>
          <w:trHeight w:hRule="exact" w:val="216"/>
        </w:trPr>
        <w:tc>
          <w:tcPr>
            <w:tcW w:type="dxa" w:w="15354"/>
            <w:tcBorders>
              <w:bottom w:sz="6.400000000000091" w:val="single" w:color="#C6CFD5"/>
            </w:tcBorders>
            <w:shd w:fill="f1f4f5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642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04" w:after="0"/>
              <w:ind w:left="0" w:right="0" w:firstLine="0"/>
              <w:jc w:val="left"/>
            </w:pPr>
            <w:r>
              <w:rPr>
                <w:w w:val="102.27272727272727"/>
                <w:rFonts w:ascii="Type3 (38 0 R)" w:hAnsi="Type3 (38 0 R)" w:eastAsia="Type3 (38 0 R)"/>
                <w:b w:val="0"/>
                <w:i w:val="0"/>
                <w:color w:val="101A21"/>
                <w:sz w:val="22"/>
              </w:rPr>
              <w:t>Scaling Open-Vocabulary Object Detection (OWLv2)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342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2" w:after="0"/>
              <w:ind w:left="0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Minderer, Gritsenko &amp; Houlsby — NeurIPS 2023 · ref [3]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418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2" w:after="0"/>
              <w:ind w:left="0" w:right="0" w:firstLine="0"/>
              <w:jc w:val="left"/>
            </w:pP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Statement.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Training on web image–text pairs lets a detector find objects described by 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>free text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at run time, instead of a fixed class list.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44"/>
        </w:trPr>
        <w:tc>
          <w:tcPr>
            <w:tcW w:type="dxa" w:w="15354"/>
            <w:tcBorders>
              <w:end w:sz="5.600000000000364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8" w:after="0"/>
              <w:ind w:left="180" w:right="0" w:firstLine="0"/>
              <w:jc w:val="left"/>
            </w:pP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We use it as: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101A21"/>
                <w:sz w:val="17"/>
              </w:rPr>
              <w:t xml:space="preserve"> the zero-shot detector — search "a crowbar" with no retraining.</w:t>
            </w:r>
          </w:p>
        </w:tc>
      </w:tr>
      <w:tr>
        <w:trPr>
          <w:trHeight w:hRule="exact" w:val="210"/>
        </w:trPr>
        <w:tc>
          <w:tcPr>
            <w:tcW w:type="dxa" w:w="15354"/>
            <w:tcBorders>
              <w:bottom w:sz="5.599999999999909" w:val="single" w:color="#C6CFD5"/>
            </w:tcBorders>
            <w:shd w:fill="f1f4f5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642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98" w:after="0"/>
              <w:ind w:left="0" w:right="0" w:firstLine="0"/>
              <w:jc w:val="left"/>
            </w:pPr>
            <w:r>
              <w:rPr>
                <w:w w:val="102.27272727272727"/>
                <w:rFonts w:ascii="Type3 (38 0 R)" w:hAnsi="Type3 (38 0 R)" w:eastAsia="Type3 (38 0 R)"/>
                <w:b w:val="0"/>
                <w:i w:val="0"/>
                <w:color w:val="101A21"/>
                <w:sz w:val="22"/>
              </w:rPr>
              <w:t>Gemini 1.5: Multimodal Understanding over Long Context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342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0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Gemini Team, Google — arXiv 2024 · ref [4]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410"/>
        </w:trPr>
        <w:tc>
          <w:tcPr>
            <w:tcW w:type="dxa" w:w="10256"/>
            <w:tcBorders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0" w:after="0"/>
              <w:ind w:left="0" w:right="0" w:firstLine="0"/>
              <w:jc w:val="center"/>
            </w:pP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Statement.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A long-context multimodal model can watch a whole video directly and reason about it, instead of looking at a few sampled frames.</w:t>
            </w:r>
          </w:p>
        </w:tc>
      </w:tr>
      <w:tr>
        <w:trPr>
          <w:trHeight w:hRule="exact" w:val="308"/>
        </w:trPr>
        <w:tc>
          <w:tcPr>
            <w:tcW w:type="dxa" w:w="10256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 xml:space="preserve">Optional: paste the paper's own diagram here.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We use it as: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101A21"/>
                <w:sz w:val="17"/>
              </w:rPr>
              <w:t xml:space="preserve"> the main reasoning model — the only one that reads harassment from context.</w:t>
            </w:r>
          </w:p>
        </w:tc>
      </w:tr>
      <w:tr>
        <w:trPr>
          <w:trHeight w:hRule="exact" w:val="202"/>
        </w:trPr>
        <w:tc>
          <w:tcPr>
            <w:tcW w:type="dxa" w:w="10256"/>
            <w:tcBorders>
              <w:bottom w:sz="6.400000000000091" w:val="single" w:color="#C6CFD5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218" w:after="0"/>
        <w:ind w:left="314" w:right="0" w:firstLine="0"/>
        <w:jc w:val="left"/>
      </w:pPr>
      <w:r>
        <w:rPr>
          <w:w w:val="102.27272727272727"/>
          <w:rFonts w:ascii="Type3 (38 0 R)" w:hAnsi="Type3 (38 0 R)" w:eastAsia="Type3 (38 0 R)"/>
          <w:b w:val="0"/>
          <w:i w:val="0"/>
          <w:color w:val="101A21"/>
          <w:sz w:val="22"/>
        </w:rPr>
        <w:t>Qwen2.5-VL Technical Report</w:t>
      </w:r>
    </w:p>
    <w:p>
      <w:pPr>
        <w:autoSpaceDN w:val="0"/>
        <w:autoSpaceDE w:val="0"/>
        <w:widowControl/>
        <w:spacing w:line="240" w:lineRule="auto" w:before="130" w:after="0"/>
        <w:ind w:left="314" w:right="0" w:firstLine="0"/>
        <w:jc w:val="left"/>
      </w:pPr>
      <w:r>
        <w:rPr>
          <w:w w:val="103.125"/>
          <w:rFonts w:ascii="IBM Plex Mono" w:hAnsi="IBM Plex Mono" w:eastAsia="IBM Plex Mono"/>
          <w:b w:val="0"/>
          <w:i w:val="0"/>
          <w:color w:val="6B7C88"/>
          <w:sz w:val="16"/>
        </w:rPr>
        <w:t>Bai, S. et al. — arXiv 2025 · ref [5]</w:t>
      </w:r>
    </w:p>
    <w:p>
      <w:pPr>
        <w:autoSpaceDN w:val="0"/>
        <w:autoSpaceDE w:val="0"/>
        <w:widowControl/>
        <w:spacing w:line="174" w:lineRule="exact" w:before="152" w:after="0"/>
        <w:ind w:left="314" w:right="0" w:firstLine="0"/>
        <w:jc w:val="left"/>
      </w:pPr>
      <w:r>
        <w:rPr>
          <w:w w:val="101.47058823529412"/>
          <w:rFonts w:ascii="Type3 (18 0 R)" w:hAnsi="Type3 (18 0 R)" w:eastAsia="Type3 (18 0 R)"/>
          <w:b w:val="0"/>
          <w:i w:val="0"/>
          <w:color w:val="101A21"/>
          <w:sz w:val="17"/>
        </w:rPr>
        <w:t>Statement.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 An open-weight vision-language model family with video understanding, time grounding and structured JSON output.</w:t>
      </w:r>
    </w:p>
    <w:p>
      <w:pPr>
        <w:autoSpaceDN w:val="0"/>
        <w:autoSpaceDE w:val="0"/>
        <w:widowControl/>
        <w:spacing w:line="174" w:lineRule="exact" w:before="170" w:after="0"/>
        <w:ind w:left="494" w:right="0" w:firstLine="0"/>
        <w:jc w:val="left"/>
      </w:pPr>
      <w:r>
        <w:rPr>
          <w:w w:val="101.47058823529412"/>
          <w:rFonts w:ascii="Type3 (18 0 R)" w:hAnsi="Type3 (18 0 R)" w:eastAsia="Type3 (18 0 R)"/>
          <w:b w:val="0"/>
          <w:i w:val="0"/>
          <w:color w:val="101A21"/>
          <w:sz w:val="17"/>
        </w:rPr>
        <w:t>We use it as:</w:t>
      </w:r>
      <w:r>
        <w:rPr>
          <w:w w:val="101.47058823529412"/>
          <w:rFonts w:ascii="Type3 (17 0 R)" w:hAnsi="Type3 (17 0 R)" w:eastAsia="Type3 (17 0 R)"/>
          <w:b w:val="0"/>
          <w:i w:val="0"/>
          <w:color w:val="101A21"/>
          <w:sz w:val="17"/>
        </w:rPr>
        <w:t xml:space="preserve"> the offline backup — same output format, no API key, runs locally.</w:t>
      </w:r>
    </w:p>
    <w:p>
      <w:pPr>
        <w:autoSpaceDN w:val="0"/>
        <w:autoSpaceDE w:val="0"/>
        <w:widowControl/>
        <w:spacing w:line="226" w:lineRule="exact" w:before="470" w:after="0"/>
        <w:ind w:left="314" w:right="0" w:firstLine="0"/>
        <w:jc w:val="left"/>
      </w:pPr>
      <w:r>
        <w:rPr>
          <w:w w:val="102.27272727272727"/>
          <w:rFonts w:ascii="Type3 (38 0 R)" w:hAnsi="Type3 (38 0 R)" w:eastAsia="Type3 (38 0 R)"/>
          <w:b w:val="0"/>
          <w:i w:val="0"/>
          <w:color w:val="101A21"/>
          <w:sz w:val="22"/>
        </w:rPr>
        <w:t>Learning Temporal Regularity in Video Sequences</w:t>
      </w:r>
    </w:p>
    <w:p>
      <w:pPr>
        <w:autoSpaceDN w:val="0"/>
        <w:autoSpaceDE w:val="0"/>
        <w:widowControl/>
        <w:spacing w:line="240" w:lineRule="auto" w:before="130" w:after="0"/>
        <w:ind w:left="314" w:right="0" w:firstLine="0"/>
        <w:jc w:val="left"/>
      </w:pPr>
      <w:r>
        <w:rPr>
          <w:w w:val="103.125"/>
          <w:rFonts w:ascii="IBM Plex Mono" w:hAnsi="IBM Plex Mono" w:eastAsia="IBM Plex Mono"/>
          <w:b w:val="0"/>
          <w:i w:val="0"/>
          <w:color w:val="6B7C88"/>
          <w:sz w:val="16"/>
        </w:rPr>
        <w:t>Hasan, Choi, Neumann, Roy-Chowdhury &amp; Davis — CVPR 2016 · ref [6]</w:t>
      </w:r>
    </w:p>
    <w:p>
      <w:pPr>
        <w:autoSpaceDN w:val="0"/>
        <w:autoSpaceDE w:val="0"/>
        <w:widowControl/>
        <w:spacing w:line="174" w:lineRule="exact" w:before="152" w:after="0"/>
        <w:ind w:left="314" w:right="0" w:firstLine="0"/>
        <w:jc w:val="left"/>
      </w:pPr>
      <w:r>
        <w:rPr>
          <w:w w:val="101.47058823529412"/>
          <w:rFonts w:ascii="Type3 (18 0 R)" w:hAnsi="Type3 (18 0 R)" w:eastAsia="Type3 (18 0 R)"/>
          <w:b w:val="0"/>
          <w:i w:val="0"/>
          <w:color w:val="101A21"/>
          <w:sz w:val="17"/>
        </w:rPr>
        <w:t>Statement.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 Train an autoencoder on normal video only; anything it cannot rebuild well is treated as an anomaly. No anomalous training data needed.</w:t>
      </w:r>
    </w:p>
    <w:p>
      <w:pPr>
        <w:autoSpaceDN w:val="0"/>
        <w:autoSpaceDE w:val="0"/>
        <w:widowControl/>
        <w:spacing w:line="174" w:lineRule="exact" w:before="170" w:after="0"/>
        <w:ind w:left="494" w:right="0" w:firstLine="0"/>
        <w:jc w:val="left"/>
      </w:pPr>
      <w:r>
        <w:rPr>
          <w:w w:val="101.47058823529412"/>
          <w:rFonts w:ascii="Type3 (18 0 R)" w:hAnsi="Type3 (18 0 R)" w:eastAsia="Type3 (18 0 R)"/>
          <w:b w:val="0"/>
          <w:i w:val="0"/>
          <w:color w:val="101A21"/>
          <w:sz w:val="17"/>
        </w:rPr>
        <w:t>Position:</w:t>
      </w:r>
      <w:r>
        <w:rPr>
          <w:w w:val="101.47058823529412"/>
          <w:rFonts w:ascii="Type3 (17 0 R)" w:hAnsi="Type3 (17 0 R)" w:eastAsia="Type3 (17 0 R)"/>
          <w:b w:val="0"/>
          <w:i w:val="0"/>
          <w:color w:val="101A21"/>
          <w:sz w:val="17"/>
        </w:rPr>
        <w:t xml:space="preserve"> the older approach our base paper beats — shown to explain why weak supervision replaced it.</w:t>
      </w:r>
    </w:p>
    <w:p>
      <w:pPr>
        <w:autoSpaceDN w:val="0"/>
        <w:autoSpaceDE w:val="0"/>
        <w:widowControl/>
        <w:spacing w:line="226" w:lineRule="exact" w:before="470" w:after="0"/>
        <w:ind w:left="314" w:right="0" w:firstLine="0"/>
        <w:jc w:val="left"/>
      </w:pPr>
      <w:r>
        <w:rPr>
          <w:w w:val="102.27272727272727"/>
          <w:rFonts w:ascii="Type3 (38 0 R)" w:hAnsi="Type3 (38 0 R)" w:eastAsia="Type3 (38 0 R)"/>
          <w:b w:val="0"/>
          <w:i w:val="0"/>
          <w:color w:val="101A21"/>
          <w:sz w:val="22"/>
        </w:rPr>
        <w:t>Ultralytics YOLOv8</w:t>
      </w:r>
    </w:p>
    <w:p>
      <w:pPr>
        <w:autoSpaceDN w:val="0"/>
        <w:autoSpaceDE w:val="0"/>
        <w:widowControl/>
        <w:spacing w:line="240" w:lineRule="auto" w:before="130" w:after="0"/>
        <w:ind w:left="314" w:right="0" w:firstLine="0"/>
        <w:jc w:val="left"/>
      </w:pPr>
      <w:r>
        <w:rPr>
          <w:w w:val="103.125"/>
          <w:rFonts w:ascii="IBM Plex Mono" w:hAnsi="IBM Plex Mono" w:eastAsia="IBM Plex Mono"/>
          <w:b w:val="0"/>
          <w:i w:val="0"/>
          <w:color w:val="6B7C88"/>
          <w:sz w:val="16"/>
        </w:rPr>
        <w:t>Jocher, Chaurasia &amp; Qiu — 2023 · ref [7]</w:t>
      </w: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5966"/>
      </w:tblGrid>
      <w:tr>
        <w:trPr>
          <w:trHeight w:hRule="exact" w:val="598"/>
        </w:trPr>
        <w:tc>
          <w:tcPr>
            <w:tcW w:type="dxa" w:w="1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" w:after="0"/>
              <w:ind w:left="164" w:right="0" w:firstLine="0"/>
              <w:jc w:val="left"/>
            </w:pP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Statement.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A one-stage, anchor-free detector built for real-time speed, small enough to run on CPU.</w:t>
            </w:r>
          </w:p>
          <w:p>
            <w:pPr>
              <w:autoSpaceDN w:val="0"/>
              <w:tabs>
                <w:tab w:pos="652" w:val="left"/>
                <w:tab w:pos="14832" w:val="left"/>
              </w:tabs>
              <w:autoSpaceDE w:val="0"/>
              <w:widowControl/>
              <w:spacing w:line="240" w:lineRule="auto" w:before="0" w:after="0"/>
              <w:ind w:left="164" w:right="0" w:firstLine="0"/>
              <w:jc w:val="left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1.4</w:t>
            </w:r>
            <w:r>
              <w:tab/>
            </w: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LITERATURE REVIEW — RESEARCH GAP </w:t>
            </w:r>
            <w:r>
              <w:tab/>
            </w: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07 / 20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5660"/>
            </w:tblGrid>
            <w:tr>
              <w:trPr>
                <w:trHeight w:hRule="exact" w:val="182"/>
              </w:trPr>
              <w:tc>
                <w:tcPr>
                  <w:tcW w:type="dxa" w:w="15344"/>
                  <w:tcBorders>
                    <w:start w:sz="12.799999999999955" w:val="single" w:color="#8F5300"/>
                    <w:bottom w:sz="5.600000000000023" w:val="single" w:color="#DBE2E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148" w:right="0" w:firstLine="0"/>
                    <w:jc w:val="left"/>
                  </w:pPr>
                  <w:r>
                    <w:rPr>
                      <w:w w:val="101.47058823529412"/>
                      <w:rFonts w:ascii="Type3 (18 0 R)" w:hAnsi="Type3 (18 0 R)" w:eastAsia="Type3 (18 0 R)"/>
                      <w:b w:val="0"/>
                      <w:i w:val="0"/>
                      <w:color w:val="101A21"/>
                      <w:sz w:val="17"/>
                    </w:rPr>
                    <w:t>We use it as:</w:t>
                  </w:r>
                  <w:r>
                    <w:rPr>
                      <w:w w:val="101.47058823529412"/>
                      <w:rFonts w:ascii="Type3 (17 0 R)" w:hAnsi="Type3 (17 0 R)" w:eastAsia="Type3 (17 0 R)"/>
                      <w:b w:val="0"/>
                      <w:i w:val="0"/>
                      <w:color w:val="101A21"/>
                      <w:sz w:val="17"/>
                    </w:rPr>
                    <w:t xml:space="preserve"> the fast weapon detector (3 M params, 6 MB) and to draw boxes on evidence clips.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4" w:lineRule="exact" w:before="172" w:after="20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What the literature leaves open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372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5.600000000000023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62"/>
              </w:trPr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80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SOURCE</w:t>
                  </w:r>
                </w:p>
              </w:tc>
              <w:tc>
                <w:tcPr>
                  <w:tcW w:type="dxa" w:w="5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2298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GAP IT LEAVES</w:t>
                  </w:r>
                </w:p>
              </w:tc>
              <w:tc>
                <w:tcPr>
                  <w:tcW w:type="dxa" w:w="6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1398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WHAT SENTINELAI DOES ABOUT 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92"/>
        </w:trPr>
        <w:tc>
          <w:tcPr>
            <w:tcW w:type="dxa" w:w="15342"/>
            <w:tcBorders>
              <w:start w:sz="12.0" w:val="single" w:color="#DBE2E6"/>
              <w:top w:sz="5.600000000000023" w:val="single" w:color="#C6CFD5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82"/>
              </w:trPr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8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Sultani et al. [1]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0" w:after="0"/>
                    <w:ind w:left="69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Fixed 13 classes, no harassment. The paper itself admits high false alarms. Gives</w:t>
                  </w:r>
                </w:p>
              </w:tc>
              <w:tc>
                <w:tcPr>
                  <w:tcW w:type="dxa" w:w="5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0" w:after="0"/>
                    <w:ind w:left="27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 language-vision model covers the missing types, and classifiers are moved to a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6B7C88"/>
                      <w:sz w:val="19"/>
                    </w:rPr>
                    <w:t>base paper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8" w:after="0"/>
                    <w:ind w:left="69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scores, not incidents.</w:t>
                  </w:r>
                </w:p>
              </w:tc>
              <w:tc>
                <w:tcPr>
                  <w:tcW w:type="dxa" w:w="5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8" w:after="0"/>
                    <w:ind w:left="27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backup role so their false alarms cannot overrule a good answer.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44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02"/>
              </w:trPr>
              <w:tc>
                <w:tcPr>
                  <w:tcW w:type="dxa" w:w="2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Tong et al. [2]</w:t>
                  </w:r>
                </w:p>
              </w:tc>
              <w:tc>
                <w:tcPr>
                  <w:tcW w:type="dxa" w:w="5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8" w:after="0"/>
                    <w:ind w:left="85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 backbone only — no report, no evidence, no user.</w:t>
                  </w:r>
                </w:p>
              </w:tc>
              <w:tc>
                <w:tcPr>
                  <w:tcW w:type="dxa" w:w="6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8" w:after="0"/>
                    <w:ind w:left="125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Wrapped in a sliding-window runner; output is merged into spans, clipped, boxed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6" w:lineRule="exact" w:before="16" w:after="0"/>
              <w:ind w:left="0" w:right="5108" w:firstLine="0"/>
              <w:jc w:val="right"/>
            </w:pP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and saved.</w:t>
            </w: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10"/>
              </w:trPr>
              <w:tc>
                <w:tcPr>
                  <w:tcW w:type="dxa" w:w="2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Minderer et al. [3]</w:t>
                  </w:r>
                </w:p>
              </w:tc>
              <w:tc>
                <w:tcPr>
                  <w:tcW w:type="dxa" w:w="5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63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Frame-by-frame object hits, with no idea of an "event".</w:t>
                  </w:r>
                </w:p>
              </w:tc>
              <w:tc>
                <w:tcPr>
                  <w:tcW w:type="dxa" w:w="6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113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Hits are grouped and linked to stored frames and their timestamps.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44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64"/>
              </w:trPr>
              <w:tc>
                <w:tcPr>
                  <w:tcW w:type="dxa" w:w="31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Gemini [4] · Qwen-VL [5]</w:t>
                  </w:r>
                </w:p>
              </w:tc>
              <w:tc>
                <w:tcPr>
                  <w:tcW w:type="dxa" w:w="6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35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Strong but unmanaged: one is quota-limited and online, the other is slow. Neither</w:t>
                  </w:r>
                </w:p>
              </w:tc>
              <w:tc>
                <w:tcPr>
                  <w:tcW w:type="dxa" w:w="5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21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 clear fallback order, safe degradation when quota runs out, and a record of which</w:t>
                  </w:r>
                </w:p>
              </w:tc>
            </w:tr>
            <w:tr>
              <w:trPr>
                <w:trHeight w:hRule="exact" w:val="258"/>
              </w:trPr>
              <w:tc>
                <w:tcPr>
                  <w:tcW w:type="dxa" w:w="5114"/>
                  <w:vMerge/>
                  <w:tcBorders/>
                </w:tcPr>
                <w:p/>
              </w:tc>
              <w:tc>
                <w:tcPr>
                  <w:tcW w:type="dxa" w:w="6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54" w:after="0"/>
                    <w:ind w:left="35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says what to do when it is unavailable.</w:t>
                  </w:r>
                </w:p>
              </w:tc>
              <w:tc>
                <w:tcPr>
                  <w:tcW w:type="dxa" w:w="5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54" w:after="0"/>
                    <w:ind w:left="21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model really answered.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32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62"/>
              </w:trPr>
              <w:tc>
                <w:tcPr>
                  <w:tcW w:type="dxa" w:w="26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General practice</w:t>
                  </w:r>
                </w:p>
              </w:tc>
              <w:tc>
                <w:tcPr>
                  <w:tcW w:type="dxa" w:w="6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0" w:after="0"/>
                    <w:ind w:left="79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Ensembles usually OR their "yes" answers together, so false alarms add up. Results</w:t>
                  </w:r>
                </w:p>
              </w:tc>
              <w:tc>
                <w:tcPr>
                  <w:tcW w:type="dxa" w:w="5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0" w:after="0"/>
                    <w:ind w:left="172" w:right="0" w:firstLine="0"/>
                    <w:jc w:val="left"/>
                  </w:pPr>
                  <w:r>
                    <w:rPr>
                      <w:w w:val="103.125"/>
                      <w:rFonts w:ascii="Type3 (43 0 R)" w:hAnsi="Type3 (43 0 R)" w:eastAsia="Type3 (43 0 R)"/>
                      <w:b w:val="0"/>
                      <w:i w:val="0"/>
                      <w:color w:val="101A21"/>
                      <w:sz w:val="16"/>
                    </w:rPr>
                    <w:t>Trust the best model first</w:t>
                  </w: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, plus a clean database and a chat agent that can be asked</w:t>
                  </w:r>
                </w:p>
              </w:tc>
            </w:tr>
            <w:tr>
              <w:trPr>
                <w:trHeight w:hRule="exact" w:val="248"/>
              </w:trPr>
              <w:tc>
                <w:tcPr>
                  <w:tcW w:type="dxa" w:w="5114"/>
                  <w:vMerge/>
                  <w:tcBorders/>
                </w:tcPr>
                <w:p/>
              </w:tc>
              <w:tc>
                <w:tcPr>
                  <w:tcW w:type="dxa" w:w="6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4" w:after="0"/>
                    <w:ind w:left="79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are rarely searchable afterwards.</w:t>
                  </w:r>
                </w:p>
              </w:tc>
              <w:tc>
                <w:tcPr>
                  <w:tcW w:type="dxa" w:w="5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4" w:after="0"/>
                    <w:ind w:left="17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about any past scan.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72"/>
        </w:trPr>
        <w:tc>
          <w:tcPr>
            <w:tcW w:type="dxa" w:w="1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196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Our contribution, in one line.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Not a new detector — a way of 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>deciding which detector to believe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, plus a merge step that removes duplicate and full-video alarms, and a searchable evidence store behind a live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15966"/>
      </w:tblGrid>
      <w:tr>
        <w:trPr>
          <w:trHeight w:hRule="exact" w:val="700"/>
        </w:trPr>
        <w:tc>
          <w:tcPr>
            <w:tcW w:type="dxa" w:w="15344"/>
            <w:tcBorders>
              <w:start w:sz="12.799999999999955" w:val="single" w:color="#8F53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92" w:after="0"/>
              <w:ind w:left="164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pipeline.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279400</wp:posOffset>
            </wp:positionV>
            <wp:extent cx="9969500" cy="6883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69500" cy="6883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7"/>
        <w:gridCol w:w="5127"/>
        <w:gridCol w:w="5127"/>
      </w:tblGrid>
      <w:tr>
        <w:trPr>
          <w:trHeight w:hRule="exact" w:val="274"/>
        </w:trPr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1.5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PROPOSED METHODOLOGY — ARCHITECTURE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08 / 20</w:t>
            </w:r>
          </w:p>
        </w:tc>
      </w:tr>
    </w:tbl>
    <w:p>
      <w:pPr>
        <w:autoSpaceDN w:val="0"/>
        <w:autoSpaceDE w:val="0"/>
        <w:widowControl/>
        <w:spacing w:line="314" w:lineRule="exact" w:before="336" w:after="0"/>
        <w:ind w:left="0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System architecture</w:t>
      </w:r>
    </w:p>
    <w:p>
      <w:pPr>
        <w:autoSpaceDN w:val="0"/>
        <w:autoSpaceDE w:val="0"/>
        <w:widowControl/>
        <w:spacing w:line="196" w:lineRule="exact" w:before="266" w:after="284"/>
        <w:ind w:left="0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The browser never talks to a model. It uploads, gets a job id in about one second, and then just </w:t>
      </w:r>
      <w:r>
        <w:rPr>
          <w:w w:val="97.5"/>
          <w:rFonts w:ascii="Type3 (13 0 R)" w:hAnsi="Type3 (13 0 R)" w:eastAsia="Type3 (13 0 R)"/>
          <w:b w:val="0"/>
          <w:i w:val="0"/>
          <w:color w:val="101A21"/>
          <w:sz w:val="20"/>
        </w:rPr>
        <w:t>listens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 while the worker sends progress and partial results.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2563"/>
        <w:gridCol w:w="2563"/>
        <w:gridCol w:w="2563"/>
        <w:gridCol w:w="2563"/>
        <w:gridCol w:w="2563"/>
        <w:gridCol w:w="2563"/>
      </w:tblGrid>
      <w:tr>
        <w:trPr>
          <w:trHeight w:hRule="exact" w:val="384"/>
        </w:trPr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0" w:after="0"/>
              <w:ind w:left="180" w:right="0" w:firstLine="0"/>
              <w:jc w:val="left"/>
            </w:pPr>
            <w:r>
              <w:rPr>
                <w:rFonts w:ascii="Type3 (46 0 R)" w:hAnsi="Type3 (46 0 R)" w:eastAsia="Type3 (46 0 R)"/>
                <w:b w:val="0"/>
                <w:i w:val="0"/>
                <w:color w:val="101A21"/>
                <w:sz w:val="19"/>
              </w:rPr>
              <w:t>Browser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upload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0" w:after="0"/>
              <w:ind w:left="208" w:right="0" w:firstLine="0"/>
              <w:jc w:val="left"/>
            </w:pPr>
            <w:r>
              <w:rPr>
                <w:rFonts w:ascii="Type3 (46 0 R)" w:hAnsi="Type3 (46 0 R)" w:eastAsia="Type3 (46 0 R)"/>
                <w:b w:val="0"/>
                <w:i w:val="0"/>
                <w:color w:val="101A21"/>
                <w:sz w:val="19"/>
              </w:rPr>
              <w:t>FastAPI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52" w:right="0" w:firstLine="0"/>
              <w:jc w:val="lef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queue · 202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4" w:firstLine="0"/>
              <w:jc w:val="righ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pick up</w:t>
            </w:r>
          </w:p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0" w:after="0"/>
              <w:ind w:left="112" w:right="0" w:firstLine="0"/>
              <w:jc w:val="left"/>
            </w:pPr>
            <w:r>
              <w:rPr>
                <w:rFonts w:ascii="Type3 (46 0 R)" w:hAnsi="Type3 (46 0 R)" w:eastAsia="Type3 (46 0 R)"/>
                <w:b w:val="0"/>
                <w:i w:val="0"/>
                <w:color w:val="101A21"/>
                <w:sz w:val="19"/>
              </w:rPr>
              <w:t>Worker</w:t>
            </w:r>
          </w:p>
        </w:tc>
      </w:tr>
      <w:tr>
        <w:trPr>
          <w:trHeight w:hRule="exact" w:val="380"/>
        </w:trPr>
        <w:tc>
          <w:tcPr>
            <w:tcW w:type="dxa" w:w="2563"/>
            <w:vMerge/>
            <w:tcBorders/>
          </w:tcPr>
          <w:p/>
        </w:tc>
        <w:tc>
          <w:tcPr>
            <w:tcW w:type="dxa" w:w="2563"/>
            <w:vMerge/>
            <w:tcBorders/>
          </w:tcPr>
          <w:p/>
        </w:tc>
        <w:tc>
          <w:tcPr>
            <w:tcW w:type="dxa" w:w="256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100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101A21"/>
                <w:sz w:val="19"/>
              </w:rPr>
              <w:t>Redis 7</w:t>
            </w:r>
          </w:p>
        </w:tc>
        <w:tc>
          <w:tcPr>
            <w:tcW w:type="dxa" w:w="2563"/>
            <w:vMerge/>
            <w:tcBorders/>
          </w:tcPr>
          <w:p/>
        </w:tc>
        <w:tc>
          <w:tcPr>
            <w:tcW w:type="dxa" w:w="256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180" w:right="0" w:firstLine="0"/>
              <w:jc w:val="lef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Next.js 15 · React</w:t>
            </w:r>
          </w:p>
        </w:tc>
        <w:tc>
          <w:tcPr>
            <w:tcW w:type="dxa" w:w="2563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208" w:right="0" w:firstLine="0"/>
              <w:jc w:val="lef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routes · services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846" w:firstLine="0"/>
              <w:jc w:val="righ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job queue</w:t>
            </w:r>
          </w:p>
        </w:tc>
        <w:tc>
          <w:tcPr>
            <w:tcW w:type="dxa" w:w="2563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112" w:right="0" w:firstLine="0"/>
              <w:jc w:val="lef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analyze_video task</w:t>
            </w:r>
          </w:p>
        </w:tc>
      </w:tr>
      <w:tr>
        <w:trPr>
          <w:trHeight w:hRule="exact" w:val="27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login · live updates</w:t>
            </w:r>
          </w:p>
        </w:tc>
        <w:tc>
          <w:tcPr>
            <w:tcW w:type="dxa" w:w="2563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08" w:right="0" w:firstLine="0"/>
              <w:jc w:val="lef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auth check · :8000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380" w:firstLine="0"/>
              <w:jc w:val="righ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cache · events</w:t>
            </w:r>
          </w:p>
        </w:tc>
        <w:tc>
          <w:tcPr>
            <w:tcW w:type="dxa" w:w="2563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12" w:right="0" w:firstLine="0"/>
              <w:jc w:val="lef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 xml:space="preserve">0 </w:t>
            </w:r>
            <w:r>
              <w:rPr>
                <w:w w:val="103.29999923706055"/>
                <w:rFonts w:ascii="Consolas" w:hAnsi="Consolas" w:eastAsia="Consolas"/>
                <w:b w:val="0"/>
                <w:i w:val="0"/>
                <w:color w:val="6B7C88"/>
                <w:sz w:val="15"/>
              </w:rPr>
              <w:t>→</w:t>
            </w: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 xml:space="preserve"> 100 % in stages</w:t>
            </w:r>
          </w:p>
        </w:tc>
      </w:tr>
    </w:tbl>
    <w:p>
      <w:pPr>
        <w:autoSpaceDN w:val="0"/>
        <w:autoSpaceDE w:val="0"/>
        <w:widowControl/>
        <w:spacing w:line="240" w:lineRule="auto" w:before="86" w:after="0"/>
        <w:ind w:left="0" w:right="5956" w:firstLine="0"/>
        <w:jc w:val="right"/>
      </w:pPr>
      <w:r>
        <w:rPr>
          <w:w w:val="98.4000015258789"/>
          <w:rFonts w:ascii="IBM Plex Mono" w:hAnsi="IBM Plex Mono" w:eastAsia="IBM Plex Mono"/>
          <w:b w:val="0"/>
          <w:i w:val="0"/>
          <w:color w:val="0C4F4B"/>
          <w:sz w:val="15"/>
        </w:rPr>
        <w:t>publish</w:t>
      </w:r>
    </w:p>
    <w:p>
      <w:pPr>
        <w:autoSpaceDN w:val="0"/>
        <w:tabs>
          <w:tab w:pos="9808" w:val="left"/>
        </w:tabs>
        <w:autoSpaceDE w:val="0"/>
        <w:widowControl/>
        <w:spacing w:line="346" w:lineRule="exact" w:before="686" w:after="0"/>
        <w:ind w:left="3604" w:right="3312" w:firstLine="0"/>
        <w:jc w:val="left"/>
      </w:pPr>
      <w:r>
        <w:rPr>
          <w:rFonts w:ascii="Type3 (46 0 R)" w:hAnsi="Type3 (46 0 R)" w:eastAsia="Type3 (46 0 R)"/>
          <w:b w:val="0"/>
          <w:i w:val="0"/>
          <w:color w:val="101A21"/>
          <w:sz w:val="19"/>
        </w:rPr>
        <w:t xml:space="preserve">PostgreSQL </w:t>
      </w:r>
      <w:r>
        <w:tab/>
      </w:r>
      <w:r>
        <w:rPr>
          <w:rFonts w:ascii="Type3 (46 0 R)" w:hAnsi="Type3 (46 0 R)" w:eastAsia="Type3 (46 0 R)"/>
          <w:b w:val="0"/>
          <w:i w:val="0"/>
          <w:color w:val="101A21"/>
          <w:sz w:val="19"/>
        </w:rPr>
        <w:t xml:space="preserve">Detection models </w:t>
      </w:r>
      <w:r>
        <w:rPr>
          <w:w w:val="103.29999923706055"/>
          <w:rFonts w:ascii="IBM Plex Mono" w:hAnsi="IBM Plex Mono" w:eastAsia="IBM Plex Mono"/>
          <w:b w:val="0"/>
          <w:i w:val="0"/>
          <w:color w:val="6B7C88"/>
          <w:sz w:val="15"/>
        </w:rPr>
        <w:t xml:space="preserve">Prisma · 3NF schema </w:t>
      </w:r>
      <w:r>
        <w:tab/>
      </w:r>
      <w:r>
        <w:rPr>
          <w:w w:val="101.53124332427979"/>
          <w:rFonts w:ascii="IBM Plex Mono" w:hAnsi="IBM Plex Mono" w:eastAsia="IBM Plex Mono"/>
          <w:b w:val="0"/>
          <w:i w:val="0"/>
          <w:color w:val="3A4A55"/>
          <w:sz w:val="16"/>
        </w:rPr>
        <w:t>YOLOv8n weapon · 3.01 M</w:t>
      </w:r>
    </w:p>
    <w:p>
      <w:pPr>
        <w:autoSpaceDN w:val="0"/>
        <w:autoSpaceDE w:val="0"/>
        <w:widowControl/>
        <w:spacing w:line="238" w:lineRule="auto" w:before="70" w:after="34"/>
        <w:ind w:left="0" w:right="3330" w:firstLine="0"/>
        <w:jc w:val="right"/>
      </w:pPr>
      <w:r>
        <w:rPr>
          <w:w w:val="101.53124332427979"/>
          <w:rFonts w:ascii="IBM Plex Mono" w:hAnsi="IBM Plex Mono" w:eastAsia="IBM Plex Mono"/>
          <w:b w:val="0"/>
          <w:i w:val="0"/>
          <w:color w:val="3A4A55"/>
          <w:sz w:val="16"/>
        </w:rPr>
        <w:t>OWLv2 zero-shot · 155 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6.0" w:type="dxa"/>
      </w:tblPr>
      <w:tblGrid>
        <w:gridCol w:w="7690"/>
        <w:gridCol w:w="7690"/>
      </w:tblGrid>
      <w:tr>
        <w:trPr>
          <w:trHeight w:hRule="exact" w:val="868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4" w:after="0"/>
              <w:ind w:left="1808" w:right="2016" w:firstLine="0"/>
              <w:jc w:val="left"/>
            </w:pPr>
            <w:r>
              <w:rPr>
                <w:rFonts w:ascii="Type3 (46 0 R)" w:hAnsi="Type3 (46 0 R)" w:eastAsia="Type3 (46 0 R)"/>
                <w:b w:val="0"/>
                <w:i w:val="0"/>
                <w:color w:val="101A21"/>
                <w:sz w:val="19"/>
              </w:rPr>
              <w:t xml:space="preserve">MinIO (S3) </w:t>
            </w:r>
            <w:r>
              <w:br/>
            </w: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video · frames · clips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36" w:after="0"/>
              <w:ind w:left="2092" w:right="1440" w:firstLine="0"/>
              <w:jc w:val="left"/>
            </w:pPr>
            <w:r>
              <w:rPr>
                <w:w w:val="101.53124332427979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VideoMAE violence · 86 M </w:t>
            </w:r>
            <w:r>
              <w:br/>
            </w:r>
            <w:r>
              <w:rPr>
                <w:w w:val="101.53124332427979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VideoMAE UCF-Crime · 304 M </w:t>
            </w:r>
            <w:r>
              <w:br/>
            </w:r>
            <w:r>
              <w:rPr>
                <w:w w:val="101.53124332427979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>Gemini · Qwen2.5-VL 7 B</w:t>
            </w:r>
          </w:p>
        </w:tc>
      </w:tr>
    </w:tbl>
    <w:p>
      <w:pPr>
        <w:autoSpaceDN w:val="0"/>
        <w:autoSpaceDE w:val="0"/>
        <w:widowControl/>
        <w:spacing w:line="240" w:lineRule="auto" w:before="438" w:after="0"/>
        <w:ind w:left="2216" w:right="0" w:firstLine="0"/>
        <w:jc w:val="left"/>
      </w:pPr>
      <w:r>
        <w:rPr>
          <w:w w:val="98.4000015258789"/>
          <w:rFonts w:ascii="IBM Plex Mono" w:hAnsi="IBM Plex Mono" w:eastAsia="IBM Plex Mono"/>
          <w:b w:val="0"/>
          <w:i w:val="0"/>
          <w:color w:val="0C4F4B"/>
          <w:sz w:val="15"/>
        </w:rPr>
        <w:t xml:space="preserve">live updates </w:t>
      </w:r>
      <w:r>
        <w:rPr>
          <w:w w:val="98.4000015258789"/>
          <w:rFonts w:ascii="Consolas" w:hAnsi="Consolas" w:eastAsia="Consolas"/>
          <w:b w:val="0"/>
          <w:i w:val="0"/>
          <w:color w:val="0C4F4B"/>
          <w:sz w:val="15"/>
        </w:rPr>
        <w:t>→</w:t>
      </w:r>
      <w:r>
        <w:rPr>
          <w:w w:val="98.4000015258789"/>
          <w:rFonts w:ascii="IBM Plex Mono" w:hAnsi="IBM Plex Mono" w:eastAsia="IBM Plex Mono"/>
          <w:b w:val="0"/>
          <w:i w:val="0"/>
          <w:color w:val="0C4F4B"/>
          <w:sz w:val="15"/>
        </w:rPr>
        <w:t xml:space="preserve"> progress · frames · incidents · finished</w:t>
      </w:r>
    </w:p>
    <w:p>
      <w:pPr>
        <w:autoSpaceDN w:val="0"/>
        <w:autoSpaceDE w:val="0"/>
        <w:widowControl/>
        <w:spacing w:line="234" w:lineRule="exact" w:before="1200" w:after="0"/>
        <w:ind w:left="0" w:right="936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 xml:space="preserve">CLEAN SPLIT </w:t>
      </w:r>
      <w:r>
        <w:br/>
      </w:r>
      <w:r>
        <w:rPr>
          <w:w w:val="98.68421052631578"/>
          <w:rFonts w:ascii="Type3 (27 0 R)" w:hAnsi="Type3 (27 0 R)" w:eastAsia="Type3 (27 0 R)"/>
          <w:b w:val="0"/>
          <w:i w:val="0"/>
          <w:color w:val="3A4A55"/>
          <w:sz w:val="19"/>
        </w:rPr>
        <w:t>Pipeline code, model code and AI-agent code sit in three separate packages.</w:t>
      </w:r>
    </w:p>
    <w:p>
      <w:pPr>
        <w:autoSpaceDN w:val="0"/>
        <w:autoSpaceDE w:val="0"/>
        <w:widowControl/>
        <w:spacing w:line="236" w:lineRule="exact" w:before="324" w:after="0"/>
        <w:ind w:left="0" w:right="6768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 xml:space="preserve">ONE DOOR </w:t>
      </w:r>
      <w:r>
        <w:br/>
      </w:r>
      <w:r>
        <w:rPr>
          <w:w w:val="98.68421052631578"/>
          <w:rFonts w:ascii="Type3 (27 0 R)" w:hAnsi="Type3 (27 0 R)" w:eastAsia="Type3 (27 0 R)"/>
          <w:b w:val="0"/>
          <w:i w:val="0"/>
          <w:color w:val="3A4A55"/>
          <w:sz w:val="19"/>
        </w:rPr>
        <w:t>All six models are called through a single function, so the queue, the tests and the chat agent behave the same.</w:t>
      </w:r>
    </w:p>
    <w:p>
      <w:pPr>
        <w:autoSpaceDN w:val="0"/>
        <w:autoSpaceDE w:val="0"/>
        <w:widowControl/>
        <w:spacing w:line="236" w:lineRule="exact" w:before="308" w:after="0"/>
        <w:ind w:left="0" w:right="8928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 xml:space="preserve">NEVER BLOCKS </w:t>
      </w:r>
      <w:r>
        <w:br/>
      </w:r>
      <w:r>
        <w:rPr>
          <w:w w:val="98.68421052631578"/>
          <w:rFonts w:ascii="Type3 (27 0 R)" w:hAnsi="Type3 (27 0 R)" w:eastAsia="Type3 (27 0 R)"/>
          <w:b w:val="0"/>
          <w:i w:val="0"/>
          <w:color w:val="3A4A55"/>
          <w:sz w:val="19"/>
        </w:rPr>
        <w:t>Model work runs on a side thread, so progress keeps flowing while a model is busy.</w:t>
      </w:r>
    </w:p>
    <w:p>
      <w:pPr>
        <w:sectPr>
          <w:pgSz w:w="16838" w:h="11899"/>
          <w:pgMar w:top="314" w:right="694" w:bottom="804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1.5</w:t>
            </w:r>
          </w:p>
        </w:tc>
        <w:tc>
          <w:tcPr>
            <w:tcW w:type="dxa" w:w="878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METHODOLOGY — THE PIPELINE</w:t>
            </w:r>
          </w:p>
        </w:tc>
        <w:tc>
          <w:tcPr>
            <w:tcW w:type="dxa" w:w="616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09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20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Five stages, sent live as they finish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372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5.600000000000023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62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80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PROGRESS</w:t>
                  </w:r>
                </w:p>
              </w:tc>
              <w:tc>
                <w:tcPr>
                  <w:tcW w:type="dxa" w:w="4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250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STAGE</w:t>
                  </w:r>
                </w:p>
              </w:tc>
              <w:tc>
                <w:tcPr>
                  <w:tcW w:type="dxa" w:w="6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2484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SENDS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5.600000000000023" w:val="single" w:color="#C6CFD5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2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80" w:right="0" w:firstLine="0"/>
                    <w:jc w:val="lef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0 – 5 %</w:t>
                  </w:r>
                </w:p>
              </w:tc>
              <w:tc>
                <w:tcPr>
                  <w:tcW w:type="dxa" w:w="5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2" w:after="0"/>
                    <w:ind w:left="310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Download the video, read its length</w:t>
                  </w:r>
                </w:p>
              </w:tc>
              <w:tc>
                <w:tcPr>
                  <w:tcW w:type="dxa" w:w="6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2118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job.started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14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80" w:right="0" w:firstLine="0"/>
                    <w:jc w:val="lef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5 – 30 %</w:t>
                  </w:r>
                </w:p>
              </w:tc>
              <w:tc>
                <w:tcPr>
                  <w:tcW w:type="dxa" w:w="5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82" w:after="0"/>
                    <w:ind w:left="250" w:right="0" w:firstLine="0"/>
                    <w:jc w:val="left"/>
                  </w:pPr>
                  <w:r>
                    <w:rPr>
                      <w:w w:val="103.125"/>
                      <w:rFonts w:ascii="Type3 (43 0 R)" w:hAnsi="Type3 (43 0 R)" w:eastAsia="Type3 (43 0 R)"/>
                      <w:b w:val="0"/>
                      <w:i w:val="0"/>
                      <w:color w:val="101A21"/>
                      <w:sz w:val="16"/>
                    </w:rPr>
                    <w:t>Take preview frames</w:t>
                  </w: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 xml:space="preserve"> and save them</w:t>
                  </w:r>
                </w:p>
              </w:tc>
              <w:tc>
                <w:tcPr>
                  <w:tcW w:type="dxa" w:w="6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1940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frame.ready ×N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4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80" w:right="0" w:firstLine="0"/>
                    <w:jc w:val="lef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30 – 70 %</w:t>
                  </w:r>
                </w:p>
              </w:tc>
              <w:tc>
                <w:tcPr>
                  <w:tcW w:type="dxa" w:w="5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82" w:after="0"/>
                    <w:ind w:left="210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Run the chosen detection model</w:t>
                  </w:r>
                </w:p>
              </w:tc>
              <w:tc>
                <w:tcPr>
                  <w:tcW w:type="dxa" w:w="6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2064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job.progress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2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8" w:after="0"/>
                    <w:ind w:left="80" w:right="0" w:firstLine="0"/>
                    <w:jc w:val="lef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70 – 90 %</w:t>
                  </w:r>
                </w:p>
              </w:tc>
              <w:tc>
                <w:tcPr>
                  <w:tcW w:type="dxa" w:w="5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0" w:after="0"/>
                    <w:ind w:left="210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Cut incident clips, draw boxes</w:t>
                  </w:r>
                </w:p>
              </w:tc>
              <w:tc>
                <w:tcPr>
                  <w:tcW w:type="dxa" w:w="6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2012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segment.ready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4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2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90 – 100 %</w:t>
                  </w:r>
                </w:p>
              </w:tc>
              <w:tc>
                <w:tcPr>
                  <w:tcW w:type="dxa" w:w="5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82" w:after="0"/>
                    <w:ind w:left="150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Add captions, save the final report</w:t>
                  </w:r>
                </w:p>
              </w:tc>
              <w:tc>
                <w:tcPr>
                  <w:tcW w:type="dxa" w:w="6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2012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job.completed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58"/>
        </w:trPr>
        <w:tc>
          <w:tcPr>
            <w:tcW w:type="dxa" w:w="1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0" w:after="0"/>
              <w:ind w:left="196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Why frames come first.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Reading a few frames takes under a second, but a model takes 5 seconds to several minutes. Doing frames first means the user sees real pictures at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1 second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instead of staring at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62"/>
        </w:trPr>
        <w:tc>
          <w:tcPr>
            <w:tcW w:type="dxa" w:w="15360"/>
            <w:tcBorders/>
            <w:shd w:fill="f5e8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4" w:after="0"/>
              <w:ind w:left="19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spinner.</w:t>
            </w:r>
          </w:p>
        </w:tc>
      </w:tr>
    </w:tbl>
    <w:p>
      <w:pPr>
        <w:autoSpaceDN w:val="0"/>
        <w:tabs>
          <w:tab w:pos="614" w:val="left"/>
        </w:tabs>
        <w:autoSpaceDE w:val="0"/>
        <w:widowControl/>
        <w:spacing w:line="444" w:lineRule="exact" w:before="70" w:after="0"/>
        <w:ind w:left="314" w:right="9792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 xml:space="preserve">HOW UPDATES REACH THE USER </w:t>
      </w:r>
      <w:r>
        <w:br/>
      </w:r>
      <w:r>
        <w:tab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One source of truth.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Every stage writes a row into a </w:t>
      </w:r>
      <w:r>
        <w:rPr>
          <w:shd w:val="clear" w:color="auto" w:fill="dbeceb"/>
          <w:rFonts w:ascii="IBM Plex Mono" w:hAnsi="IBM Plex Mono" w:eastAsia="IBM Plex Mono"/>
          <w:b w:val="0"/>
          <w:i w:val="0"/>
          <w:color w:val="0C4F4B"/>
          <w:sz w:val="16"/>
        </w:rPr>
        <w:t>job_events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table.</w:t>
      </w:r>
    </w:p>
    <w:p>
      <w:pPr>
        <w:autoSpaceDN w:val="0"/>
        <w:autoSpaceDE w:val="0"/>
        <w:widowControl/>
        <w:spacing w:line="180" w:lineRule="exact" w:before="178" w:after="0"/>
        <w:ind w:left="614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Two delivery paths, same data.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Redis sends each event to the browser (live stream) and to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signed webhooks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.</w:t>
      </w:r>
    </w:p>
    <w:p>
      <w:pPr>
        <w:autoSpaceDN w:val="0"/>
        <w:autoSpaceDE w:val="0"/>
        <w:widowControl/>
        <w:spacing w:line="360" w:lineRule="exact" w:before="0" w:after="0"/>
        <w:ind w:left="614" w:right="4608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Safe to reconnect.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Each event has a number. If the connection drops, the browser sends the last number it saw and gets only the missing ones.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Fallback.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Clients that cannot hold a live connection can simply poll.</w:t>
      </w: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279400</wp:posOffset>
            </wp:positionV>
            <wp:extent cx="9969500" cy="6883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69500" cy="6883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138"/>
        <w:gridCol w:w="5138"/>
        <w:gridCol w:w="5138"/>
      </w:tblGrid>
      <w:tr>
        <w:trPr>
          <w:trHeight w:hRule="exact" w:val="274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1.5</w:t>
            </w:r>
          </w:p>
        </w:tc>
        <w:tc>
          <w:tcPr>
            <w:tcW w:type="dxa" w:w="9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METHODOLOGY — CHOOSING WHICH MODEL TO TRUST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10 / 20</w:t>
            </w:r>
          </w:p>
        </w:tc>
      </w:tr>
    </w:tbl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rPr>
          <w:w w:val="101.78571428571428"/>
          <w:rFonts w:ascii="IBM Plex Mono" w:hAnsi="IBM Plex Mono" w:eastAsia="IBM Plex Mono"/>
          <w:b w:val="0"/>
          <w:i w:val="0"/>
          <w:color w:val="12706B"/>
          <w:sz w:val="14"/>
        </w:rPr>
        <w:t>I M A G E 0 2</w:t>
      </w:r>
    </w:p>
    <w:p>
      <w:pPr>
        <w:autoSpaceDN w:val="0"/>
        <w:autoSpaceDE w:val="0"/>
        <w:widowControl/>
        <w:spacing w:line="328" w:lineRule="exact" w:before="62" w:after="0"/>
        <w:ind w:left="3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 xml:space="preserve">The </w:t>
      </w:r>
      <w:r>
        <w:rPr>
          <w:rFonts w:ascii="IBM Plex Mono SemiBold" w:hAnsi="IBM Plex Mono SemiBold" w:eastAsia="IBM Plex Mono SemiBold"/>
          <w:b/>
          <w:i w:val="0"/>
          <w:color w:val="101A21"/>
          <w:sz w:val="25"/>
        </w:rPr>
        <w:t>auto</w:t>
      </w: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 xml:space="preserve"> chain — a fallback order, not a vote </w:t>
      </w:r>
      <w:r>
        <w:rPr>
          <w:w w:val="98.4375"/>
          <w:rFonts w:ascii="Type3 (20 0 R)" w:hAnsi="Type3 (20 0 R)" w:eastAsia="Type3 (20 0 R)"/>
          <w:b w:val="0"/>
          <w:i w:val="0"/>
          <w:color w:val="101A21"/>
          <w:sz w:val="16"/>
        </w:rPr>
        <w:t>Live progress card, mid-run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w w:val="96.42857142857143"/>
          <w:rFonts w:ascii="IBM Plex Mono" w:hAnsi="IBM Plex Mono" w:eastAsia="IBM Plex Mono"/>
          <w:b w:val="0"/>
          <w:i w:val="0"/>
          <w:color w:val="6B7C88"/>
          <w:sz w:val="14"/>
        </w:rPr>
        <w:t>around 30–40 %</w:t>
      </w:r>
    </w:p>
    <w:p>
      <w:pPr>
        <w:autoSpaceDN w:val="0"/>
        <w:tabs>
          <w:tab w:pos="950" w:val="left"/>
        </w:tabs>
        <w:autoSpaceDE w:val="0"/>
        <w:widowControl/>
        <w:spacing w:line="230" w:lineRule="exact" w:before="244" w:after="0"/>
        <w:ind w:left="0" w:right="0" w:firstLine="0"/>
        <w:jc w:val="left"/>
      </w:pPr>
      <w:r>
        <w:rPr>
          <w:w w:val="103.125"/>
          <w:rFonts w:ascii="IBM Plex Mono SemiBold" w:hAnsi="IBM Plex Mono SemiBold" w:eastAsia="IBM Plex Mono SemiBold"/>
          <w:b/>
          <w:i w:val="0"/>
          <w:color w:val="FFFFFF"/>
          <w:sz w:val="16"/>
        </w:rPr>
        <w:t xml:space="preserve">1 </w:t>
      </w:r>
      <w:r>
        <w:tab/>
      </w:r>
      <w:r>
        <w:rPr>
          <w:w w:val="98.86363636363636"/>
          <w:rFonts w:ascii="Type3 (53 0 R)" w:hAnsi="Type3 (53 0 R)" w:eastAsia="Type3 (53 0 R)"/>
          <w:b w:val="0"/>
          <w:i w:val="0"/>
          <w:color w:val="101A21"/>
          <w:sz w:val="22"/>
        </w:rPr>
        <w:t>Gemini — the reasoning step</w:t>
      </w:r>
    </w:p>
    <w:p>
      <w:pPr>
        <w:autoSpaceDN w:val="0"/>
        <w:autoSpaceDE w:val="0"/>
        <w:widowControl/>
        <w:spacing w:line="174" w:lineRule="exact" w:before="122" w:after="0"/>
        <w:ind w:left="950" w:right="0" w:firstLine="0"/>
        <w:jc w:val="left"/>
      </w:pP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>The only model that understands the scene instead of matching a pattern, and the only one that can read harassment. It sees the whole clip.</w:t>
      </w:r>
    </w:p>
    <w:p>
      <w:pPr>
        <w:autoSpaceDN w:val="0"/>
        <w:autoSpaceDE w:val="0"/>
        <w:widowControl/>
        <w:spacing w:line="214" w:lineRule="exact" w:before="120" w:after="0"/>
        <w:ind w:left="950" w:right="0" w:firstLine="0"/>
        <w:jc w:val="left"/>
      </w:pPr>
      <w:r>
        <w:rPr>
          <w:w w:val="103.125"/>
          <w:rFonts w:ascii="Type3 (54 0 R)" w:hAnsi="Type3 (54 0 R)" w:eastAsia="Type3 (54 0 R)"/>
          <w:b w:val="0"/>
          <w:i w:val="0"/>
          <w:color w:val="0C4F4B"/>
          <w:sz w:val="16"/>
        </w:rPr>
        <w:t>→</w:t>
      </w:r>
      <w:r>
        <w:rPr>
          <w:w w:val="103.125"/>
          <w:rFonts w:ascii="IBM Plex Mono" w:hAnsi="IBM Plex Mono" w:eastAsia="IBM Plex Mono"/>
          <w:b w:val="0"/>
          <w:i w:val="0"/>
          <w:color w:val="0C4F4B"/>
          <w:sz w:val="16"/>
        </w:rPr>
        <w:t xml:space="preserve"> Its answer is FINAL — yes or no. The chain stops here.</w:t>
      </w:r>
    </w:p>
    <w:p>
      <w:pPr>
        <w:autoSpaceDN w:val="0"/>
        <w:tabs>
          <w:tab w:pos="950" w:val="left"/>
        </w:tabs>
        <w:autoSpaceDE w:val="0"/>
        <w:widowControl/>
        <w:spacing w:line="230" w:lineRule="exact" w:before="326" w:after="0"/>
        <w:ind w:left="0" w:right="0" w:firstLine="0"/>
        <w:jc w:val="left"/>
      </w:pPr>
      <w:r>
        <w:rPr>
          <w:w w:val="103.125"/>
          <w:rFonts w:ascii="IBM Plex Mono SemiBold" w:hAnsi="IBM Plex Mono SemiBold" w:eastAsia="IBM Plex Mono SemiBold"/>
          <w:b/>
          <w:i w:val="0"/>
          <w:color w:val="FFFFFF"/>
          <w:sz w:val="16"/>
        </w:rPr>
        <w:t xml:space="preserve">2 </w:t>
      </w:r>
      <w:r>
        <w:tab/>
      </w:r>
      <w:r>
        <w:rPr>
          <w:w w:val="98.86363636363636"/>
          <w:rFonts w:ascii="Type3 (53 0 R)" w:hAnsi="Type3 (53 0 R)" w:eastAsia="Type3 (53 0 R)"/>
          <w:b w:val="0"/>
          <w:i w:val="0"/>
          <w:color w:val="101A21"/>
          <w:sz w:val="22"/>
        </w:rPr>
        <w:t>Violence classifier</w:t>
      </w:r>
    </w:p>
    <w:p>
      <w:pPr>
        <w:autoSpaceDN w:val="0"/>
        <w:autoSpaceDE w:val="0"/>
        <w:widowControl/>
        <w:spacing w:line="172" w:lineRule="exact" w:before="138" w:after="0"/>
        <w:ind w:left="950" w:right="0" w:firstLine="0"/>
        <w:jc w:val="left"/>
      </w:pP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>Runs only if step 1 could not answer at all — no API key, quota finished, or network down. Best on fights and assault.</w:t>
      </w:r>
    </w:p>
    <w:p>
      <w:pPr>
        <w:autoSpaceDN w:val="0"/>
        <w:autoSpaceDE w:val="0"/>
        <w:widowControl/>
        <w:spacing w:line="214" w:lineRule="exact" w:before="106" w:after="0"/>
        <w:ind w:left="950" w:right="0" w:firstLine="0"/>
        <w:jc w:val="left"/>
      </w:pPr>
      <w:r>
        <w:rPr>
          <w:w w:val="103.125"/>
          <w:rFonts w:ascii="Type3 (54 0 R)" w:hAnsi="Type3 (54 0 R)" w:eastAsia="Type3 (54 0 R)"/>
          <w:b w:val="0"/>
          <w:i w:val="0"/>
          <w:color w:val="0C4F4B"/>
          <w:sz w:val="16"/>
        </w:rPr>
        <w:t>→</w:t>
      </w:r>
      <w:r>
        <w:rPr>
          <w:w w:val="103.125"/>
          <w:rFonts w:ascii="IBM Plex Mono" w:hAnsi="IBM Plex Mono" w:eastAsia="IBM Plex Mono"/>
          <w:b w:val="0"/>
          <w:i w:val="0"/>
          <w:color w:val="0C4F4B"/>
          <w:sz w:val="16"/>
        </w:rPr>
        <w:t xml:space="preserve"> A "yes" stops the chain; a "no" continues.</w:t>
      </w:r>
    </w:p>
    <w:p>
      <w:pPr>
        <w:autoSpaceDN w:val="0"/>
        <w:tabs>
          <w:tab w:pos="950" w:val="left"/>
        </w:tabs>
        <w:autoSpaceDE w:val="0"/>
        <w:widowControl/>
        <w:spacing w:line="228" w:lineRule="exact" w:before="342" w:after="0"/>
        <w:ind w:left="0" w:right="0" w:firstLine="0"/>
        <w:jc w:val="left"/>
      </w:pPr>
      <w:r>
        <w:rPr>
          <w:w w:val="103.125"/>
          <w:rFonts w:ascii="IBM Plex Mono SemiBold" w:hAnsi="IBM Plex Mono SemiBold" w:eastAsia="IBM Plex Mono SemiBold"/>
          <w:b/>
          <w:i w:val="0"/>
          <w:color w:val="FFFFFF"/>
          <w:sz w:val="16"/>
        </w:rPr>
        <w:t xml:space="preserve">3 </w:t>
      </w:r>
      <w:r>
        <w:tab/>
      </w:r>
      <w:r>
        <w:rPr>
          <w:w w:val="98.86363636363636"/>
          <w:rFonts w:ascii="Type3 (53 0 R)" w:hAnsi="Type3 (53 0 R)" w:eastAsia="Type3 (53 0 R)"/>
          <w:b w:val="0"/>
          <w:i w:val="0"/>
          <w:color w:val="101A21"/>
          <w:sz w:val="22"/>
        </w:rPr>
        <w:t>Action model (UCF-Crime)</w:t>
      </w:r>
    </w:p>
    <w:p>
      <w:pPr>
        <w:autoSpaceDN w:val="0"/>
        <w:autoSpaceDE w:val="0"/>
        <w:widowControl/>
        <w:spacing w:line="172" w:lineRule="exact" w:before="124" w:after="0"/>
        <w:ind w:left="950" w:right="0" w:firstLine="0"/>
        <w:jc w:val="left"/>
      </w:pP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>Covers robbery, arson and road accidents. It tends to guess weak "Fighting" around 0.65 on normal clips, while real incidents score 0.95+.</w:t>
      </w:r>
    </w:p>
    <w:p>
      <w:pPr>
        <w:autoSpaceDN w:val="0"/>
        <w:autoSpaceDE w:val="0"/>
        <w:widowControl/>
        <w:spacing w:line="216" w:lineRule="exact" w:before="120" w:after="0"/>
        <w:ind w:left="950" w:right="0" w:firstLine="0"/>
        <w:jc w:val="left"/>
      </w:pPr>
      <w:r>
        <w:rPr>
          <w:w w:val="103.125"/>
          <w:rFonts w:ascii="Type3 (54 0 R)" w:hAnsi="Type3 (54 0 R)" w:eastAsia="Type3 (54 0 R)"/>
          <w:b w:val="0"/>
          <w:i w:val="0"/>
          <w:color w:val="0C4F4B"/>
          <w:sz w:val="16"/>
        </w:rPr>
        <w:t>→</w:t>
      </w:r>
      <w:r>
        <w:rPr>
          <w:w w:val="103.125"/>
          <w:rFonts w:ascii="IBM Plex Mono" w:hAnsi="IBM Plex Mono" w:eastAsia="IBM Plex Mono"/>
          <w:b w:val="0"/>
          <w:i w:val="0"/>
          <w:color w:val="0C4F4B"/>
          <w:sz w:val="16"/>
        </w:rPr>
        <w:t xml:space="preserve"> So we raise its bar to 0.85.</w:t>
      </w:r>
    </w:p>
    <w:p>
      <w:pPr>
        <w:autoSpaceDN w:val="0"/>
        <w:tabs>
          <w:tab w:pos="950" w:val="left"/>
        </w:tabs>
        <w:autoSpaceDE w:val="0"/>
        <w:widowControl/>
        <w:spacing w:line="228" w:lineRule="exact" w:before="326" w:after="0"/>
        <w:ind w:left="0" w:right="0" w:firstLine="0"/>
        <w:jc w:val="left"/>
      </w:pPr>
      <w:r>
        <w:rPr>
          <w:w w:val="103.125"/>
          <w:rFonts w:ascii="IBM Plex Mono SemiBold" w:hAnsi="IBM Plex Mono SemiBold" w:eastAsia="IBM Plex Mono SemiBold"/>
          <w:b/>
          <w:i w:val="0"/>
          <w:color w:val="FFFFFF"/>
          <w:sz w:val="16"/>
        </w:rPr>
        <w:t xml:space="preserve">4 </w:t>
      </w:r>
      <w:r>
        <w:tab/>
      </w:r>
      <w:r>
        <w:rPr>
          <w:w w:val="98.86363636363636"/>
          <w:rFonts w:ascii="Type3 (53 0 R)" w:hAnsi="Type3 (53 0 R)" w:eastAsia="Type3 (53 0 R)"/>
          <w:b w:val="0"/>
          <w:i w:val="0"/>
          <w:color w:val="101A21"/>
          <w:sz w:val="22"/>
        </w:rPr>
        <w:t>Qwen2.5-VL — offline reasoning</w:t>
      </w:r>
    </w:p>
    <w:p>
      <w:pPr>
        <w:autoSpaceDN w:val="0"/>
        <w:autoSpaceDE w:val="0"/>
        <w:widowControl/>
        <w:spacing w:line="246" w:lineRule="exact" w:before="94" w:after="0"/>
        <w:ind w:left="950" w:right="0" w:firstLine="0"/>
        <w:jc w:val="left"/>
      </w:pP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Runs only if Gemini was unreachable </w:t>
      </w:r>
      <w:r>
        <w:rPr>
          <w:w w:val="101.47058823529412"/>
          <w:rFonts w:ascii="Source Sans 3 ExtraLight" w:hAnsi="Source Sans 3 ExtraLight" w:eastAsia="Source Sans 3 ExtraLight"/>
          <w:b w:val="0"/>
          <w:i/>
          <w:color w:val="3A4A55"/>
          <w:sz w:val="17"/>
        </w:rPr>
        <w:t>and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 every classifier found nothing. Same output format, no API key, fully local — so the system still works with no internet.</w:t>
      </w:r>
    </w:p>
    <w:p>
      <w:pPr>
        <w:autoSpaceDN w:val="0"/>
        <w:autoSpaceDE w:val="0"/>
        <w:widowControl/>
        <w:spacing w:line="216" w:lineRule="exact" w:before="2" w:after="0"/>
        <w:ind w:left="34" w:right="0" w:firstLine="0"/>
        <w:jc w:val="left"/>
      </w:pPr>
      <w:r>
        <w:rPr>
          <w:w w:val="101.78571428571428"/>
          <w:rFonts w:ascii="Type3 (23 0 R)" w:hAnsi="Type3 (23 0 R)" w:eastAsia="Type3 (23 0 R)"/>
          <w:b w:val="0"/>
          <w:i w:val="0"/>
          <w:color w:val="3A4A55"/>
          <w:sz w:val="14"/>
        </w:rPr>
        <w:t>Screen-record the analysis and take one frame from the middle.</w:t>
      </w:r>
      <w:r>
        <w:rPr>
          <w:w w:val="103.125"/>
          <w:rFonts w:ascii="Type3 (54 0 R)" w:hAnsi="Type3 (54 0 R)" w:eastAsia="Type3 (54 0 R)"/>
          <w:b w:val="0"/>
          <w:i w:val="0"/>
          <w:color w:val="0C4F4B"/>
          <w:sz w:val="16"/>
        </w:rPr>
        <w:t>→</w:t>
      </w:r>
      <w:r>
        <w:rPr>
          <w:w w:val="103.125"/>
          <w:rFonts w:ascii="IBM Plex Mono" w:hAnsi="IBM Plex Mono" w:eastAsia="IBM Plex Mono"/>
          <w:b w:val="0"/>
          <w:i w:val="0"/>
          <w:color w:val="0C4F4B"/>
          <w:sz w:val="16"/>
        </w:rPr>
        <w:t xml:space="preserve"> Last resort; slow on CPU, 8 frames only.</w:t>
      </w:r>
    </w:p>
    <w:p>
      <w:pPr>
        <w:autoSpaceDN w:val="0"/>
        <w:autoSpaceDE w:val="0"/>
        <w:widowControl/>
        <w:spacing w:line="240" w:lineRule="auto" w:before="444" w:after="0"/>
        <w:ind w:left="3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THE KEY DESIGN DECISION</w:t>
      </w:r>
    </w:p>
    <w:p>
      <w:pPr>
        <w:autoSpaceDN w:val="0"/>
        <w:autoSpaceDE w:val="0"/>
        <w:widowControl/>
        <w:spacing w:line="246" w:lineRule="exact" w:before="330" w:after="0"/>
        <w:ind w:left="0" w:right="0" w:firstLine="0"/>
        <w:jc w:val="center"/>
      </w:pPr>
      <w:r>
        <w:rPr>
          <w:w w:val="101.47058823529412"/>
          <w:rFonts w:ascii="Type3 (16 0 R)" w:hAnsi="Type3 (16 0 R)" w:eastAsia="Type3 (16 0 R)"/>
          <w:b w:val="0"/>
          <w:i w:val="0"/>
          <w:color w:val="101A21"/>
          <w:sz w:val="17"/>
        </w:rPr>
        <w:t>A trusted "no" is as valuable as a trusted "yes".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 An earlier version took the first </w:t>
      </w:r>
      <w:r>
        <w:rPr>
          <w:w w:val="101.47058823529412"/>
          <w:rFonts w:ascii="Source Sans 3 ExtraLight" w:hAnsi="Source Sans 3 ExtraLight" w:eastAsia="Source Sans 3 ExtraLight"/>
          <w:b w:val="0"/>
          <w:i/>
          <w:color w:val="3A4A55"/>
          <w:sz w:val="17"/>
        </w:rPr>
        <w:t>yes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 from any model. Gemini would watch a clip of a ball, correctly say "nothing here" — and that was thrown away the moment a</w:t>
      </w:r>
    </w:p>
    <w:p>
      <w:pPr>
        <w:autoSpaceDN w:val="0"/>
        <w:autoSpaceDE w:val="0"/>
        <w:widowControl/>
        <w:spacing w:line="172" w:lineRule="exact" w:before="38" w:after="0"/>
        <w:ind w:left="230" w:right="0" w:firstLine="0"/>
        <w:jc w:val="left"/>
      </w:pP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>weaker classifier guessed "violence".</w:t>
      </w:r>
    </w:p>
    <w:p>
      <w:pPr>
        <w:autoSpaceDN w:val="0"/>
        <w:autoSpaceDE w:val="0"/>
        <w:widowControl/>
        <w:spacing w:line="278" w:lineRule="exact" w:before="360" w:after="0"/>
        <w:ind w:left="3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Chaining models that way makes a </w:t>
      </w:r>
      <w:r>
        <w:rPr>
          <w:w w:val="97.5"/>
          <w:rFonts w:ascii="Source Sans 3 ExtraLight" w:hAnsi="Source Sans 3 ExtraLight" w:eastAsia="Source Sans 3 ExtraLight"/>
          <w:b w:val="0"/>
          <w:i/>
          <w:color w:val="3A4A55"/>
          <w:sz w:val="20"/>
        </w:rPr>
        <w:t>clear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 video almost impossible to report, because every extra step only adds ways to say yes and none to say no. Ordering by capability keeps the false-</w:t>
      </w:r>
    </w:p>
    <w:p>
      <w:pPr>
        <w:autoSpaceDN w:val="0"/>
        <w:autoSpaceDE w:val="0"/>
        <w:widowControl/>
        <w:spacing w:line="276" w:lineRule="exact" w:before="8" w:after="0"/>
        <w:ind w:left="3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alarm rate close to the </w:t>
      </w:r>
      <w:r>
        <w:rPr>
          <w:w w:val="97.5"/>
          <w:rFonts w:ascii="Source Sans 3 ExtraLight" w:hAnsi="Source Sans 3 ExtraLight" w:eastAsia="Source Sans 3 ExtraLight"/>
          <w:b w:val="0"/>
          <w:i/>
          <w:color w:val="3A4A55"/>
          <w:sz w:val="20"/>
        </w:rPr>
        <w:t>best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 model instead of the worst.</w:t>
      </w:r>
    </w:p>
    <w:p>
      <w:pPr>
        <w:autoSpaceDN w:val="0"/>
        <w:autoSpaceDE w:val="0"/>
        <w:widowControl/>
        <w:spacing w:line="240" w:lineRule="auto" w:before="218" w:after="0"/>
        <w:ind w:left="3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SAFE DEGRADATION</w:t>
      </w:r>
    </w:p>
    <w:p>
      <w:pPr>
        <w:autoSpaceDN w:val="0"/>
        <w:autoSpaceDE w:val="0"/>
        <w:widowControl/>
        <w:spacing w:line="278" w:lineRule="exact" w:before="216" w:after="0"/>
        <w:ind w:left="3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Every step is optional. A missing key or a finished quota moves to the next step instead of failing the job — and the scan stores which model was </w:t>
      </w:r>
      <w:r>
        <w:rPr>
          <w:w w:val="97.5"/>
          <w:rFonts w:ascii="Source Sans 3 ExtraLight" w:hAnsi="Source Sans 3 ExtraLight" w:eastAsia="Source Sans 3 ExtraLight"/>
          <w:b w:val="0"/>
          <w:i/>
          <w:color w:val="3A4A55"/>
          <w:sz w:val="20"/>
        </w:rPr>
        <w:t>asked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 and which one actually </w:t>
      </w:r>
      <w:r>
        <w:rPr>
          <w:w w:val="97.5"/>
          <w:rFonts w:ascii="Source Sans 3 ExtraLight" w:hAnsi="Source Sans 3 ExtraLight" w:eastAsia="Source Sans 3 ExtraLight"/>
          <w:b w:val="0"/>
          <w:i/>
          <w:color w:val="3A4A55"/>
          <w:sz w:val="20"/>
        </w:rPr>
        <w:t>answered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.</w:t>
      </w:r>
    </w:p>
    <w:p>
      <w:pPr>
        <w:sectPr>
          <w:pgSz w:w="16838" w:h="11899"/>
          <w:pgMar w:top="314" w:right="694" w:bottom="1080" w:left="7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1.5</w:t>
            </w:r>
          </w:p>
        </w:tc>
        <w:tc>
          <w:tcPr>
            <w:tcW w:type="dxa" w:w="940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METHODOLOGY — CLEANING UP THE OUTPUT</w:t>
            </w:r>
          </w:p>
        </w:tc>
        <w:tc>
          <w:tcPr>
            <w:tcW w:type="dxa" w:w="554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11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Two fixes between the model and the report</w:t>
      </w:r>
    </w:p>
    <w:p>
      <w:pPr>
        <w:autoSpaceDN w:val="0"/>
        <w:autoSpaceDE w:val="0"/>
        <w:widowControl/>
        <w:spacing w:line="196" w:lineRule="exact" w:before="266" w:after="0"/>
        <w:ind w:left="31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Raw model output is not a report yet. Every model passes through the same two steps.</w:t>
      </w:r>
    </w:p>
    <w:p>
      <w:pPr>
        <w:autoSpaceDN w:val="0"/>
        <w:autoSpaceDE w:val="0"/>
        <w:widowControl/>
        <w:spacing w:line="240" w:lineRule="auto" w:before="248" w:after="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STEP 1 — MERGE DUPLICATES</w:t>
      </w:r>
    </w:p>
    <w:p>
      <w:pPr>
        <w:autoSpaceDN w:val="0"/>
        <w:autoSpaceDE w:val="0"/>
        <w:widowControl/>
        <w:spacing w:line="182" w:lineRule="exact" w:before="262" w:after="0"/>
        <w:ind w:left="614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One event described three times becomes three cards on screen. Overlapping and touching spans are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merged back into one incident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.</w:t>
      </w:r>
    </w:p>
    <w:p>
      <w:pPr>
        <w:autoSpaceDN w:val="0"/>
        <w:autoSpaceDE w:val="0"/>
        <w:widowControl/>
        <w:spacing w:line="360" w:lineRule="exact" w:before="0" w:after="0"/>
        <w:ind w:left="614" w:right="8784" w:firstLine="0"/>
        <w:jc w:val="left"/>
      </w:pP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Very low-confidence rows are dropped, and there is a limit on incidents per video. </w:t>
      </w:r>
      <w:r>
        <w:br/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The final yes/no flag is recalculated after merging, so it can never disagree with the list.</w:t>
      </w:r>
    </w:p>
    <w:p>
      <w:pPr>
        <w:autoSpaceDN w:val="0"/>
        <w:autoSpaceDE w:val="0"/>
        <w:widowControl/>
        <w:spacing w:line="240" w:lineRule="auto" w:before="252" w:after="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STEP 2 — FOCUS ON THE PEAK</w:t>
      </w:r>
    </w:p>
    <w:p>
      <w:pPr>
        <w:autoSpaceDN w:val="0"/>
        <w:autoSpaceDE w:val="0"/>
        <w:widowControl/>
        <w:spacing w:line="360" w:lineRule="exact" w:before="84" w:after="0"/>
        <w:ind w:left="614" w:right="6768" w:firstLine="0"/>
        <w:jc w:val="left"/>
      </w:pP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An incident that covers the whole video marks every second as important — which is the same as marking none. 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Such spans are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pulled back to the most confident second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, and the description says so instead of shrinking silently. 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Object detectors skip both steps — they report frames, not spans.</w:t>
      </w:r>
    </w:p>
    <w:p>
      <w:pPr>
        <w:autoSpaceDN w:val="0"/>
        <w:autoSpaceDE w:val="0"/>
        <w:widowControl/>
        <w:spacing w:line="240" w:lineRule="auto" w:before="312" w:after="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RULES GIVEN TO THE LANGUAGE-VISION MODELS</w:t>
      </w:r>
    </w:p>
    <w:p>
      <w:pPr>
        <w:autoSpaceDN w:val="0"/>
        <w:autoSpaceDE w:val="0"/>
        <w:widowControl/>
        <w:spacing w:line="182" w:lineRule="exact" w:before="262" w:after="0"/>
        <w:ind w:left="614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Report each event once.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An argument that becomes a push and then a punch is one incident, not three.</w:t>
      </w:r>
    </w:p>
    <w:p>
      <w:pPr>
        <w:autoSpaceDN w:val="0"/>
        <w:autoSpaceDE w:val="0"/>
        <w:widowControl/>
        <w:spacing w:line="360" w:lineRule="exact" w:before="0" w:after="0"/>
        <w:ind w:left="614" w:right="8064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Not incidents: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sport, martial-arts practice, children or animals playing, crowds, cheering.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Not weapons: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ball, bat, stick, tool, phone, bottle, toy. Only report a weapon you can actually see.</w:t>
      </w:r>
    </w:p>
    <w:p>
      <w:pPr>
        <w:autoSpaceDN w:val="0"/>
        <w:autoSpaceDE w:val="0"/>
        <w:widowControl/>
        <w:spacing w:line="182" w:lineRule="exact" w:before="178" w:after="0"/>
        <w:ind w:left="614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Honest confidence: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above 0.8 only when it is obvious, below 0.4 when the view is blocked.</w:t>
      </w:r>
    </w:p>
    <w:p>
      <w:pPr>
        <w:autoSpaceDN w:val="0"/>
        <w:autoSpaceDE w:val="0"/>
        <w:widowControl/>
        <w:spacing w:line="182" w:lineRule="exact" w:before="178" w:after="242"/>
        <w:ind w:left="614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A clear video is a normal result.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Reporting something that is not there is the worse mistake.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15966"/>
      </w:tblGrid>
      <w:tr>
        <w:trPr>
          <w:trHeight w:hRule="exact" w:val="476"/>
        </w:trPr>
        <w:tc>
          <w:tcPr>
            <w:tcW w:type="dxa" w:w="15344"/>
            <w:tcBorders>
              <w:start w:sz="12.799999999999955" w:val="single" w:color="#8F53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30" w:after="0"/>
              <w:ind w:left="164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All prompts are stored as editable </w:t>
            </w:r>
            <w:r>
              <w:rPr>
                <w:shd w:val="clear" w:color="auto" w:fill="dbeceb"/>
                <w:w w:val="101.2000020345052"/>
                <w:rFonts w:ascii="IBM Plex Mono" w:hAnsi="IBM Plex Mono" w:eastAsia="IBM Plex Mono"/>
                <w:b w:val="0"/>
                <w:i w:val="0"/>
                <w:color w:val="0C4F4B"/>
                <w:sz w:val="15"/>
              </w:rPr>
              <w:t>.md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files, not hard-coded text — change a rule, restart, and behaviour changes with no code edit.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1.5</w:t>
            </w:r>
          </w:p>
        </w:tc>
        <w:tc>
          <w:tcPr>
            <w:tcW w:type="dxa" w:w="898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METHODOLOGY — DATABASE DESIGN</w:t>
            </w:r>
          </w:p>
        </w:tc>
        <w:tc>
          <w:tcPr>
            <w:tcW w:type="dxa" w:w="596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12 / 20</w:t>
            </w:r>
          </w:p>
        </w:tc>
      </w:tr>
    </w:tbl>
    <w:p>
      <w:pPr>
        <w:autoSpaceDN w:val="0"/>
        <w:autoSpaceDE w:val="0"/>
        <w:widowControl/>
        <w:spacing w:line="450" w:lineRule="exact" w:before="102" w:after="210"/>
        <w:ind w:left="314" w:right="10368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 xml:space="preserve">Normalised to Third Normal Form </w:t>
      </w:r>
      <w:r>
        <w:br/>
      </w: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WHAT THE FIRST DESIGN GOT WRONG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378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5.599999999999909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66"/>
              </w:trPr>
              <w:tc>
                <w:tcPr>
                  <w:tcW w:type="dxa" w:w="3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80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PROBLEM</w:t>
                  </w:r>
                </w:p>
              </w:tc>
              <w:tc>
                <w:tcPr>
                  <w:tcW w:type="dxa" w:w="5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2102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WHERE</w:t>
                  </w:r>
                </w:p>
              </w:tc>
              <w:tc>
                <w:tcPr>
                  <w:tcW w:type="dxa" w:w="4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1880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BREAKS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2"/>
        </w:trPr>
        <w:tc>
          <w:tcPr>
            <w:tcW w:type="dxa" w:w="15342"/>
            <w:tcBorders>
              <w:start w:sz="12.0" w:val="single" w:color="#DBE2E6"/>
              <w:top w:sz="5.599999999999909" w:val="single" w:color="#C6CFD5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2"/>
              </w:trPr>
              <w:tc>
                <w:tcPr>
                  <w:tcW w:type="dxa" w:w="3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82" w:after="0"/>
                    <w:ind w:left="80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 list inside one column</w:t>
                  </w:r>
                </w:p>
              </w:tc>
              <w:tc>
                <w:tcPr>
                  <w:tcW w:type="dxa" w:w="5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1610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labels TEXT[]</w:t>
                  </w:r>
                </w:p>
              </w:tc>
              <w:tc>
                <w:tcPr>
                  <w:tcW w:type="dxa" w:w="3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0" w:right="2038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1NF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16"/>
              </w:trPr>
              <w:tc>
                <w:tcPr>
                  <w:tcW w:type="dxa" w:w="4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2" w:after="0"/>
                    <w:ind w:left="80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Related data hidden in JSON</w:t>
                  </w:r>
                </w:p>
              </w:tc>
              <w:tc>
                <w:tcPr>
                  <w:tcW w:type="dxa" w:w="5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1682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result JSONB</w:t>
                  </w:r>
                </w:p>
              </w:tc>
              <w:tc>
                <w:tcPr>
                  <w:tcW w:type="dxa" w:w="4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2038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1NF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2"/>
              </w:trPr>
              <w:tc>
                <w:tcPr>
                  <w:tcW w:type="dxa" w:w="4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2" w:after="0"/>
                    <w:ind w:left="80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Storing a calculated count</w:t>
                  </w:r>
                </w:p>
              </w:tc>
              <w:tc>
                <w:tcPr>
                  <w:tcW w:type="dxa" w:w="5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1682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label_counts</w:t>
                  </w:r>
                </w:p>
              </w:tc>
              <w:tc>
                <w:tcPr>
                  <w:tcW w:type="dxa" w:w="4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2038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3NF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4"/>
              </w:trPr>
              <w:tc>
                <w:tcPr>
                  <w:tcW w:type="dxa" w:w="3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82" w:after="0"/>
                    <w:ind w:left="80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Free text used as a key</w:t>
                  </w:r>
                </w:p>
              </w:tc>
              <w:tc>
                <w:tcPr>
                  <w:tcW w:type="dxa" w:w="5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1788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model TEXT</w:t>
                  </w:r>
                </w:p>
              </w:tc>
              <w:tc>
                <w:tcPr>
                  <w:tcW w:type="dxa" w:w="4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0" w:right="1490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update anomaly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90" w:lineRule="exact" w:before="204" w:after="0"/>
        <w:ind w:left="31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A label array cannot be indexed or fixed in one place. Data buried in JSON cannot be joined or counted. And a stored count is a second copy of a fact that will drift.</w:t>
      </w:r>
      <w:r>
        <w:rPr>
          <w:rFonts w:ascii="IBM Plex Mono" w:hAnsi="IBM Plex Mono" w:eastAsia="IBM Plex Mono"/>
          <w:b w:val="0"/>
          <w:i w:val="0"/>
          <w:color w:val="12706B"/>
          <w:sz w:val="16"/>
        </w:rPr>
        <w:t>[8]</w:t>
      </w:r>
    </w:p>
    <w:p>
      <w:pPr>
        <w:autoSpaceDN w:val="0"/>
        <w:autoSpaceDE w:val="0"/>
        <w:widowControl/>
        <w:spacing w:line="240" w:lineRule="auto" w:before="320" w:after="212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THE NORMALISED DESIGN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3074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12.0" w:val="single" w:color="#DBE2E6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4" w:val="left"/>
                <w:tab w:pos="518" w:val="left"/>
              </w:tabs>
              <w:autoSpaceDE w:val="0"/>
              <w:widowControl/>
              <w:spacing w:line="260" w:lineRule="exact" w:before="62" w:after="0"/>
              <w:ind w:left="140" w:right="9648" w:firstLine="0"/>
              <w:jc w:val="left"/>
            </w:pP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>users</w:t>
            </w:r>
            <w:r>
              <w:br/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└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videos                 (user_id)</w:t>
            </w:r>
            <w:r>
              <w:br/>
            </w:r>
            <w:r>
              <w:tab/>
            </w:r>
            <w:r>
              <w:tab/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├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analysis_jobs       (video_id, model_id)</w:t>
            </w:r>
            <w:r>
              <w:br/>
            </w:r>
            <w:r>
              <w:tab/>
            </w:r>
            <w:r>
              <w:tab/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│</w:t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└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scans           (job_id, model_id)</w:t>
            </w:r>
            <w:r>
              <w:br/>
            </w:r>
            <w:r>
              <w:tab/>
            </w:r>
            <w:r>
              <w:tab/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│</w:t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├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segments     (scan_id, label_id, category_id)</w:t>
            </w:r>
            <w:r>
              <w:br/>
            </w:r>
            <w:r>
              <w:tab/>
            </w:r>
            <w:r>
              <w:tab/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│</w:t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├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detections   (scan_id, label_id, image_id)</w:t>
            </w:r>
            <w:r>
              <w:br/>
            </w:r>
            <w:r>
              <w:tab/>
            </w:r>
            <w:r>
              <w:tab/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│</w:t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└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chat_sessions </w:t>
            </w:r>
            <w:r>
              <w:rPr>
                <w:w w:val="98.4375"/>
                <w:rFonts w:ascii="Type3 (54 0 R)" w:hAnsi="Type3 (54 0 R)" w:eastAsia="Type3 (54 0 R)"/>
                <w:b w:val="0"/>
                <w:i w:val="0"/>
                <w:color w:val="3A4A55"/>
                <w:sz w:val="16"/>
              </w:rPr>
              <w:t>→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messages </w:t>
            </w:r>
            <w:r>
              <w:rPr>
                <w:w w:val="98.4375"/>
                <w:rFonts w:ascii="Type3 (54 0 R)" w:hAnsi="Type3 (54 0 R)" w:eastAsia="Type3 (54 0 R)"/>
                <w:b w:val="0"/>
                <w:i w:val="0"/>
                <w:color w:val="3A4A55"/>
                <w:sz w:val="16"/>
              </w:rPr>
              <w:t>→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citations</w:t>
            </w:r>
            <w:r>
              <w:br/>
            </w:r>
            <w:r>
              <w:tab/>
            </w:r>
            <w:r>
              <w:tab/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└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images              (video_id, segment_id)</w:t>
            </w:r>
          </w:p>
          <w:p>
            <w:pPr>
              <w:autoSpaceDN w:val="0"/>
              <w:autoSpaceDE w:val="0"/>
              <w:widowControl/>
              <w:spacing w:line="254" w:lineRule="exact" w:before="272" w:after="0"/>
              <w:ind w:left="140" w:right="9648" w:firstLine="0"/>
              <w:jc w:val="left"/>
            </w:pP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detection_models · incident_categories · labels  </w:t>
            </w:r>
            <w:r>
              <w:rPr>
                <w:w w:val="98.4375"/>
                <w:rFonts w:ascii="Type3 (54 0 R)" w:hAnsi="Type3 (54 0 R)" w:eastAsia="Type3 (54 0 R)"/>
                <w:b w:val="0"/>
                <w:i w:val="0"/>
                <w:color w:val="3A4A55"/>
                <w:sz w:val="16"/>
              </w:rPr>
              <w:t>←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lookups </w:t>
            </w:r>
            <w:r>
              <w:br/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job_events </w:t>
            </w:r>
            <w:r>
              <w:rPr>
                <w:w w:val="98.4375"/>
                <w:rFonts w:ascii="Type3 (54 0 R)" w:hAnsi="Type3 (54 0 R)" w:eastAsia="Type3 (54 0 R)"/>
                <w:b w:val="0"/>
                <w:i w:val="0"/>
                <w:color w:val="3A4A55"/>
                <w:sz w:val="16"/>
              </w:rPr>
              <w:t>→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webhook_deliveries </w:t>
            </w:r>
            <w:r>
              <w:rPr>
                <w:w w:val="98.4375"/>
                <w:rFonts w:ascii="Type3 (54 0 R)" w:hAnsi="Type3 (54 0 R)" w:eastAsia="Type3 (54 0 R)"/>
                <w:b w:val="0"/>
                <w:i w:val="0"/>
                <w:color w:val="3A4A55"/>
                <w:sz w:val="16"/>
              </w:rPr>
              <w:t>→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endpoints</w:t>
            </w:r>
          </w:p>
        </w:tc>
      </w:tr>
    </w:tbl>
    <w:p>
      <w:pPr>
        <w:autoSpaceDN w:val="0"/>
        <w:autoSpaceDE w:val="0"/>
        <w:widowControl/>
        <w:spacing w:line="372" w:lineRule="exact" w:before="74" w:after="0"/>
        <w:ind w:left="614" w:right="3888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 xml:space="preserve">No </w:t>
      </w:r>
      <w:r>
        <w:rPr>
          <w:shd w:val="clear" w:color="auto" w:fill="dbeceb"/>
          <w:rFonts w:ascii="IBM Plex Mono SemiBold" w:hAnsi="IBM Plex Mono SemiBold" w:eastAsia="IBM Plex Mono SemiBold"/>
          <w:b/>
          <w:i w:val="0"/>
          <w:color w:val="0C4F4B"/>
          <w:sz w:val="16"/>
        </w:rPr>
        <w:t>user_id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 xml:space="preserve"> on jobs or scans.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The owner is found through </w:t>
      </w:r>
      <w:r>
        <w:rPr>
          <w:rFonts w:ascii="IBM Plex Mono" w:hAnsi="IBM Plex Mono" w:eastAsia="IBM Plex Mono"/>
          <w:b w:val="0"/>
          <w:i w:val="0"/>
          <w:color w:val="3A4A55"/>
          <w:sz w:val="18"/>
        </w:rPr>
        <w:t xml:space="preserve">job </w:t>
      </w:r>
      <w:r>
        <w:rPr>
          <w:rFonts w:ascii="Type3 (54 0 R)" w:hAnsi="Type3 (54 0 R)" w:eastAsia="Type3 (54 0 R)"/>
          <w:b w:val="0"/>
          <w:i w:val="0"/>
          <w:color w:val="3A4A55"/>
          <w:sz w:val="18"/>
        </w:rPr>
        <w:t>→</w:t>
      </w:r>
      <w:r>
        <w:rPr>
          <w:rFonts w:ascii="IBM Plex Mono" w:hAnsi="IBM Plex Mono" w:eastAsia="IBM Plex Mono"/>
          <w:b w:val="0"/>
          <w:i w:val="0"/>
          <w:color w:val="3A4A55"/>
          <w:sz w:val="18"/>
        </w:rPr>
        <w:t xml:space="preserve"> video </w:t>
      </w:r>
      <w:r>
        <w:rPr>
          <w:rFonts w:ascii="Type3 (54 0 R)" w:hAnsi="Type3 (54 0 R)" w:eastAsia="Type3 (54 0 R)"/>
          <w:b w:val="0"/>
          <w:i w:val="0"/>
          <w:color w:val="3A4A55"/>
          <w:sz w:val="18"/>
        </w:rPr>
        <w:t>→</w:t>
      </w:r>
      <w:r>
        <w:rPr>
          <w:rFonts w:ascii="IBM Plex Mono" w:hAnsi="IBM Plex Mono" w:eastAsia="IBM Plex Mono"/>
          <w:b w:val="0"/>
          <w:i w:val="0"/>
          <w:color w:val="3A4A55"/>
          <w:sz w:val="18"/>
        </w:rPr>
        <w:t xml:space="preserve"> user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. Storing it again would be the exact 3NF mistake we are avoiding.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Unique (user, file checksum)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on videos — uploading the same file twice becomes a lookup, not a second analysis.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Two model links per scan.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The job stores what was </w:t>
      </w:r>
      <w:r>
        <w:rPr>
          <w:rFonts w:ascii="Source Sans 3 ExtraLight" w:hAnsi="Source Sans 3 ExtraLight" w:eastAsia="Source Sans 3 ExtraLight"/>
          <w:b w:val="0"/>
          <w:i/>
          <w:color w:val="3A4A55"/>
          <w:sz w:val="18"/>
        </w:rPr>
        <w:t>asked for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; the scan stores what actually </w:t>
      </w:r>
      <w:r>
        <w:rPr>
          <w:rFonts w:ascii="Source Sans 3 ExtraLight" w:hAnsi="Source Sans 3 ExtraLight" w:eastAsia="Source Sans 3 ExtraLight"/>
          <w:b w:val="0"/>
          <w:i/>
          <w:color w:val="3A4A55"/>
          <w:sz w:val="18"/>
        </w:rPr>
        <w:t>answered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.</w:t>
      </w: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1.5</w:t>
            </w:r>
          </w:p>
        </w:tc>
        <w:tc>
          <w:tcPr>
            <w:tcW w:type="dxa" w:w="886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METHODOLOGY — AI CHAT LAYER</w:t>
            </w:r>
          </w:p>
        </w:tc>
        <w:tc>
          <w:tcPr>
            <w:tcW w:type="dxa" w:w="608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13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Three agents so the report can be questioned</w:t>
      </w:r>
    </w:p>
    <w:p>
      <w:pPr>
        <w:autoSpaceDN w:val="0"/>
        <w:autoSpaceDE w:val="0"/>
        <w:widowControl/>
        <w:spacing w:line="196" w:lineRule="exact" w:before="266" w:after="230"/>
        <w:ind w:left="31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An answer you cannot question is not useful. On top of the pipeline sits a chat layer that turns stored evidence into a conversation.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376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6.400000000000091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66"/>
              </w:trPr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80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AGENT</w:t>
                  </w:r>
                </w:p>
              </w:tc>
              <w:tc>
                <w:tcPr>
                  <w:tcW w:type="dxa" w:w="4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2430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WHAT IT DOES</w:t>
                  </w:r>
                </w:p>
              </w:tc>
              <w:tc>
                <w:tcPr>
                  <w:tcW w:type="dxa" w:w="6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1958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WHAT KEEPS IT HONEST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32"/>
        </w:trPr>
        <w:tc>
          <w:tcPr>
            <w:tcW w:type="dxa" w:w="15342"/>
            <w:tcBorders>
              <w:start w:sz="12.0" w:val="single" w:color="#DBE2E6"/>
              <w:top w:sz="6.400000000000091" w:val="single" w:color="#C6CFD5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02"/>
              </w:trPr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Orchestrator</w:t>
                  </w:r>
                </w:p>
              </w:tc>
              <w:tc>
                <w:tcPr>
                  <w:tcW w:type="dxa" w:w="6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866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The chatbot the user talks to. Decides when to analyse a video, search the database,</w:t>
                  </w:r>
                </w:p>
              </w:tc>
              <w:tc>
                <w:tcPr>
                  <w:tcW w:type="dxa" w:w="5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198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Tool calls limited to 4 rounds, so it cannot loop forever.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4" w:lineRule="exact" w:before="16" w:after="0"/>
              <w:ind w:left="3176" w:right="0" w:firstLine="0"/>
              <w:jc w:val="left"/>
            </w:pP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control playback or grab a frame.</w:t>
            </w:r>
          </w:p>
        </w:tc>
      </w:tr>
      <w:tr>
        <w:trPr>
          <w:trHeight w:hRule="exact" w:val="628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02"/>
              </w:trPr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Database agent</w:t>
                  </w:r>
                </w:p>
              </w:tc>
              <w:tc>
                <w:tcPr>
                  <w:tcW w:type="dxa" w:w="6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746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 xml:space="preserve">Turns a plain question into one </w:t>
                  </w:r>
                  <w:r>
                    <w:rPr>
                      <w:w w:val="103.125"/>
                      <w:rFonts w:ascii="Type3 (43 0 R)" w:hAnsi="Type3 (43 0 R)" w:eastAsia="Type3 (43 0 R)"/>
                      <w:b w:val="0"/>
                      <w:i w:val="0"/>
                      <w:color w:val="101A21"/>
                      <w:sz w:val="16"/>
                    </w:rPr>
                    <w:t>read-only SELECT</w:t>
                  </w: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 xml:space="preserve"> over that user's own scans, then</w:t>
                  </w:r>
                </w:p>
              </w:tc>
              <w:tc>
                <w:tcPr>
                  <w:tcW w:type="dxa" w:w="5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258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Limited schema view, row limit, and no write path exists at all.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4" w:lineRule="exact" w:before="16" w:after="0"/>
              <w:ind w:left="3176" w:right="0" w:firstLine="0"/>
              <w:jc w:val="left"/>
            </w:pP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explains the rows.</w:t>
            </w:r>
          </w:p>
        </w:tc>
      </w:tr>
      <w:tr>
        <w:trPr>
          <w:trHeight w:hRule="exact" w:val="64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06"/>
              </w:trPr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Scan chat</w:t>
                  </w:r>
                </w:p>
              </w:tc>
              <w:tc>
                <w:tcPr>
                  <w:tcW w:type="dxa" w:w="6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40" w:after="0"/>
                    <w:ind w:left="1046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 xml:space="preserve">Answers questions about </w:t>
                  </w:r>
                  <w:r>
                    <w:rPr>
                      <w:w w:val="103.125"/>
                      <w:rFonts w:ascii="Source Sans 3 ExtraLight" w:hAnsi="Source Sans 3 ExtraLight" w:eastAsia="Source Sans 3 ExtraLight"/>
                      <w:b w:val="0"/>
                      <w:i/>
                      <w:color w:val="101A21"/>
                      <w:sz w:val="16"/>
                    </w:rPr>
                    <w:t>one</w:t>
                  </w: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 xml:space="preserve"> video — "what happened at 0:14?", "why was this</w:t>
                  </w:r>
                </w:p>
              </w:tc>
              <w:tc>
                <w:tcPr>
                  <w:tcW w:type="dxa" w:w="5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82" w:after="0"/>
                    <w:ind w:left="378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Locked to that scan's summary, incidents and saved frames.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4" w:lineRule="exact" w:before="16" w:after="0"/>
              <w:ind w:left="3176" w:right="0" w:firstLine="0"/>
              <w:jc w:val="left"/>
            </w:pP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flagged?"</w:t>
            </w:r>
          </w:p>
        </w:tc>
      </w:tr>
    </w:tbl>
    <w:p>
      <w:pPr>
        <w:autoSpaceDN w:val="0"/>
        <w:autoSpaceDE w:val="0"/>
        <w:widowControl/>
        <w:spacing w:line="240" w:lineRule="auto" w:before="196" w:after="16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TOOLS THE CHATBOT CAN CALL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2661"/>
        <w:gridCol w:w="2661"/>
        <w:gridCol w:w="2661"/>
        <w:gridCol w:w="2661"/>
        <w:gridCol w:w="2661"/>
        <w:gridCol w:w="2661"/>
      </w:tblGrid>
      <w:tr>
        <w:trPr>
          <w:trHeight w:hRule="exact" w:val="46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1860"/>
            </w:tblGrid>
            <w:tr>
              <w:trPr>
                <w:trHeight w:hRule="exact" w:val="310"/>
              </w:trPr>
              <w:tc>
                <w:tcPr>
                  <w:tcW w:type="dxa" w:w="1652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ANALYZE_VIDEO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11" w:type="dxa"/>
            </w:tblPr>
            <w:tblGrid>
              <w:gridCol w:w="2940"/>
            </w:tblGrid>
            <w:tr>
              <w:trPr>
                <w:trHeight w:hRule="exact" w:val="310"/>
              </w:trPr>
              <w:tc>
                <w:tcPr>
                  <w:tcW w:type="dxa" w:w="2820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QUERY_DETECTION_DATABASE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.000000000000455" w:type="dxa"/>
            </w:tblPr>
            <w:tblGrid>
              <w:gridCol w:w="2700"/>
            </w:tblGrid>
            <w:tr>
              <w:trPr>
                <w:trHeight w:hRule="exact" w:val="310"/>
              </w:trPr>
              <w:tc>
                <w:tcPr>
                  <w:tcW w:type="dxa" w:w="2610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CONTROL_VIDEO_PLAYBACK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1760"/>
            </w:tblGrid>
            <w:tr>
              <w:trPr>
                <w:trHeight w:hRule="exact" w:val="310"/>
              </w:trPr>
              <w:tc>
                <w:tcPr>
                  <w:tcW w:type="dxa" w:w="1650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SHOW_FRAME_AT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2.000000000000455" w:type="dxa"/>
            </w:tblPr>
            <w:tblGrid>
              <w:gridCol w:w="2200"/>
            </w:tblGrid>
            <w:tr>
              <w:trPr>
                <w:trHeight w:hRule="exact" w:val="310"/>
              </w:trPr>
              <w:tc>
                <w:tcPr>
                  <w:tcW w:type="dxa" w:w="2086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LIST_RECENT_SCANS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.000000000000455" w:type="dxa"/>
            </w:tblPr>
            <w:tblGrid>
              <w:gridCol w:w="3120"/>
            </w:tblGrid>
            <w:tr>
              <w:trPr>
                <w:trHeight w:hRule="exact" w:val="310"/>
              </w:trPr>
              <w:tc>
                <w:tcPr>
                  <w:tcW w:type="dxa" w:w="1860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GET_SCAN_REPORT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6" w:lineRule="exact" w:before="196" w:after="298"/>
        <w:ind w:left="31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Tools appear </w:t>
      </w:r>
      <w:r>
        <w:rPr>
          <w:w w:val="97.5"/>
          <w:rFonts w:ascii="Type3 (13 0 R)" w:hAnsi="Type3 (13 0 R)" w:eastAsia="Type3 (13 0 R)"/>
          <w:b w:val="0"/>
          <w:i w:val="0"/>
          <w:color w:val="101A21"/>
          <w:sz w:val="20"/>
        </w:rPr>
        <w:t>only when they make sense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 — video tools are hidden when no video is attached, so the model cannot call something it has no subject for.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1380"/>
        </w:trPr>
        <w:tc>
          <w:tcPr>
            <w:tcW w:type="dxa" w:w="8304"/>
            <w:tcBorders>
              <w:top w:sz="6.400000000000091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134.0" w:type="dxa"/>
            </w:tblPr>
            <w:tblGrid>
              <w:gridCol w:w="8304"/>
            </w:tblGrid>
            <w:tr>
              <w:trPr>
                <w:trHeight w:hRule="exact" w:val="250"/>
              </w:trPr>
              <w:tc>
                <w:tcPr>
                  <w:tcW w:type="dxa" w:w="1094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I M A G E 0 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1608"/>
        </w:trPr>
        <w:tc>
          <w:tcPr>
            <w:tcW w:type="dxa" w:w="9272"/>
            <w:tcBorders>
              <w:start w:sz="6.399999999999977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00" w:after="0"/>
              <w:ind w:left="0" w:right="22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Chat page — agent answering with a frame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1306"/>
        </w:trPr>
        <w:tc>
          <w:tcPr>
            <w:tcW w:type="dxa" w:w="7928"/>
            <w:tcBorders>
              <w:bottom w:sz="6.400000000000091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44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/chat</w:t>
            </w:r>
          </w:p>
        </w:tc>
      </w:tr>
    </w:tbl>
    <w:p>
      <w:pPr>
        <w:autoSpaceDN w:val="0"/>
        <w:autoSpaceDE w:val="0"/>
        <w:widowControl/>
        <w:spacing w:line="142" w:lineRule="exact" w:before="140" w:after="0"/>
        <w:ind w:left="314" w:right="0" w:firstLine="0"/>
        <w:jc w:val="left"/>
      </w:pPr>
      <w:r>
        <w:rPr>
          <w:w w:val="101.78571428571428"/>
          <w:rFonts w:ascii="Type3 (23 0 R)" w:hAnsi="Type3 (23 0 R)" w:eastAsia="Type3 (23 0 R)"/>
          <w:b w:val="0"/>
          <w:i w:val="0"/>
          <w:color w:val="3A4A55"/>
          <w:sz w:val="14"/>
        </w:rPr>
        <w:t>Pick a turn where the agent used a tool and returned a picture.</w:t>
      </w: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7983"/>
        <w:gridCol w:w="7983"/>
      </w:tblGrid>
      <w:tr>
        <w:trPr>
          <w:trHeight w:hRule="exact" w:val="432"/>
        </w:trPr>
        <w:tc>
          <w:tcPr>
            <w:tcW w:type="dxa" w:w="883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IMAGE SECTION — FULL FLOW</w:t>
            </w:r>
          </w:p>
        </w:tc>
        <w:tc>
          <w:tcPr>
            <w:tcW w:type="dxa" w:w="652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14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Visual walkthrough</w:t>
      </w:r>
    </w:p>
    <w:p>
      <w:pPr>
        <w:autoSpaceDN w:val="0"/>
        <w:autoSpaceDE w:val="0"/>
        <w:widowControl/>
        <w:spacing w:line="196" w:lineRule="exact" w:before="266" w:after="230"/>
        <w:ind w:left="31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The screens in the order a real user meets them. Each dashed box is reserved for one screenshot.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466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12.0" w:val="single" w:color="#DBE2E6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0" w:right="0" w:firstLine="0"/>
              <w:jc w:val="left"/>
            </w:pP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To add an image, replace </w:t>
            </w:r>
            <w:r>
              <w:rPr>
                <w:w w:val="98.4375"/>
                <w:rFonts w:ascii="Consolas" w:hAnsi="Consolas" w:eastAsia="Consolas"/>
                <w:b w:val="0"/>
                <w:i w:val="0"/>
                <w:color w:val="0C4F4B"/>
                <w:sz w:val="16"/>
              </w:rPr>
              <w:t>&lt;div class="shot-frame"&gt;…&lt;/div&gt;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with </w:t>
            </w:r>
            <w:r>
              <w:rPr>
                <w:w w:val="98.4375"/>
                <w:rFonts w:ascii="Consolas" w:hAnsi="Consolas" w:eastAsia="Consolas"/>
                <w:b w:val="0"/>
                <w:i w:val="0"/>
                <w:color w:val="0C4F4B"/>
                <w:sz w:val="16"/>
              </w:rPr>
              <w:t>&lt;img src="shots/01.png" alt="Login" style="width:100%;aspect-ratio:16/10;object-fit:cover"&gt;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3991"/>
        <w:gridCol w:w="3991"/>
        <w:gridCol w:w="3991"/>
        <w:gridCol w:w="3991"/>
      </w:tblGrid>
      <w:tr>
        <w:trPr>
          <w:trHeight w:hRule="exact" w:val="848"/>
        </w:trPr>
        <w:tc>
          <w:tcPr>
            <w:tcW w:type="dxa" w:w="2760"/>
            <w:tcBorders>
              <w:start w:sz="6.399999999999977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72.0" w:type="dxa"/>
            </w:tblPr>
            <w:tblGrid>
              <w:gridCol w:w="2760"/>
            </w:tblGrid>
            <w:tr>
              <w:trPr>
                <w:trHeight w:hRule="exact" w:val="248"/>
              </w:trPr>
              <w:tc>
                <w:tcPr>
                  <w:tcW w:type="dxa" w:w="976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S T E P 0 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90.0000000000005" w:type="dxa"/>
            </w:tblPr>
            <w:tblGrid>
              <w:gridCol w:w="4096"/>
            </w:tblGrid>
            <w:tr>
              <w:trPr>
                <w:trHeight w:hRule="exact" w:val="248"/>
              </w:trPr>
              <w:tc>
                <w:tcPr>
                  <w:tcW w:type="dxa" w:w="976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S T E P 0 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64.000000000001" w:type="dxa"/>
            </w:tblPr>
            <w:tblGrid>
              <w:gridCol w:w="3720"/>
            </w:tblGrid>
            <w:tr>
              <w:trPr>
                <w:trHeight w:hRule="exact" w:val="248"/>
              </w:trPr>
              <w:tc>
                <w:tcPr>
                  <w:tcW w:type="dxa" w:w="976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S T E P 0 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14.000000000001" w:type="dxa"/>
            </w:tblPr>
            <w:tblGrid>
              <w:gridCol w:w="3870"/>
            </w:tblGrid>
            <w:tr>
              <w:trPr>
                <w:trHeight w:hRule="exact" w:val="248"/>
              </w:trPr>
              <w:tc>
                <w:tcPr>
                  <w:tcW w:type="dxa" w:w="976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S T E P 0 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0"/>
        </w:trPr>
        <w:tc>
          <w:tcPr>
            <w:tcW w:type="dxa" w:w="2760"/>
            <w:tcBorders>
              <w:start w:sz="6.399999999999977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136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Sign up &amp; OTP verify</w:t>
            </w:r>
          </w:p>
        </w:tc>
        <w:tc>
          <w:tcPr>
            <w:tcW w:type="dxa" w:w="4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704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Dashboard</w:t>
            </w: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342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Upload the video</w:t>
            </w:r>
          </w:p>
        </w:tc>
        <w:tc>
          <w:tcPr>
            <w:tcW w:type="dxa" w:w="3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458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Job accepted</w:t>
            </w:r>
          </w:p>
        </w:tc>
      </w:tr>
      <w:tr>
        <w:trPr>
          <w:trHeight w:hRule="exact" w:val="792"/>
        </w:trPr>
        <w:tc>
          <w:tcPr>
            <w:tcW w:type="dxa" w:w="2760"/>
            <w:tcBorders>
              <w:start w:sz="6.399999999999977" w:val="single" w:color="#C6CFD5"/>
              <w:bottom w:sz="6.400000000000091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6" w:after="0"/>
              <w:ind w:left="0" w:right="204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 xml:space="preserve">/signup </w:t>
            </w:r>
            <w:r>
              <w:rPr>
                <w:w w:val="96.42857142857143"/>
                <w:rFonts w:ascii="Type3 (54 0 R)" w:hAnsi="Type3 (54 0 R)" w:eastAsia="Type3 (54 0 R)"/>
                <w:b w:val="0"/>
                <w:i w:val="0"/>
                <w:color w:val="6B7C88"/>
                <w:sz w:val="14"/>
              </w:rPr>
              <w:t>→</w:t>
            </w: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 xml:space="preserve"> /verify</w:t>
            </w:r>
          </w:p>
        </w:tc>
        <w:tc>
          <w:tcPr>
            <w:tcW w:type="dxa" w:w="4096"/>
            <w:tcBorders>
              <w:bottom w:sz="6.400000000000091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714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/dashboard</w:t>
            </w:r>
          </w:p>
        </w:tc>
        <w:tc>
          <w:tcPr>
            <w:tcW w:type="dxa" w:w="3720"/>
            <w:tcBorders>
              <w:bottom w:sz="6.400000000000091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644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/analyze</w:t>
            </w:r>
          </w:p>
        </w:tc>
        <w:tc>
          <w:tcPr>
            <w:tcW w:type="dxa" w:w="3870"/>
            <w:tcBorders>
              <w:bottom w:sz="6.400000000000091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402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job id in ~1 s</w:t>
            </w:r>
          </w:p>
        </w:tc>
      </w:tr>
      <w:tr>
        <w:trPr>
          <w:trHeight w:hRule="exact" w:val="450"/>
        </w:trPr>
        <w:tc>
          <w:tcPr>
            <w:tcW w:type="dxa" w:w="2760"/>
            <w:tcBorders>
              <w:start w:sz="6.399999999999977" w:val="single" w:color="#C6CFD5"/>
              <w:top w:sz="6.400000000000091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0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Email OTP, hashed password, token issued.</w:t>
            </w:r>
          </w:p>
        </w:tc>
        <w:tc>
          <w:tcPr>
            <w:tcW w:type="dxa" w:w="4096"/>
            <w:tcBorders>
              <w:top w:sz="6.400000000000091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0" w:right="982" w:firstLine="0"/>
              <w:jc w:val="righ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Recent scans and incident counts.</w:t>
            </w:r>
          </w:p>
        </w:tc>
        <w:tc>
          <w:tcPr>
            <w:tcW w:type="dxa" w:w="3720"/>
            <w:tcBorders>
              <w:top w:sz="6.400000000000091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8" w:after="0"/>
              <w:ind w:left="876" w:right="0" w:firstLine="0"/>
              <w:jc w:val="left"/>
            </w:pPr>
            <w:r>
              <w:rPr>
                <w:w w:val="101.78571428571428"/>
                <w:rFonts w:ascii="IBM Plex Mono" w:hAnsi="IBM Plex Mono" w:eastAsia="IBM Plex Mono"/>
                <w:b w:val="0"/>
                <w:i w:val="0"/>
                <w:color w:val="3A4A55"/>
                <w:sz w:val="14"/>
              </w:rPr>
              <w:t>auto</w:t>
            </w: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 xml:space="preserve"> mode is the default.</w:t>
            </w:r>
          </w:p>
        </w:tc>
        <w:tc>
          <w:tcPr>
            <w:tcW w:type="dxa" w:w="3870"/>
            <w:tcBorders>
              <w:top w:sz="6.400000000000091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0" w:right="926" w:firstLine="0"/>
              <w:jc w:val="righ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Returns before any model loads.</w:t>
            </w:r>
          </w:p>
        </w:tc>
      </w:tr>
      <w:tr>
        <w:trPr>
          <w:trHeight w:hRule="exact" w:val="858"/>
        </w:trPr>
        <w:tc>
          <w:tcPr>
            <w:tcW w:type="dxa" w:w="2760"/>
            <w:tcBorders>
              <w:start w:sz="6.399999999999977" w:val="single" w:color="#C6CFD5"/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72.0" w:type="dxa"/>
            </w:tblPr>
            <w:tblGrid>
              <w:gridCol w:w="2760"/>
            </w:tblGrid>
            <w:tr>
              <w:trPr>
                <w:trHeight w:hRule="exact" w:val="250"/>
              </w:trPr>
              <w:tc>
                <w:tcPr>
                  <w:tcW w:type="dxa" w:w="976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S T E P 0 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96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6.0000000000002" w:type="dxa"/>
            </w:tblPr>
            <w:tblGrid>
              <w:gridCol w:w="4096"/>
            </w:tblGrid>
            <w:tr>
              <w:trPr>
                <w:trHeight w:hRule="exact" w:val="76"/>
              </w:trPr>
              <w:tc>
                <w:tcPr>
                  <w:tcW w:type="dxa" w:w="2792"/>
                  <w:tcBorders/>
                  <w:shd w:fill="f1f4f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56"/>
              </w:trPr>
              <w:tc>
                <w:tcPr>
                  <w:tcW w:type="dxa" w:w="2792"/>
                  <w:tcBorders>
                    <w:start w:sz="6.400000000000091" w:val="single" w:color="#C6CFD5"/>
                  </w:tcBorders>
                  <w:shd w:fill="f1f4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7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06.0000000000002" w:type="dxa"/>
                  </w:tblPr>
                  <w:tblGrid>
                    <w:gridCol w:w="2792"/>
                  </w:tblGrid>
                  <w:tr>
                    <w:trPr>
                      <w:trHeight w:hRule="exact" w:val="250"/>
                    </w:trPr>
                    <w:tc>
                      <w:tcPr>
                        <w:tcW w:type="dxa" w:w="976"/>
                        <w:tcBorders>
                          <w:start w:sz="6.0" w:val="single" w:color="#126F6A"/>
                          <w:top w:sz="6.0" w:val="single" w:color="#126F6A"/>
                          <w:end w:sz="6.0" w:val="single" w:color="#126F6A"/>
                          <w:bottom w:sz="6.0" w:val="single" w:color="#126F6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78571428571428"/>
                            <w:rFonts w:ascii="IBM Plex Mono" w:hAnsi="IBM Plex Mono" w:eastAsia="IBM Plex Mono"/>
                            <w:b w:val="0"/>
                            <w:i w:val="0"/>
                            <w:color w:val="12706B"/>
                            <w:sz w:val="14"/>
                          </w:rPr>
                          <w:t>S T E P 0 6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20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0.0" w:type="dxa"/>
            </w:tblPr>
            <w:tblGrid>
              <w:gridCol w:w="3720"/>
            </w:tblGrid>
            <w:tr>
              <w:trPr>
                <w:trHeight w:hRule="exact" w:val="76"/>
              </w:trPr>
              <w:tc>
                <w:tcPr>
                  <w:tcW w:type="dxa" w:w="2722"/>
                  <w:tcBorders/>
                  <w:shd w:fill="f1f4f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56"/>
              </w:trPr>
              <w:tc>
                <w:tcPr>
                  <w:tcW w:type="dxa" w:w="2722"/>
                  <w:tcBorders>
                    <w:start w:sz="5.599999999999909" w:val="single" w:color="#C6CFD5"/>
                  </w:tcBorders>
                  <w:shd w:fill="f1f4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7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08.0000000000007" w:type="dxa"/>
                  </w:tblPr>
                  <w:tblGrid>
                    <w:gridCol w:w="2722"/>
                  </w:tblGrid>
                  <w:tr>
                    <w:trPr>
                      <w:trHeight w:hRule="exact" w:val="250"/>
                    </w:trPr>
                    <w:tc>
                      <w:tcPr>
                        <w:tcW w:type="dxa" w:w="976"/>
                        <w:tcBorders>
                          <w:start w:sz="6.0" w:val="single" w:color="#126F6A"/>
                          <w:top w:sz="6.0" w:val="single" w:color="#126F6A"/>
                          <w:end w:sz="6.0" w:val="single" w:color="#126F6A"/>
                          <w:bottom w:sz="6.0" w:val="single" w:color="#126F6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78571428571428"/>
                            <w:rFonts w:ascii="IBM Plex Mono" w:hAnsi="IBM Plex Mono" w:eastAsia="IBM Plex Mono"/>
                            <w:b w:val="0"/>
                            <w:i w:val="0"/>
                            <w:color w:val="12706B"/>
                            <w:sz w:val="14"/>
                          </w:rPr>
                          <w:t>S T E P 0 7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70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14.000000000001" w:type="dxa"/>
            </w:tblPr>
            <w:tblGrid>
              <w:gridCol w:w="3870"/>
            </w:tblGrid>
            <w:tr>
              <w:trPr>
                <w:trHeight w:hRule="exact" w:val="250"/>
              </w:trPr>
              <w:tc>
                <w:tcPr>
                  <w:tcW w:type="dxa" w:w="976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S T E P 0 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0"/>
        </w:trPr>
        <w:tc>
          <w:tcPr>
            <w:tcW w:type="dxa" w:w="2760"/>
            <w:tcBorders>
              <w:start w:sz="6.399999999999977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384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Live progress</w:t>
            </w:r>
          </w:p>
        </w:tc>
        <w:tc>
          <w:tcPr>
            <w:tcW w:type="dxa" w:w="4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498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Incident timeline</w:t>
            </w: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52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Evidence clip with boxes</w:t>
            </w:r>
          </w:p>
        </w:tc>
        <w:tc>
          <w:tcPr>
            <w:tcW w:type="dxa" w:w="3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712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Report</w:t>
            </w:r>
          </w:p>
        </w:tc>
      </w:tr>
      <w:tr>
        <w:trPr>
          <w:trHeight w:hRule="exact" w:val="782"/>
        </w:trPr>
        <w:tc>
          <w:tcPr>
            <w:tcW w:type="dxa" w:w="2760"/>
            <w:tcBorders>
              <w:start w:sz="6.399999999999977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2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frames appear at 30 %</w:t>
            </w:r>
          </w:p>
        </w:tc>
        <w:tc>
          <w:tcPr>
            <w:tcW w:type="dxa" w:w="4096"/>
            <w:tcBorders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794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/results</w:t>
            </w:r>
          </w:p>
        </w:tc>
        <w:tc>
          <w:tcPr>
            <w:tcW w:type="dxa" w:w="3720"/>
            <w:tcBorders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02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annotated clip</w:t>
            </w:r>
          </w:p>
        </w:tc>
        <w:tc>
          <w:tcPr>
            <w:tcW w:type="dxa" w:w="3870"/>
            <w:tcBorders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684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/report</w:t>
            </w:r>
          </w:p>
        </w:tc>
      </w:tr>
      <w:tr>
        <w:trPr>
          <w:trHeight w:hRule="exact" w:val="436"/>
        </w:trPr>
        <w:tc>
          <w:tcPr>
            <w:tcW w:type="dxa" w:w="2760"/>
            <w:tcBorders>
              <w:start w:sz="6.399999999999977" w:val="single" w:color="#C6CFD5"/>
              <w:top w:sz="5.599999999999909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0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Pictures arrive while the model still runs.</w:t>
            </w:r>
          </w:p>
        </w:tc>
        <w:tc>
          <w:tcPr>
            <w:tcW w:type="dxa" w:w="4096"/>
            <w:tcBorders>
              <w:top w:sz="5.599999999999909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0" w:right="920" w:firstLine="0"/>
              <w:jc w:val="righ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Type, confidence and peak second.</w:t>
            </w:r>
          </w:p>
        </w:tc>
        <w:tc>
          <w:tcPr>
            <w:tcW w:type="dxa" w:w="3720"/>
            <w:tcBorders>
              <w:top w:sz="5.599999999999909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876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The cut moment, boxes drawn on it.</w:t>
            </w:r>
          </w:p>
        </w:tc>
        <w:tc>
          <w:tcPr>
            <w:tcW w:type="dxa" w:w="3870"/>
            <w:tcBorders>
              <w:top w:sz="5.599999999999909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0" w:right="1422" w:firstLine="0"/>
              <w:jc w:val="righ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The printable summary.</w:t>
            </w:r>
          </w:p>
        </w:tc>
      </w:tr>
      <w:tr>
        <w:trPr>
          <w:trHeight w:hRule="exact" w:val="862"/>
        </w:trPr>
        <w:tc>
          <w:tcPr>
            <w:tcW w:type="dxa" w:w="2760"/>
            <w:tcBorders>
              <w:start w:sz="6.399999999999977" w:val="single" w:color="#C6CFD5"/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8.0" w:type="dxa"/>
            </w:tblPr>
            <w:tblGrid>
              <w:gridCol w:w="2760"/>
            </w:tblGrid>
            <w:tr>
              <w:trPr>
                <w:trHeight w:hRule="exact" w:val="266"/>
              </w:trPr>
              <w:tc>
                <w:tcPr>
                  <w:tcW w:type="dxa" w:w="960"/>
                  <w:tcBorders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S T E P 0 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096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76.0000000000002" w:type="dxa"/>
            </w:tblPr>
            <w:tblGrid>
              <w:gridCol w:w="4096"/>
            </w:tblGrid>
            <w:tr>
              <w:trPr>
                <w:trHeight w:hRule="exact" w:val="76"/>
              </w:trPr>
              <w:tc>
                <w:tcPr>
                  <w:tcW w:type="dxa" w:w="2792"/>
                  <w:tcBorders/>
                  <w:shd w:fill="f1f4f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66"/>
              </w:trPr>
              <w:tc>
                <w:tcPr>
                  <w:tcW w:type="dxa" w:w="2792"/>
                  <w:tcBorders>
                    <w:start w:sz="6.400000000000091" w:val="single" w:color="#C6CFD5"/>
                  </w:tcBorders>
                  <w:shd w:fill="f1f4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7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06.0000000000002" w:type="dxa"/>
                  </w:tblPr>
                  <w:tblGrid>
                    <w:gridCol w:w="2792"/>
                  </w:tblGrid>
                  <w:tr>
                    <w:trPr>
                      <w:trHeight w:hRule="exact" w:val="266"/>
                    </w:trPr>
                    <w:tc>
                      <w:tcPr>
                        <w:tcW w:type="dxa" w:w="976"/>
                        <w:tcBorders>
                          <w:start w:sz="6.0" w:val="single" w:color="#126F6A"/>
                          <w:top w:sz="6.0" w:val="single" w:color="#126F6A"/>
                          <w:end w:sz="6.0" w:val="single" w:color="#126F6A"/>
                          <w:bottom w:sz="6.0" w:val="single" w:color="#126F6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78571428571428"/>
                            <w:rFonts w:ascii="IBM Plex Mono" w:hAnsi="IBM Plex Mono" w:eastAsia="IBM Plex Mono"/>
                            <w:b w:val="0"/>
                            <w:i w:val="0"/>
                            <w:color w:val="12706B"/>
                            <w:sz w:val="14"/>
                          </w:rPr>
                          <w:t>S T E P 1 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720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50.0" w:type="dxa"/>
            </w:tblPr>
            <w:tblGrid>
              <w:gridCol w:w="3720"/>
            </w:tblGrid>
            <w:tr>
              <w:trPr>
                <w:trHeight w:hRule="exact" w:val="76"/>
              </w:trPr>
              <w:tc>
                <w:tcPr>
                  <w:tcW w:type="dxa" w:w="2722"/>
                  <w:tcBorders/>
                  <w:shd w:fill="f1f4f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66"/>
              </w:trPr>
              <w:tc>
                <w:tcPr>
                  <w:tcW w:type="dxa" w:w="2722"/>
                  <w:tcBorders>
                    <w:start w:sz="5.599999999999909" w:val="single" w:color="#C6CFD5"/>
                  </w:tcBorders>
                  <w:shd w:fill="f1f4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7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08.0000000000007" w:type="dxa"/>
                  </w:tblPr>
                  <w:tblGrid>
                    <w:gridCol w:w="2722"/>
                  </w:tblGrid>
                  <w:tr>
                    <w:trPr>
                      <w:trHeight w:hRule="exact" w:val="266"/>
                    </w:trPr>
                    <w:tc>
                      <w:tcPr>
                        <w:tcW w:type="dxa" w:w="976"/>
                        <w:tcBorders>
                          <w:start w:sz="6.0" w:val="single" w:color="#126F6A"/>
                          <w:top w:sz="6.0" w:val="single" w:color="#126F6A"/>
                          <w:end w:sz="6.0" w:val="single" w:color="#126F6A"/>
                          <w:bottom w:sz="6.0" w:val="single" w:color="#126F6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78571428571428"/>
                            <w:rFonts w:ascii="IBM Plex Mono" w:hAnsi="IBM Plex Mono" w:eastAsia="IBM Plex Mono"/>
                            <w:b w:val="0"/>
                            <w:i w:val="0"/>
                            <w:color w:val="12706B"/>
                            <w:sz w:val="14"/>
                          </w:rPr>
                          <w:t>S T E P 1 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70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14.000000000001" w:type="dxa"/>
            </w:tblPr>
            <w:tblGrid>
              <w:gridCol w:w="3870"/>
            </w:tblGrid>
            <w:tr>
              <w:trPr>
                <w:trHeight w:hRule="exact" w:val="266"/>
              </w:trPr>
              <w:tc>
                <w:tcPr>
                  <w:tcW w:type="dxa" w:w="976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S T E P 1 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0"/>
        </w:trPr>
        <w:tc>
          <w:tcPr>
            <w:tcW w:type="dxa" w:w="2760"/>
            <w:tcBorders>
              <w:start w:sz="6.399999999999977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166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Ask about this scan</w:t>
            </w:r>
          </w:p>
        </w:tc>
        <w:tc>
          <w:tcPr>
            <w:tcW w:type="dxa" w:w="40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474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Ask the database</w:t>
            </w:r>
          </w:p>
        </w:tc>
        <w:tc>
          <w:tcPr>
            <w:tcW w:type="dxa" w:w="3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502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Admin panel</w:t>
            </w:r>
          </w:p>
        </w:tc>
        <w:tc>
          <w:tcPr>
            <w:tcW w:type="dxa" w:w="3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36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Full architecture diagram</w:t>
            </w:r>
          </w:p>
        </w:tc>
      </w:tr>
      <w:tr>
        <w:trPr>
          <w:trHeight w:hRule="exact" w:val="778"/>
        </w:trPr>
        <w:tc>
          <w:tcPr>
            <w:tcW w:type="dxa" w:w="2760"/>
            <w:tcBorders>
              <w:start w:sz="6.399999999999977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690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/chat</w:t>
            </w:r>
          </w:p>
        </w:tc>
        <w:tc>
          <w:tcPr>
            <w:tcW w:type="dxa" w:w="4096"/>
            <w:tcBorders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66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"show scans with a weapon"</w:t>
            </w:r>
          </w:p>
        </w:tc>
        <w:tc>
          <w:tcPr>
            <w:tcW w:type="dxa" w:w="3720"/>
            <w:tcBorders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726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/admin</w:t>
            </w:r>
          </w:p>
        </w:tc>
        <w:tc>
          <w:tcPr>
            <w:tcW w:type="dxa" w:w="3870"/>
            <w:tcBorders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118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docs/architecture.mmd</w:t>
            </w:r>
          </w:p>
        </w:tc>
      </w:tr>
      <w:tr>
        <w:trPr>
          <w:trHeight w:hRule="exact" w:val="320"/>
        </w:trPr>
        <w:tc>
          <w:tcPr>
            <w:tcW w:type="dxa" w:w="2760"/>
            <w:tcBorders>
              <w:start w:sz="6.399999999999977" w:val="single" w:color="#C6CFD5"/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0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Answers come only from stored evidence.</w:t>
            </w:r>
          </w:p>
        </w:tc>
        <w:tc>
          <w:tcPr>
            <w:tcW w:type="dxa" w:w="4096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0" w:right="998" w:firstLine="0"/>
              <w:jc w:val="righ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Agent writes one read-only query.</w:t>
            </w:r>
          </w:p>
        </w:tc>
        <w:tc>
          <w:tcPr>
            <w:tcW w:type="dxa" w:w="3720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876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Users, scans and analytics.</w:t>
            </w:r>
          </w:p>
        </w:tc>
        <w:tc>
          <w:tcPr>
            <w:tcW w:type="dxa" w:w="3870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0" w:right="0" w:firstLine="0"/>
              <w:jc w:val="center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The detailed version of slide 08.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1.6</w:t>
            </w:r>
          </w:p>
        </w:tc>
        <w:tc>
          <w:tcPr>
            <w:tcW w:type="dxa" w:w="866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RESULTS — MEASURED SPEED</w:t>
            </w:r>
          </w:p>
        </w:tc>
        <w:tc>
          <w:tcPr>
            <w:tcW w:type="dxa" w:w="628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15 / 20</w:t>
            </w:r>
          </w:p>
        </w:tc>
      </w:tr>
    </w:tbl>
    <w:p>
      <w:pPr>
        <w:autoSpaceDN w:val="0"/>
        <w:autoSpaceDE w:val="0"/>
        <w:widowControl/>
        <w:spacing w:line="468" w:lineRule="exact" w:before="84" w:after="222"/>
        <w:ind w:left="314" w:right="792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 xml:space="preserve">The user sees content at 1 second, not 7.6 </w:t>
      </w:r>
      <w:r>
        <w:br/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One real run on </w:t>
      </w:r>
      <w:r>
        <w:rPr>
          <w:w w:val="97.5"/>
          <w:rFonts w:ascii="IBM Plex Mono" w:hAnsi="IBM Plex Mono" w:eastAsia="IBM Plex Mono"/>
          <w:b w:val="0"/>
          <w:i w:val="0"/>
          <w:color w:val="3A4A55"/>
          <w:sz w:val="20"/>
        </w:rPr>
        <w:t>weapon_gun.mp4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 using the YOLO model, taken from the job's own event log.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616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12.0" w:val="single" w:color="#DBE2E6"/>
            </w:tcBorders>
            <w:shd w:fill="f1f4f5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580"/>
              </w:trPr>
              <w:tc>
                <w:tcPr>
                  <w:tcW w:type="dxa" w:w="2024"/>
                  <w:tcBorders/>
                  <w:shd w:fill="6a7c8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90" w:after="0"/>
                    <w:ind w:left="104" w:right="0" w:firstLine="0"/>
                    <w:jc w:val="lef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FFFFFF"/>
                      <w:sz w:val="15"/>
                    </w:rPr>
                    <w:t>setup</w:t>
                  </w:r>
                </w:p>
              </w:tc>
              <w:tc>
                <w:tcPr>
                  <w:tcW w:type="dxa" w:w="2220"/>
                  <w:tcBorders/>
                  <w:shd w:fill="126f6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90" w:after="0"/>
                    <w:ind w:left="104" w:right="0" w:firstLine="0"/>
                    <w:jc w:val="lef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FFFFFF"/>
                      <w:sz w:val="15"/>
                    </w:rPr>
                    <w:t>frames</w:t>
                  </w:r>
                </w:p>
              </w:tc>
              <w:tc>
                <w:tcPr>
                  <w:tcW w:type="dxa" w:w="1108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6" w:lineRule="exact" w:before="190" w:after="0"/>
                    <w:ind w:left="306" w:right="0" w:firstLine="0"/>
                    <w:jc w:val="lef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FFFFFF"/>
                      <w:sz w:val="15"/>
                    </w:rPr>
                    <w:t xml:space="preserve">detection </w:t>
                  </w:r>
                  <w:r>
                    <w:rPr>
                      <w:rFonts w:ascii="Type3 (54 0 R)" w:hAnsi="Type3 (54 0 R)" w:eastAsia="Type3 (54 0 R)"/>
                      <w:b w:val="0"/>
                      <w:i w:val="0"/>
                      <w:color w:val="FFFFFF"/>
                      <w:sz w:val="15"/>
                    </w:rPr>
                    <w:t>→</w:t>
                  </w: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FFFFFF"/>
                      <w:sz w:val="15"/>
                    </w:rPr>
                    <w:t xml:space="preserve"> report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661"/>
        <w:gridCol w:w="2661"/>
        <w:gridCol w:w="2661"/>
        <w:gridCol w:w="2661"/>
        <w:gridCol w:w="2661"/>
        <w:gridCol w:w="2661"/>
      </w:tblGrid>
      <w:tr>
        <w:trPr>
          <w:trHeight w:hRule="exact" w:val="262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60" w:right="0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0.0 s</w:t>
            </w:r>
          </w:p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952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1.0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1780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2.1</w:t>
            </w:r>
          </w:p>
        </w:tc>
        <w:tc>
          <w:tcPr>
            <w:tcW w:type="dxa" w:w="3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1880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4.0</w:t>
            </w:r>
          </w:p>
        </w:tc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1482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6.0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60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7.6</w:t>
            </w:r>
          </w:p>
        </w:tc>
      </w:tr>
    </w:tbl>
    <w:p>
      <w:pPr>
        <w:autoSpaceDN w:val="0"/>
        <w:autoSpaceDE w:val="0"/>
        <w:widowControl/>
        <w:spacing w:line="242" w:lineRule="auto" w:before="8" w:after="144"/>
        <w:ind w:left="0" w:right="336" w:firstLine="0"/>
        <w:jc w:val="right"/>
      </w:pPr>
      <w:r>
        <w:rPr>
          <w:rFonts w:ascii="IBM Plex Mono" w:hAnsi="IBM Plex Mono" w:eastAsia="IBM Plex Mono"/>
          <w:b w:val="0"/>
          <w:i w:val="0"/>
          <w:color w:val="6B7C88"/>
          <w:sz w:val="15"/>
        </w:rPr>
        <w:t>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466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8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90" w:right="0" w:firstLine="0"/>
                    <w:jc w:val="left"/>
                  </w:pPr>
                  <w:r>
                    <w:rPr>
                      <w:w w:val="101.47058823529412"/>
                      <w:rFonts w:ascii="IBM Plex Mono SemiBold" w:hAnsi="IBM Plex Mono SemiBold" w:eastAsia="IBM Plex Mono SemiBold"/>
                      <w:b/>
                      <w:i w:val="0"/>
                      <w:color w:val="0C4F4B"/>
                      <w:sz w:val="17"/>
                    </w:rPr>
                    <w:t>0.0 s</w:t>
                  </w:r>
                </w:p>
              </w:tc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290" w:right="0" w:firstLine="0"/>
                    <w:jc w:val="lef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101A21"/>
                      <w:sz w:val="18"/>
                    </w:rPr>
                    <w:t>job.queued</w:t>
                  </w:r>
                </w:p>
              </w:tc>
              <w:tc>
                <w:tcPr>
                  <w:tcW w:type="dxa" w:w="7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510" w:right="0" w:firstLine="0"/>
                    <w:jc w:val="left"/>
                  </w:pPr>
                  <w:r>
                    <w:rPr>
                      <w:w w:val="101.47058823529412"/>
                      <w:rFonts w:ascii="Type3 (17 0 R)" w:hAnsi="Type3 (17 0 R)" w:eastAsia="Type3 (17 0 R)"/>
                      <w:b w:val="0"/>
                      <w:i w:val="0"/>
                      <w:color w:val="3A4A55"/>
                      <w:sz w:val="17"/>
                    </w:rPr>
                    <w:t>Accepted, id sent back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0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shd w:fill="dbec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8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90" w:right="0" w:firstLine="0"/>
                    <w:jc w:val="left"/>
                  </w:pPr>
                  <w:r>
                    <w:rPr>
                      <w:w w:val="101.47058823529412"/>
                      <w:rFonts w:ascii="IBM Plex Mono SemiBold" w:hAnsi="IBM Plex Mono SemiBold" w:eastAsia="IBM Plex Mono SemiBold"/>
                      <w:b/>
                      <w:i w:val="0"/>
                      <w:color w:val="0C4F4B"/>
                      <w:sz w:val="17"/>
                    </w:rPr>
                    <w:t>1.0 s</w:t>
                  </w:r>
                </w:p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290" w:right="0" w:firstLine="0"/>
                    <w:jc w:val="lef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101A21"/>
                      <w:sz w:val="18"/>
                    </w:rPr>
                    <w:t>frame.ready · 7 %</w:t>
                  </w:r>
                </w:p>
              </w:tc>
              <w:tc>
                <w:tcPr>
                  <w:tcW w:type="dxa" w:w="6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4" w:after="0"/>
                    <w:ind w:left="150" w:right="0" w:firstLine="0"/>
                    <w:jc w:val="left"/>
                  </w:pPr>
                  <w:r>
                    <w:rPr>
                      <w:w w:val="101.47058823529412"/>
                      <w:rFonts w:ascii="Type3 (18 0 R)" w:hAnsi="Type3 (18 0 R)" w:eastAsia="Type3 (18 0 R)"/>
                      <w:b w:val="0"/>
                      <w:i w:val="0"/>
                      <w:color w:val="101A21"/>
                      <w:sz w:val="17"/>
                    </w:rPr>
                    <w:t>First picture on screen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04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98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90" w:right="0" w:firstLine="0"/>
                    <w:jc w:val="left"/>
                  </w:pPr>
                  <w:r>
                    <w:rPr>
                      <w:w w:val="101.47058823529412"/>
                      <w:rFonts w:ascii="IBM Plex Mono SemiBold" w:hAnsi="IBM Plex Mono SemiBold" w:eastAsia="IBM Plex Mono SemiBold"/>
                      <w:b/>
                      <w:i w:val="0"/>
                      <w:color w:val="0C4F4B"/>
                      <w:sz w:val="17"/>
                    </w:rPr>
                    <w:t>2.1 s</w:t>
                  </w:r>
                </w:p>
              </w:tc>
              <w:tc>
                <w:tcPr>
                  <w:tcW w:type="dxa" w:w="2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290" w:right="0" w:firstLine="0"/>
                    <w:jc w:val="lef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101A21"/>
                      <w:sz w:val="18"/>
                    </w:rPr>
                    <w:t>frame.ready · 30</w:t>
                  </w:r>
                </w:p>
              </w:tc>
              <w:tc>
                <w:tcPr>
                  <w:tcW w:type="dxa" w:w="6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106" w:after="0"/>
                    <w:ind w:left="190" w:right="0" w:firstLine="0"/>
                    <w:jc w:val="left"/>
                  </w:pPr>
                  <w:r>
                    <w:rPr>
                      <w:w w:val="101.47058823529412"/>
                      <w:rFonts w:ascii="Type3 (17 0 R)" w:hAnsi="Type3 (17 0 R)" w:eastAsia="Type3 (17 0 R)"/>
                      <w:b w:val="0"/>
                      <w:i w:val="0"/>
                      <w:color w:val="3A4A55"/>
                      <w:sz w:val="17"/>
                    </w:rPr>
                    <w:t>All 12 frames shown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10" w:after="0"/>
              <w:ind w:left="1220" w:right="0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101A21"/>
                <w:sz w:val="18"/>
              </w:rPr>
              <w:t>%</w:t>
            </w:r>
          </w:p>
        </w:tc>
      </w:tr>
      <w:tr>
        <w:trPr>
          <w:trHeight w:hRule="exact" w:val="70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98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90" w:right="0" w:firstLine="0"/>
                    <w:jc w:val="left"/>
                  </w:pPr>
                  <w:r>
                    <w:rPr>
                      <w:w w:val="101.47058823529412"/>
                      <w:rFonts w:ascii="IBM Plex Mono SemiBold" w:hAnsi="IBM Plex Mono SemiBold" w:eastAsia="IBM Plex Mono SemiBold"/>
                      <w:b/>
                      <w:i w:val="0"/>
                      <w:color w:val="0C4F4B"/>
                      <w:sz w:val="17"/>
                    </w:rPr>
                    <w:t>2.2 s</w:t>
                  </w:r>
                </w:p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290" w:right="0" w:firstLine="0"/>
                    <w:jc w:val="lef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101A21"/>
                      <w:sz w:val="18"/>
                    </w:rPr>
                    <w:t>job.progress · 40</w:t>
                  </w:r>
                </w:p>
              </w:tc>
              <w:tc>
                <w:tcPr>
                  <w:tcW w:type="dxa" w:w="6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150" w:right="0" w:firstLine="0"/>
                    <w:jc w:val="left"/>
                  </w:pPr>
                  <w:r>
                    <w:rPr>
                      <w:w w:val="101.47058823529412"/>
                      <w:rFonts w:ascii="Type3 (17 0 R)" w:hAnsi="Type3 (17 0 R)" w:eastAsia="Type3 (17 0 R)"/>
                      <w:b w:val="0"/>
                      <w:i w:val="0"/>
                      <w:color w:val="3A4A55"/>
                      <w:sz w:val="17"/>
                    </w:rPr>
                    <w:t>Model starts loading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12" w:after="0"/>
              <w:ind w:left="1220" w:right="0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101A21"/>
                <w:sz w:val="18"/>
              </w:rPr>
              <w:t>%</w:t>
            </w:r>
          </w:p>
        </w:tc>
      </w:tr>
      <w:tr>
        <w:trPr>
          <w:trHeight w:hRule="exact" w:val="464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8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90" w:right="0" w:firstLine="0"/>
                    <w:jc w:val="left"/>
                  </w:pPr>
                  <w:r>
                    <w:rPr>
                      <w:w w:val="101.47058823529412"/>
                      <w:rFonts w:ascii="IBM Plex Mono SemiBold" w:hAnsi="IBM Plex Mono SemiBold" w:eastAsia="IBM Plex Mono SemiBold"/>
                      <w:b/>
                      <w:i w:val="0"/>
                      <w:color w:val="0C4F4B"/>
                      <w:sz w:val="17"/>
                    </w:rPr>
                    <w:t>7.6 s</w:t>
                  </w:r>
                </w:p>
              </w:tc>
              <w:tc>
                <w:tcPr>
                  <w:tcW w:type="dxa" w:w="2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101A21"/>
                      <w:sz w:val="18"/>
                    </w:rPr>
                    <w:t>job.completed</w:t>
                  </w:r>
                </w:p>
              </w:tc>
              <w:tc>
                <w:tcPr>
                  <w:tcW w:type="dxa" w:w="7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106" w:after="0"/>
                    <w:ind w:left="350" w:right="0" w:firstLine="0"/>
                    <w:jc w:val="left"/>
                  </w:pPr>
                  <w:r>
                    <w:rPr>
                      <w:w w:val="101.47058823529412"/>
                      <w:rFonts w:ascii="Type3 (17 0 R)" w:hAnsi="Type3 (17 0 R)" w:eastAsia="Type3 (17 0 R)"/>
                      <w:b w:val="0"/>
                      <w:i w:val="0"/>
                      <w:color w:val="3A4A55"/>
                      <w:sz w:val="17"/>
                    </w:rPr>
                    <w:t>Report saved and delivered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7983"/>
        <w:gridCol w:w="7983"/>
      </w:tblGrid>
      <w:tr>
        <w:trPr>
          <w:trHeight w:hRule="exact" w:val="2804"/>
        </w:trPr>
        <w:tc>
          <w:tcPr>
            <w:tcW w:type="dxa" w:w="4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6" w:after="0"/>
              <w:ind w:left="240" w:right="3168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 xml:space="preserve">FIRST CONTENT </w:t>
            </w:r>
            <w:r>
              <w:br/>
            </w:r>
            <w:r>
              <w:rPr>
                <w:w w:val="98.4375"/>
                <w:rFonts w:ascii="Type3 (26 0 R)" w:hAnsi="Type3 (26 0 R)" w:eastAsia="Type3 (26 0 R)"/>
                <w:b w:val="0"/>
                <w:i w:val="0"/>
                <w:color w:val="101A21"/>
                <w:sz w:val="32"/>
              </w:rPr>
              <w:t>1.0</w:t>
            </w:r>
            <w:r>
              <w:rPr>
                <w:w w:val="97.5"/>
                <w:rFonts w:ascii="Type3 (28 0 R)" w:hAnsi="Type3 (28 0 R)" w:eastAsia="Type3 (28 0 R)"/>
                <w:b w:val="0"/>
                <w:i w:val="0"/>
                <w:color w:val="6B7C88"/>
                <w:sz w:val="20"/>
              </w:rPr>
              <w:t xml:space="preserve"> s</w:t>
            </w:r>
          </w:p>
          <w:p>
            <w:pPr>
              <w:autoSpaceDN w:val="0"/>
              <w:autoSpaceDE w:val="0"/>
              <w:widowControl/>
              <w:spacing w:line="188" w:lineRule="exact" w:before="166" w:after="0"/>
              <w:ind w:left="240" w:right="0" w:firstLine="0"/>
              <w:jc w:val="left"/>
            </w:pPr>
            <w:r>
              <w:rPr>
                <w:w w:val="98.68421052631578"/>
                <w:rFonts w:ascii="Type3 (27 0 R)" w:hAnsi="Type3 (27 0 R)" w:eastAsia="Type3 (27 0 R)"/>
                <w:b w:val="0"/>
                <w:i w:val="0"/>
                <w:color w:val="6B7C88"/>
                <w:sz w:val="19"/>
              </w:rPr>
              <w:t>instead of 7.6 s</w:t>
            </w:r>
          </w:p>
          <w:p>
            <w:pPr>
              <w:autoSpaceDN w:val="0"/>
              <w:autoSpaceDE w:val="0"/>
              <w:widowControl/>
              <w:spacing w:line="368" w:lineRule="exact" w:before="304" w:after="0"/>
              <w:ind w:left="240" w:right="3024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 xml:space="preserve">UPLOAD RESPONSE </w:t>
            </w:r>
            <w:r>
              <w:br/>
            </w:r>
            <w:r>
              <w:rPr>
                <w:w w:val="98.4375"/>
                <w:rFonts w:ascii="Type3 (26 0 R)" w:hAnsi="Type3 (26 0 R)" w:eastAsia="Type3 (26 0 R)"/>
                <w:b w:val="0"/>
                <w:i w:val="0"/>
                <w:color w:val="101A21"/>
                <w:sz w:val="32"/>
              </w:rPr>
              <w:t>~1</w:t>
            </w:r>
            <w:r>
              <w:rPr>
                <w:w w:val="97.5"/>
                <w:rFonts w:ascii="Type3 (28 0 R)" w:hAnsi="Type3 (28 0 R)" w:eastAsia="Type3 (28 0 R)"/>
                <w:b w:val="0"/>
                <w:i w:val="0"/>
                <w:color w:val="6B7C88"/>
                <w:sz w:val="20"/>
              </w:rPr>
              <w:t xml:space="preserve"> s</w:t>
            </w:r>
          </w:p>
          <w:p>
            <w:pPr>
              <w:autoSpaceDN w:val="0"/>
              <w:autoSpaceDE w:val="0"/>
              <w:widowControl/>
              <w:spacing w:line="188" w:lineRule="exact" w:before="166" w:after="0"/>
              <w:ind w:left="240" w:right="0" w:firstLine="0"/>
              <w:jc w:val="left"/>
            </w:pPr>
            <w:r>
              <w:rPr>
                <w:w w:val="98.68421052631578"/>
                <w:rFonts w:ascii="Type3 (27 0 R)" w:hAnsi="Type3 (27 0 R)" w:eastAsia="Type3 (27 0 R)"/>
                <w:b w:val="0"/>
                <w:i w:val="0"/>
                <w:color w:val="6B7C88"/>
                <w:sz w:val="19"/>
              </w:rPr>
              <w:t>no model loaded yet</w:t>
            </w:r>
          </w:p>
        </w:tc>
        <w:tc>
          <w:tcPr>
            <w:tcW w:type="dxa" w:w="1048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0.0" w:type="dxa"/>
            </w:tblPr>
            <w:tblGrid>
              <w:gridCol w:w="10484"/>
            </w:tblGrid>
            <w:tr>
              <w:trPr>
                <w:trHeight w:hRule="exact" w:val="442"/>
              </w:trPr>
              <w:tc>
                <w:tcPr>
                  <w:tcW w:type="dxa" w:w="8964"/>
                  <w:tcBorders/>
                  <w:shd w:fill="dbe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22" w:after="0"/>
                    <w:ind w:left="1532" w:right="0" w:firstLine="0"/>
                    <w:jc w:val="lef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6B7C88"/>
                      <w:sz w:val="15"/>
                    </w:rPr>
                    <w:t>WAITING TIME CUT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0.0" w:type="dxa"/>
            </w:tblPr>
            <w:tblGrid>
              <w:gridCol w:w="10484"/>
            </w:tblGrid>
            <w:tr>
              <w:trPr>
                <w:trHeight w:hRule="exact" w:val="404"/>
              </w:trPr>
              <w:tc>
                <w:tcPr>
                  <w:tcW w:type="dxa" w:w="5540"/>
                  <w:tcBorders/>
                  <w:shd w:fill="dbe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6" w:lineRule="exact" w:before="28" w:after="0"/>
                    <w:ind w:left="0" w:right="3410" w:firstLine="0"/>
                    <w:jc w:val="right"/>
                  </w:pPr>
                  <w:r>
                    <w:rPr>
                      <w:w w:val="98.4375"/>
                      <w:rFonts w:ascii="Type3 (26 0 R)" w:hAnsi="Type3 (26 0 R)" w:eastAsia="Type3 (26 0 R)"/>
                      <w:b w:val="0"/>
                      <w:i w:val="0"/>
                      <w:color w:val="101A21"/>
                      <w:sz w:val="32"/>
                    </w:rPr>
                    <w:t>87</w:t>
                  </w:r>
                  <w:r>
                    <w:rPr>
                      <w:w w:val="97.5"/>
                      <w:rFonts w:ascii="Type3 (28 0 R)" w:hAnsi="Type3 (28 0 R)" w:eastAsia="Type3 (28 0 R)"/>
                      <w:b w:val="0"/>
                      <w:i w:val="0"/>
                      <w:color w:val="6B7C88"/>
                      <w:sz w:val="20"/>
                    </w:rPr>
                    <w:t xml:space="preserve"> 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0.0" w:type="dxa"/>
            </w:tblPr>
            <w:tblGrid>
              <w:gridCol w:w="10484"/>
            </w:tblGrid>
            <w:tr>
              <w:trPr>
                <w:trHeight w:hRule="exact" w:val="308"/>
              </w:trPr>
              <w:tc>
                <w:tcPr>
                  <w:tcW w:type="dxa" w:w="5900"/>
                  <w:tcBorders/>
                  <w:shd w:fill="dbe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8" w:lineRule="exact" w:before="60" w:after="0"/>
                    <w:ind w:left="0" w:right="3042" w:firstLine="0"/>
                    <w:jc w:val="right"/>
                  </w:pPr>
                  <w:r>
                    <w:rPr>
                      <w:w w:val="98.68421052631578"/>
                      <w:rFonts w:ascii="Type3 (27 0 R)" w:hAnsi="Type3 (27 0 R)" w:eastAsia="Type3 (27 0 R)"/>
                      <w:b w:val="0"/>
                      <w:i w:val="0"/>
                      <w:color w:val="6B7C88"/>
                      <w:sz w:val="19"/>
                    </w:rPr>
                    <w:t>spinner removed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0.0" w:type="dxa"/>
            </w:tblPr>
            <w:tblGrid>
              <w:gridCol w:w="10484"/>
            </w:tblGrid>
            <w:tr>
              <w:trPr>
                <w:trHeight w:hRule="exact" w:val="284"/>
              </w:trPr>
              <w:tc>
                <w:tcPr>
                  <w:tcW w:type="dxa" w:w="6020"/>
                  <w:tcBorders/>
                  <w:shd w:fill="dbe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2928" w:firstLine="0"/>
                    <w:jc w:val="righ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6B7C88"/>
                      <w:sz w:val="15"/>
                    </w:rPr>
                    <w:t>FRAMES STREAMED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0.0" w:type="dxa"/>
            </w:tblPr>
            <w:tblGrid>
              <w:gridCol w:w="10484"/>
            </w:tblGrid>
            <w:tr>
              <w:trPr>
                <w:trHeight w:hRule="exact" w:val="400"/>
              </w:trPr>
              <w:tc>
                <w:tcPr>
                  <w:tcW w:type="dxa" w:w="5440"/>
                  <w:tcBorders/>
                  <w:shd w:fill="dbe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26" w:after="0"/>
                    <w:ind w:left="0" w:right="3510" w:firstLine="0"/>
                    <w:jc w:val="right"/>
                  </w:pPr>
                  <w:r>
                    <w:rPr>
                      <w:w w:val="98.4375"/>
                      <w:rFonts w:ascii="Type3 (26 0 R)" w:hAnsi="Type3 (26 0 R)" w:eastAsia="Type3 (26 0 R)"/>
                      <w:b w:val="0"/>
                      <w:i w:val="0"/>
                      <w:color w:val="101A21"/>
                      <w:sz w:val="32"/>
                    </w:rPr>
                    <w:t>12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0.0" w:type="dxa"/>
            </w:tblPr>
            <w:tblGrid>
              <w:gridCol w:w="10484"/>
            </w:tblGrid>
            <w:tr>
              <w:trPr>
                <w:trHeight w:hRule="exact" w:val="288"/>
              </w:trPr>
              <w:tc>
                <w:tcPr>
                  <w:tcW w:type="dxa" w:w="6120"/>
                  <w:tcBorders/>
                  <w:shd w:fill="dbe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8" w:lineRule="exact" w:before="60" w:after="0"/>
                    <w:ind w:left="0" w:right="2826" w:firstLine="0"/>
                    <w:jc w:val="right"/>
                  </w:pPr>
                  <w:r>
                    <w:rPr>
                      <w:w w:val="98.68421052631578"/>
                      <w:rFonts w:ascii="Type3 (27 0 R)" w:hAnsi="Type3 (27 0 R)" w:eastAsia="Type3 (27 0 R)"/>
                      <w:b w:val="0"/>
                      <w:i w:val="0"/>
                      <w:color w:val="6B7C88"/>
                      <w:sz w:val="19"/>
                    </w:rPr>
                    <w:t>before detection starts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15966"/>
      </w:tblGrid>
      <w:tr>
        <w:trPr>
          <w:trHeight w:hRule="exact" w:val="3196"/>
        </w:trPr>
        <w:tc>
          <w:tcPr>
            <w:tcW w:type="dxa" w:w="1535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5352"/>
            <w:tcBorders>
              <w:start w:sz="12.799999999999955" w:val="single" w:color="#8F5300"/>
              <w:end w:sz="6.399999999999636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164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Be clear about this.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This measures 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>speed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, on one machine and one clip. It proves the async design works. It says nothing about detection accuracy — that is the next slide.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1.6</w:t>
            </w:r>
          </w:p>
        </w:tc>
        <w:tc>
          <w:tcPr>
            <w:tcW w:type="dxa" w:w="934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COMPARISON — WHAT EACH MODEL CAN DO</w:t>
            </w:r>
          </w:p>
        </w:tc>
        <w:tc>
          <w:tcPr>
            <w:tcW w:type="dxa" w:w="560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16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20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Why six models instead of 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372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5.600000000000023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</w:tblGrid>
            <w:tr>
              <w:trPr>
                <w:trHeight w:hRule="exact" w:val="262"/>
              </w:trPr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80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MODEL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410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SIZE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284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WEAPONS</w:t>
                  </w: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0" w:firstLine="0"/>
                    <w:jc w:val="center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ANY OBJECT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0" w:firstLine="0"/>
                    <w:jc w:val="center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ACTIONS</w:t>
                  </w: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0" w:firstLine="0"/>
                    <w:jc w:val="center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HARASSMENT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0" w:firstLine="0"/>
                    <w:jc w:val="center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REASONING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0" w:firstLine="0"/>
                    <w:jc w:val="center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OFFLINE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302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SPEED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5.600000000000023" w:val="single" w:color="#C6CFD5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</w:tblGrid>
            <w:tr>
              <w:trPr>
                <w:trHeight w:hRule="exact" w:val="328"/>
              </w:trPr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YOLOv8n weapon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320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3.01 M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84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76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66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80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10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84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702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&lt; 1 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</w:tblGrid>
            <w:tr>
              <w:trPr>
                <w:trHeight w:hRule="exact" w:val="320"/>
              </w:trPr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OWLv2</w:t>
                  </w:r>
                </w:p>
              </w:tc>
              <w:tc>
                <w:tcPr>
                  <w:tcW w:type="dxa" w:w="2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4" w:after="0"/>
                    <w:ind w:left="0" w:right="360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155 M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84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98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66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80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10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84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seconds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</w:tblGrid>
            <w:tr>
              <w:trPr>
                <w:trHeight w:hRule="exact" w:val="330"/>
              </w:trPr>
              <w:tc>
                <w:tcPr>
                  <w:tcW w:type="dxa" w:w="2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VideoMAE violence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4" w:after="0"/>
                    <w:ind w:left="0" w:right="320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86.2 M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82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76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88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80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10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84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seconds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</w:tblGrid>
            <w:tr>
              <w:trPr>
                <w:trHeight w:hRule="exact" w:val="328"/>
              </w:trPr>
              <w:tc>
                <w:tcPr>
                  <w:tcW w:type="dxa" w:w="2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0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VideoMAE action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262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303.9 M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582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776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588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780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710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584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seconds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2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</w:tblGrid>
            <w:tr>
              <w:trPr>
                <w:trHeight w:hRule="exact" w:val="326"/>
              </w:trPr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0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Gemini</w:t>
                  </w:r>
                </w:p>
              </w:tc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2" w:after="0"/>
                    <w:ind w:left="0" w:right="576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—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798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588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802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732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582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2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seconds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2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</w:tblGrid>
            <w:tr>
              <w:trPr>
                <w:trHeight w:hRule="exact" w:val="320"/>
              </w:trPr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0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Qwen2.5-VL</w:t>
                  </w:r>
                </w:p>
              </w:tc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360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7.6 B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584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798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50" w:after="0"/>
                    <w:ind w:left="0" w:right="568" w:firstLine="0"/>
                    <w:jc w:val="right"/>
                  </w:pPr>
                  <w:r>
                    <w:rPr>
                      <w:w w:val="103.125"/>
                      <w:rFonts w:ascii="Type3 (71 0 R)" w:hAnsi="Type3 (71 0 R)" w:eastAsia="Type3 (71 0 R)"/>
                      <w:b w:val="0"/>
                      <w:i w:val="0"/>
                      <w:color w:val="8F5300"/>
                      <w:sz w:val="16"/>
                    </w:rPr>
                    <w:t>◐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802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732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584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310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minutes (CPU)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46" w:lineRule="exact" w:before="0" w:after="0"/>
        <w:ind w:left="314" w:right="3888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 xml:space="preserve">THE COVERAGE POINT </w:t>
      </w:r>
      <w:r>
        <w:br/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No single row ticks every column. Classifiers are fast and offline but blind to intent. The two VLMs read intent but are either quota-limited or slow.</w:t>
      </w:r>
    </w:p>
    <w:p>
      <w:pPr>
        <w:autoSpaceDN w:val="0"/>
        <w:autoSpaceDE w:val="0"/>
        <w:widowControl/>
        <w:spacing w:line="462" w:lineRule="exact" w:before="96" w:after="0"/>
        <w:ind w:left="314" w:right="5328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 xml:space="preserve">WHY QWEN IS LAST </w:t>
      </w:r>
      <w:r>
        <w:br/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It only sees </w:t>
      </w:r>
      <w:r>
        <w:rPr>
          <w:w w:val="97.5"/>
          <w:rFonts w:ascii="Type3 (13 0 R)" w:hAnsi="Type3 (13 0 R)" w:eastAsia="Type3 (13 0 R)"/>
          <w:b w:val="0"/>
          <w:i w:val="0"/>
          <w:color w:val="101A21"/>
          <w:sz w:val="20"/>
        </w:rPr>
        <w:t>8 frames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, so a short incident between those frames is invisible to it. More frames = better recall, but linearly slower.</w:t>
      </w:r>
    </w:p>
    <w:p>
      <w:pPr>
        <w:autoSpaceDN w:val="0"/>
        <w:autoSpaceDE w:val="0"/>
        <w:widowControl/>
        <w:spacing w:line="462" w:lineRule="exact" w:before="82" w:after="0"/>
        <w:ind w:left="314" w:right="4752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 xml:space="preserve">WHY THEY ARE SWAPPABLE </w:t>
      </w:r>
      <w:r>
        <w:br/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Gemini and Qwen-VL return the exact same JSON over the same five types, so one can replace the other with no change downstream.</w:t>
      </w: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1.6</w:t>
            </w:r>
          </w:p>
        </w:tc>
        <w:tc>
          <w:tcPr>
            <w:tcW w:type="dxa" w:w="904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COMPARISON — COST AND ACCURACY</w:t>
            </w:r>
          </w:p>
        </w:tc>
        <w:tc>
          <w:tcPr>
            <w:tcW w:type="dxa" w:w="590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17 / 20</w:t>
            </w:r>
          </w:p>
        </w:tc>
      </w:tr>
    </w:tbl>
    <w:p>
      <w:pPr>
        <w:autoSpaceDN w:val="0"/>
        <w:autoSpaceDE w:val="0"/>
        <w:widowControl/>
        <w:spacing w:line="450" w:lineRule="exact" w:before="22" w:after="340"/>
        <w:ind w:left="314" w:right="8928" w:firstLine="0"/>
        <w:jc w:val="left"/>
      </w:pPr>
      <w:r>
        <w:rPr>
          <w:w w:val="102.27272727272727"/>
          <w:rFonts w:ascii="Type3 (38 0 R)" w:hAnsi="Type3 (38 0 R)" w:eastAsia="Type3 (38 0 R)"/>
          <w:b w:val="0"/>
          <w:i w:val="0"/>
          <w:color w:val="101A21"/>
          <w:sz w:val="22"/>
        </w:rPr>
        <w:t xml:space="preserve">Memory needed, by setup </w:t>
      </w:r>
      <w:r>
        <w:br/>
      </w:r>
      <w:r>
        <w:rPr>
          <w:w w:val="98.68421052631578"/>
          <w:rFonts w:ascii="Type3 (27 0 R)" w:hAnsi="Type3 (27 0 R)" w:eastAsia="Type3 (27 0 R)"/>
          <w:b w:val="0"/>
          <w:i w:val="0"/>
          <w:color w:val="6B7C88"/>
          <w:sz w:val="19"/>
        </w:rPr>
        <w:t>Measured inside the container. Models load only when first used, then stay in memory.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2281"/>
        <w:gridCol w:w="2281"/>
        <w:gridCol w:w="2281"/>
        <w:gridCol w:w="2281"/>
        <w:gridCol w:w="2281"/>
        <w:gridCol w:w="2281"/>
        <w:gridCol w:w="2281"/>
      </w:tblGrid>
      <w:tr>
        <w:trPr>
          <w:trHeight w:hRule="exact" w:val="448"/>
        </w:trPr>
        <w:tc>
          <w:tcPr>
            <w:tcW w:type="dxa" w:w="2756"/>
            <w:tcBorders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2" w:after="0"/>
              <w:ind w:left="0" w:right="56" w:firstLine="0"/>
              <w:jc w:val="righ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Idle</w:t>
            </w:r>
          </w:p>
        </w:tc>
        <w:tc>
          <w:tcPr>
            <w:tcW w:type="dxa" w:w="1400"/>
            <w:tcBorders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0"/>
            <w:tcBorders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tcBorders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00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101A21"/>
                <w:sz w:val="18"/>
              </w:rPr>
              <w:t>0.7 GB</w:t>
            </w:r>
          </w:p>
        </w:tc>
      </w:tr>
      <w:tr>
        <w:trPr>
          <w:trHeight w:hRule="exact" w:val="540"/>
        </w:trPr>
        <w:tc>
          <w:tcPr>
            <w:tcW w:type="dxa" w:w="2756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6" w:after="0"/>
              <w:ind w:left="0" w:right="56" w:firstLine="0"/>
              <w:jc w:val="righ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One model + chat</w:t>
            </w:r>
          </w:p>
        </w:tc>
        <w:tc>
          <w:tcPr>
            <w:tcW w:type="dxa" w:w="140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400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101A21"/>
                <w:sz w:val="18"/>
              </w:rPr>
              <w:t>3.5 GB</w:t>
            </w:r>
          </w:p>
        </w:tc>
      </w:tr>
      <w:tr>
        <w:trPr>
          <w:trHeight w:hRule="exact" w:val="540"/>
        </w:trPr>
        <w:tc>
          <w:tcPr>
            <w:tcW w:type="dxa" w:w="2756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82" w:after="0"/>
              <w:ind w:left="0" w:right="56" w:firstLine="0"/>
              <w:jc w:val="righ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All classifiers + chat</w:t>
            </w:r>
          </w:p>
        </w:tc>
        <w:tc>
          <w:tcPr>
            <w:tcW w:type="dxa" w:w="140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400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101A21"/>
                <w:sz w:val="18"/>
              </w:rPr>
              <w:t>5.0 GB</w:t>
            </w:r>
          </w:p>
        </w:tc>
      </w:tr>
      <w:tr>
        <w:trPr>
          <w:trHeight w:hRule="exact" w:val="540"/>
        </w:trPr>
        <w:tc>
          <w:tcPr>
            <w:tcW w:type="dxa" w:w="2756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82" w:after="0"/>
              <w:ind w:left="0" w:right="56" w:firstLine="0"/>
              <w:jc w:val="righ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Plus Qwen2.5-VL 7B</w:t>
            </w:r>
          </w:p>
        </w:tc>
        <w:tc>
          <w:tcPr>
            <w:tcW w:type="dxa" w:w="140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292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101A21"/>
                <w:sz w:val="18"/>
              </w:rPr>
              <w:t>22.0 GB</w:t>
            </w:r>
          </w:p>
        </w:tc>
      </w:tr>
      <w:tr>
        <w:trPr>
          <w:trHeight w:hRule="exact" w:val="516"/>
        </w:trPr>
        <w:tc>
          <w:tcPr>
            <w:tcW w:type="dxa" w:w="2756"/>
            <w:tcBorders>
              <w:top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6" w:after="0"/>
              <w:ind w:left="80" w:right="0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0</w:t>
            </w:r>
          </w:p>
        </w:tc>
        <w:tc>
          <w:tcPr>
            <w:tcW w:type="dxa" w:w="2520"/>
            <w:tcBorders>
              <w:top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6" w:after="0"/>
              <w:ind w:left="0" w:right="0" w:firstLine="0"/>
              <w:jc w:val="center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5</w:t>
            </w:r>
          </w:p>
        </w:tc>
        <w:tc>
          <w:tcPr>
            <w:tcW w:type="dxa" w:w="2600"/>
            <w:tcBorders>
              <w:top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6" w:after="0"/>
              <w:ind w:left="0" w:right="0" w:firstLine="0"/>
              <w:jc w:val="center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10</w:t>
            </w:r>
          </w:p>
        </w:tc>
        <w:tc>
          <w:tcPr>
            <w:tcW w:type="dxa" w:w="2540"/>
            <w:tcBorders>
              <w:top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6" w:after="0"/>
              <w:ind w:left="0" w:right="0" w:firstLine="0"/>
              <w:jc w:val="center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15</w:t>
            </w:r>
          </w:p>
        </w:tc>
        <w:tc>
          <w:tcPr>
            <w:tcW w:type="dxa" w:w="1920"/>
            <w:tcBorders>
              <w:top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6" w:after="0"/>
              <w:ind w:left="0" w:right="538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20</w:t>
            </w:r>
          </w:p>
        </w:tc>
        <w:tc>
          <w:tcPr>
            <w:tcW w:type="dxa" w:w="1624"/>
            <w:tcBorders>
              <w:top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6" w:after="0"/>
              <w:ind w:left="0" w:right="868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GB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15966"/>
      </w:tblGrid>
      <w:tr>
        <w:trPr>
          <w:trHeight w:hRule="exact" w:val="496"/>
        </w:trPr>
        <w:tc>
          <w:tcPr>
            <w:tcW w:type="dxa" w:w="15344"/>
            <w:tcBorders>
              <w:start w:sz="12.799999999999955" w:val="single" w:color="#8F5300"/>
            </w:tcBorders>
            <w:shd w:fill="f5e8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2" w:after="0"/>
              <w:ind w:left="164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Conclusion.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Without the local 7B model the system runs fine in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8–16 GB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. With it, you need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32 GB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— so it is behind a build flag, off by default.</w:t>
            </w:r>
          </w:p>
        </w:tc>
      </w:tr>
    </w:tbl>
    <w:p>
      <w:pPr>
        <w:autoSpaceDN w:val="0"/>
        <w:autoSpaceDE w:val="0"/>
        <w:widowControl/>
        <w:spacing w:line="226" w:lineRule="exact" w:before="300" w:after="0"/>
        <w:ind w:left="314" w:right="0" w:firstLine="0"/>
        <w:jc w:val="left"/>
      </w:pPr>
      <w:r>
        <w:rPr>
          <w:w w:val="102.27272727272727"/>
          <w:rFonts w:ascii="Type3 (38 0 R)" w:hAnsi="Type3 (38 0 R)" w:eastAsia="Type3 (38 0 R)"/>
          <w:b w:val="0"/>
          <w:i w:val="0"/>
          <w:color w:val="101A21"/>
          <w:sz w:val="22"/>
        </w:rPr>
        <w:t>Detection accuracy — to be filled</w:t>
      </w:r>
    </w:p>
    <w:p>
      <w:pPr>
        <w:autoSpaceDN w:val="0"/>
        <w:autoSpaceDE w:val="0"/>
        <w:widowControl/>
        <w:spacing w:line="188" w:lineRule="exact" w:before="276" w:after="232"/>
        <w:ind w:left="314" w:right="0" w:firstLine="0"/>
        <w:jc w:val="left"/>
      </w:pPr>
      <w:r>
        <w:rPr>
          <w:w w:val="98.68421052631578"/>
          <w:rFonts w:ascii="Type3 (27 0 R)" w:hAnsi="Type3 (27 0 R)" w:eastAsia="Type3 (27 0 R)"/>
          <w:b w:val="0"/>
          <w:i w:val="0"/>
          <w:color w:val="6B7C88"/>
          <w:sz w:val="19"/>
        </w:rPr>
        <w:t>Fill this from your own test videos before the defense. Real numbers, even small ones, are worth more than claimed numbers.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600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5.599999999999909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068"/>
              <w:gridCol w:w="3068"/>
              <w:gridCol w:w="3068"/>
              <w:gridCol w:w="3068"/>
              <w:gridCol w:w="3068"/>
            </w:tblGrid>
            <w:tr>
              <w:trPr>
                <w:trHeight w:hRule="exact" w:val="242"/>
              </w:trPr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80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MODEL</w:t>
                  </w:r>
                </w:p>
              </w:tc>
              <w:tc>
                <w:tcPr>
                  <w:tcW w:type="dxa" w:w="4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0" w:right="948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PRECISION</w:t>
                  </w: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0" w:right="730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RECALL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0" w:right="436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F1</w:t>
                  </w:r>
                </w:p>
              </w:tc>
              <w:tc>
                <w:tcPr>
                  <w:tcW w:type="dxa" w:w="3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452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FALSE ALARMS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2" w:lineRule="auto" w:before="6" w:after="0"/>
              <w:ind w:left="0" w:right="2532" w:firstLine="0"/>
              <w:jc w:val="right"/>
            </w:pPr>
            <w:r>
              <w:rPr>
                <w:rFonts w:ascii="IBM Plex Mono Medium" w:hAnsi="IBM Plex Mono Medium" w:eastAsia="IBM Plex Mono Medium"/>
                <w:b w:val="0"/>
                <w:i w:val="0"/>
                <w:color w:val="6B7C88"/>
                <w:sz w:val="15"/>
              </w:rPr>
              <w:t>ON CLEAR CLIPS</w:t>
            </w: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5.599999999999909" w:val="single" w:color="#C6CFD5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068"/>
              <w:gridCol w:w="3068"/>
              <w:gridCol w:w="3068"/>
              <w:gridCol w:w="3068"/>
              <w:gridCol w:w="3068"/>
            </w:tblGrid>
            <w:tr>
              <w:trPr>
                <w:trHeight w:hRule="exact" w:val="312"/>
              </w:trPr>
              <w:tc>
                <w:tcPr>
                  <w:tcW w:type="dxa" w:w="3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YOLOv8n weapon</w:t>
                  </w:r>
                </w:p>
              </w:tc>
              <w:tc>
                <w:tcPr>
                  <w:tcW w:type="dxa" w:w="3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1366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972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478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492" w:right="0" w:firstLine="0"/>
                    <w:jc w:val="lef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4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068"/>
              <w:gridCol w:w="3068"/>
              <w:gridCol w:w="3068"/>
              <w:gridCol w:w="3068"/>
              <w:gridCol w:w="3068"/>
            </w:tblGrid>
            <w:tr>
              <w:trPr>
                <w:trHeight w:hRule="exact" w:val="320"/>
              </w:trPr>
              <w:tc>
                <w:tcPr>
                  <w:tcW w:type="dxa" w:w="3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VideoMAE violence</w:t>
                  </w:r>
                </w:p>
              </w:tc>
              <w:tc>
                <w:tcPr>
                  <w:tcW w:type="dxa" w:w="3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1366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972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478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492" w:right="0" w:firstLine="0"/>
                    <w:jc w:val="lef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068"/>
              <w:gridCol w:w="3068"/>
              <w:gridCol w:w="3068"/>
              <w:gridCol w:w="3068"/>
              <w:gridCol w:w="3068"/>
            </w:tblGrid>
            <w:tr>
              <w:trPr>
                <w:trHeight w:hRule="exact" w:val="320"/>
              </w:trPr>
              <w:tc>
                <w:tcPr>
                  <w:tcW w:type="dxa" w:w="3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VideoMAE action</w:t>
                  </w:r>
                </w:p>
              </w:tc>
              <w:tc>
                <w:tcPr>
                  <w:tcW w:type="dxa" w:w="3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1366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972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478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492" w:right="0" w:firstLine="0"/>
                    <w:jc w:val="lef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4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068"/>
              <w:gridCol w:w="3068"/>
              <w:gridCol w:w="3068"/>
              <w:gridCol w:w="3068"/>
              <w:gridCol w:w="3068"/>
            </w:tblGrid>
            <w:tr>
              <w:trPr>
                <w:trHeight w:hRule="exact" w:val="320"/>
              </w:trPr>
              <w:tc>
                <w:tcPr>
                  <w:tcW w:type="dxa" w:w="3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Gemini</w:t>
                  </w:r>
                </w:p>
              </w:tc>
              <w:tc>
                <w:tcPr>
                  <w:tcW w:type="dxa" w:w="3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1366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972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478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492" w:right="0" w:firstLine="0"/>
                    <w:jc w:val="lef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068"/>
              <w:gridCol w:w="3068"/>
              <w:gridCol w:w="3068"/>
              <w:gridCol w:w="3068"/>
              <w:gridCol w:w="3068"/>
            </w:tblGrid>
            <w:tr>
              <w:trPr>
                <w:trHeight w:hRule="exact" w:val="314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Qwen2.5-VL</w:t>
                  </w:r>
                </w:p>
              </w:tc>
              <w:tc>
                <w:tcPr>
                  <w:tcW w:type="dxa" w:w="3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1366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972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478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492" w:right="0" w:firstLine="0"/>
                    <w:jc w:val="lef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12.0" w:val="single" w:color="#DBE2E6"/>
            </w:tcBorders>
            <w:shd w:fill="dbec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068"/>
              <w:gridCol w:w="3068"/>
              <w:gridCol w:w="3068"/>
              <w:gridCol w:w="3068"/>
              <w:gridCol w:w="3068"/>
            </w:tblGrid>
            <w:tr>
              <w:trPr>
                <w:trHeight w:hRule="exact" w:val="320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 SemiBold" w:hAnsi="IBM Plex Mono SemiBold" w:eastAsia="IBM Plex Mono SemiBold"/>
                      <w:b/>
                      <w:i w:val="0"/>
                      <w:color w:val="101A21"/>
                      <w:sz w:val="19"/>
                    </w:rPr>
                    <w:t>auto chain</w:t>
                  </w:r>
                </w:p>
              </w:tc>
              <w:tc>
                <w:tcPr>
                  <w:tcW w:type="dxa" w:w="3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1366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972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478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492" w:right="0" w:firstLine="0"/>
                    <w:jc w:val="lef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56"/>
        </w:trPr>
        <w:tc>
          <w:tcPr>
            <w:tcW w:type="dxa" w:w="1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2" w:after="0"/>
              <w:ind w:left="196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Suggested test set.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About 30 clips that do contain an incident (spread over the five types) and about 30 hard clean clips — sport, play, crowds, objects that look like weapons. The strongest number to show 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15966"/>
      </w:tblGrid>
      <w:tr>
        <w:trPr>
          <w:trHeight w:hRule="exact" w:val="714"/>
        </w:trPr>
        <w:tc>
          <w:tcPr>
            <w:tcW w:type="dxa" w:w="15344"/>
            <w:tcBorders>
              <w:start w:sz="12.799999999999955" w:val="single" w:color="#126F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90" w:after="0"/>
              <w:ind w:left="164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the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false-alarm rate on the clean clips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, because that is exactly what the design protects.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1.7</w:t>
            </w:r>
          </w:p>
        </w:tc>
        <w:tc>
          <w:tcPr>
            <w:tcW w:type="dxa" w:w="788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LIMITATIONS</w:t>
            </w:r>
          </w:p>
        </w:tc>
        <w:tc>
          <w:tcPr>
            <w:tcW w:type="dxa" w:w="706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18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What the system does not do yet</w:t>
      </w:r>
    </w:p>
    <w:p>
      <w:pPr>
        <w:autoSpaceDN w:val="0"/>
        <w:autoSpaceDE w:val="0"/>
        <w:widowControl/>
        <w:spacing w:line="240" w:lineRule="auto" w:before="216" w:after="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MODELS AND ACCURACY</w:t>
      </w:r>
    </w:p>
    <w:p>
      <w:pPr>
        <w:autoSpaceDN w:val="0"/>
        <w:autoSpaceDE w:val="0"/>
        <w:widowControl/>
        <w:spacing w:line="360" w:lineRule="exact" w:before="82" w:after="0"/>
        <w:ind w:left="614" w:right="432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Depends on an online model.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The best step is an external API with a daily free quota. When it runs out, the system quietly drops to weaker models.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Limited frames offline.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The local VLM sees only 8 frames, so very short incidents can be missed.</w:t>
      </w:r>
    </w:p>
    <w:p>
      <w:pPr>
        <w:autoSpaceDN w:val="0"/>
        <w:autoSpaceDE w:val="0"/>
        <w:widowControl/>
        <w:spacing w:line="180" w:lineRule="exact" w:before="180" w:after="0"/>
        <w:ind w:left="614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Fixed label list in the fallback.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If the chain falls through to the action model, harassment coverage becomes zero.</w:t>
      </w:r>
    </w:p>
    <w:p>
      <w:pPr>
        <w:autoSpaceDN w:val="0"/>
        <w:autoSpaceDE w:val="0"/>
        <w:widowControl/>
        <w:spacing w:line="360" w:lineRule="exact" w:before="0" w:after="0"/>
        <w:ind w:left="614" w:right="7632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No formal accuracy test yet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on a labelled set — the current claim is about design, not about numbers.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Confidence is what the model says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, not a calibrated probability.</w:t>
      </w:r>
    </w:p>
    <w:p>
      <w:pPr>
        <w:autoSpaceDN w:val="0"/>
        <w:autoSpaceDE w:val="0"/>
        <w:widowControl/>
        <w:spacing w:line="240" w:lineRule="auto" w:before="314" w:after="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SYSTEM</w:t>
      </w:r>
    </w:p>
    <w:p>
      <w:pPr>
        <w:autoSpaceDN w:val="0"/>
        <w:autoSpaceDE w:val="0"/>
        <w:widowControl/>
        <w:spacing w:line="360" w:lineRule="exact" w:before="82" w:after="0"/>
        <w:ind w:left="614" w:right="2736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Uploads only, no live CCTV yet.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The design supports an RTSP camera feed, but that connection is not implemented — so today it is review after the fact, not live alerting.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CPU only.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The development machine has no usable GPU, so the local VLM takes minutes per clip.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Memory ceiling.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Turning on every local model needs about 22 GB RAM.</w:t>
      </w:r>
    </w:p>
    <w:p>
      <w:pPr>
        <w:autoSpaceDN w:val="0"/>
        <w:autoSpaceDE w:val="0"/>
        <w:widowControl/>
        <w:spacing w:line="180" w:lineRule="exact" w:before="180" w:after="0"/>
        <w:ind w:left="614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One worker pool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— no auto-scaling and no per-user limits yet.</w:t>
      </w:r>
    </w:p>
    <w:p>
      <w:pPr>
        <w:autoSpaceDN w:val="0"/>
        <w:autoSpaceDE w:val="0"/>
        <w:widowControl/>
        <w:spacing w:line="180" w:lineRule="exact" w:before="180" w:after="244"/>
        <w:ind w:left="614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No face recognition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— left out on purpose.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15966"/>
      </w:tblGrid>
      <w:tr>
        <w:trPr>
          <w:trHeight w:hRule="exact" w:val="460"/>
        </w:trPr>
        <w:tc>
          <w:tcPr>
            <w:tcW w:type="dxa" w:w="15344"/>
            <w:tcBorders>
              <w:start w:sz="12.799999999999955" w:val="single" w:color="#8F53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164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Ethics.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The system reports 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>events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, never 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>people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. No identification and no tracking across cameras — this is a design choice, not a missing feature.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1.7</w:t>
            </w:r>
          </w:p>
        </w:tc>
        <w:tc>
          <w:tcPr>
            <w:tcW w:type="dxa" w:w="866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FUTURE WORK &amp; CONCLUSION</w:t>
            </w:r>
          </w:p>
        </w:tc>
        <w:tc>
          <w:tcPr>
            <w:tcW w:type="dxa" w:w="628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19 / 20</w:t>
            </w:r>
          </w:p>
        </w:tc>
      </w:tr>
    </w:tbl>
    <w:p>
      <w:pPr>
        <w:autoSpaceDN w:val="0"/>
        <w:autoSpaceDE w:val="0"/>
        <w:widowControl/>
        <w:spacing w:line="224" w:lineRule="exact" w:before="248" w:after="220"/>
        <w:ind w:left="314" w:right="0" w:firstLine="0"/>
        <w:jc w:val="left"/>
      </w:pPr>
      <w:r>
        <w:rPr>
          <w:w w:val="102.27272727272727"/>
          <w:rFonts w:ascii="Type3 (38 0 R)" w:hAnsi="Type3 (38 0 R)" w:eastAsia="Type3 (38 0 R)"/>
          <w:b w:val="0"/>
          <w:i w:val="0"/>
          <w:color w:val="101A21"/>
          <w:sz w:val="22"/>
        </w:rPr>
        <w:t>Future 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388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6.399999999999977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8" w:val="left"/>
              </w:tabs>
              <w:autoSpaceDE w:val="0"/>
              <w:widowControl/>
              <w:spacing w:line="238" w:lineRule="auto" w:before="62" w:after="0"/>
              <w:ind w:left="110" w:right="0" w:firstLine="0"/>
              <w:jc w:val="left"/>
            </w:pPr>
            <w:r>
              <w:rPr>
                <w:rFonts w:ascii="IBM Plex Mono Medium" w:hAnsi="IBM Plex Mono Medium" w:eastAsia="IBM Plex Mono Medium"/>
                <w:b w:val="0"/>
                <w:i w:val="0"/>
                <w:color w:val="6B7C88"/>
                <w:sz w:val="15"/>
              </w:rPr>
              <w:t xml:space="preserve">NEXT STEP </w:t>
            </w:r>
            <w:r>
              <w:tab/>
            </w:r>
            <w:r>
              <w:rPr>
                <w:rFonts w:ascii="IBM Plex Mono Medium" w:hAnsi="IBM Plex Mono Medium" w:eastAsia="IBM Plex Mono Medium"/>
                <w:b w:val="0"/>
                <w:i w:val="0"/>
                <w:color w:val="6B7C88"/>
                <w:sz w:val="15"/>
              </w:rPr>
              <w:t>WHAT IT GIVES</w:t>
            </w: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6.399999999999977" w:val="single" w:color="#C6CFD5"/>
              <w:end w:sz="12.0" w:val="single" w:color="#DBE2E6"/>
              <w:bottom w:sz="6.399999999999977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8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Live CCTV (RTSP) input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 xml:space="preserve">Turns the product from after-the-fact review into </w:t>
            </w:r>
            <w:r>
              <w:rPr>
                <w:w w:val="103.125"/>
                <w:rFonts w:ascii="Type3 (43 0 R)" w:hAnsi="Type3 (43 0 R)" w:eastAsia="Type3 (43 0 R)"/>
                <w:b w:val="0"/>
                <w:i w:val="0"/>
                <w:color w:val="101A21"/>
                <w:sz w:val="16"/>
              </w:rPr>
              <w:t>real-time alerting</w:t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 xml:space="preserve"> on a running camera.</w:t>
            </w: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399999999999977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8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Proper accuracy test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Turns the design claim into a measured one.</w:t>
            </w: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8" w:val="left"/>
              </w:tabs>
              <w:autoSpaceDE w:val="0"/>
              <w:widowControl/>
              <w:spacing w:line="244" w:lineRule="exact" w:before="76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Confidence calibration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Makes scores mean the same thing across models.</w:t>
            </w:r>
          </w:p>
        </w:tc>
      </w:tr>
      <w:tr>
        <w:trPr>
          <w:trHeight w:hRule="exact" w:val="432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8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Train a harassment model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Removes the dependence on an online model for the hardest type.</w:t>
            </w: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8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GPU + smaller VLM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Brings offline analysis from minutes to seconds.</w:t>
            </w: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8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Operator feedback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A confirm / dismiss button slowly builds a real labelled dataset.</w:t>
            </w: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8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Multi-camera linking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Follow one event across several camera views.</w:t>
            </w:r>
          </w:p>
        </w:tc>
      </w:tr>
    </w:tbl>
    <w:p>
      <w:pPr>
        <w:autoSpaceDN w:val="0"/>
        <w:autoSpaceDE w:val="0"/>
        <w:widowControl/>
        <w:spacing w:line="224" w:lineRule="exact" w:before="294" w:after="0"/>
        <w:ind w:left="314" w:right="0" w:firstLine="0"/>
        <w:jc w:val="left"/>
      </w:pPr>
      <w:r>
        <w:rPr>
          <w:w w:val="102.27272727272727"/>
          <w:rFonts w:ascii="Type3 (38 0 R)" w:hAnsi="Type3 (38 0 R)" w:eastAsia="Type3 (38 0 R)"/>
          <w:b w:val="0"/>
          <w:i w:val="0"/>
          <w:color w:val="101A21"/>
          <w:sz w:val="22"/>
        </w:rPr>
        <w:t>Conclusion</w:t>
      </w:r>
    </w:p>
    <w:p>
      <w:pPr>
        <w:autoSpaceDN w:val="0"/>
        <w:autoSpaceDE w:val="0"/>
        <w:widowControl/>
        <w:spacing w:line="196" w:lineRule="exact" w:before="300" w:after="0"/>
        <w:ind w:left="31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The useful step forward is no longer only a better detector. It is a </w:t>
      </w:r>
      <w:r>
        <w:rPr>
          <w:w w:val="97.5"/>
          <w:rFonts w:ascii="Type3 (13 0 R)" w:hAnsi="Type3 (13 0 R)" w:eastAsia="Type3 (13 0 R)"/>
          <w:b w:val="0"/>
          <w:i w:val="0"/>
          <w:color w:val="101A21"/>
          <w:sz w:val="20"/>
        </w:rPr>
        <w:t>rule for deciding which detector to believe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, inside a system that can actually deliver and defend the answer.</w:t>
      </w:r>
    </w:p>
    <w:p>
      <w:pPr>
        <w:autoSpaceDN w:val="0"/>
        <w:autoSpaceDE w:val="0"/>
        <w:widowControl/>
        <w:spacing w:line="180" w:lineRule="exact" w:before="296" w:after="0"/>
        <w:ind w:left="614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Coverage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— six models covering objects, actions and intent, all behind one output format.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15966"/>
      </w:tblGrid>
      <w:tr>
        <w:trPr>
          <w:trHeight w:hRule="exact" w:val="1434"/>
        </w:trPr>
        <w:tc>
          <w:tcPr>
            <w:tcW w:type="dxa" w:w="15344"/>
            <w:tcBorders>
              <w:top w:sz="5.599999999999909" w:val="single" w:color="#126F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2" w:after="0"/>
              <w:ind w:left="284" w:right="0" w:firstLine="0"/>
              <w:jc w:val="left"/>
            </w:pPr>
            <w:r>
              <w:rPr>
                <w:rFonts w:ascii="Type3 (15 0 R)" w:hAnsi="Type3 (15 0 R)" w:eastAsia="Type3 (15 0 R)"/>
                <w:b w:val="0"/>
                <w:i w:val="0"/>
                <w:color w:val="101A21"/>
                <w:sz w:val="18"/>
              </w:rPr>
              <w:t>Trust</w:t>
            </w:r>
            <w:r>
              <w:rPr>
                <w:rFonts w:ascii="Type3 (14 0 R)" w:hAnsi="Type3 (14 0 R)" w:eastAsia="Type3 (14 0 R)"/>
                <w:b w:val="0"/>
                <w:i w:val="0"/>
                <w:color w:val="3A4A55"/>
                <w:sz w:val="18"/>
              </w:rPr>
              <w:t xml:space="preserve"> — a fixed order instead of a vote, so adding models no longer adds false alarms.</w:t>
            </w:r>
          </w:p>
          <w:p>
            <w:pPr>
              <w:autoSpaceDN w:val="0"/>
              <w:autoSpaceDE w:val="0"/>
              <w:widowControl/>
              <w:spacing w:line="180" w:lineRule="exact" w:before="180" w:after="0"/>
              <w:ind w:left="284" w:right="0" w:firstLine="0"/>
              <w:jc w:val="left"/>
            </w:pPr>
            <w:r>
              <w:rPr>
                <w:rFonts w:ascii="Type3 (15 0 R)" w:hAnsi="Type3 (15 0 R)" w:eastAsia="Type3 (15 0 R)"/>
                <w:b w:val="0"/>
                <w:i w:val="0"/>
                <w:color w:val="101A21"/>
                <w:sz w:val="18"/>
              </w:rPr>
              <w:t>Speed</w:t>
            </w:r>
            <w:r>
              <w:rPr>
                <w:rFonts w:ascii="Type3 (14 0 R)" w:hAnsi="Type3 (14 0 R)" w:eastAsia="Type3 (14 0 R)"/>
                <w:b w:val="0"/>
                <w:i w:val="0"/>
                <w:color w:val="3A4A55"/>
                <w:sz w:val="18"/>
              </w:rPr>
              <w:t xml:space="preserve"> — staged processing with live updates: first picture at 1.0 s in a 7.6 s job.</w:t>
            </w:r>
          </w:p>
          <w:p>
            <w:pPr>
              <w:autoSpaceDN w:val="0"/>
              <w:autoSpaceDE w:val="0"/>
              <w:widowControl/>
              <w:spacing w:line="180" w:lineRule="exact" w:before="180" w:after="0"/>
              <w:ind w:left="284" w:right="0" w:firstLine="0"/>
              <w:jc w:val="left"/>
            </w:pPr>
            <w:r>
              <w:rPr>
                <w:rFonts w:ascii="Type3 (15 0 R)" w:hAnsi="Type3 (15 0 R)" w:eastAsia="Type3 (15 0 R)"/>
                <w:b w:val="0"/>
                <w:i w:val="0"/>
                <w:color w:val="101A21"/>
                <w:sz w:val="18"/>
              </w:rPr>
              <w:t>Proof</w:t>
            </w:r>
            <w:r>
              <w:rPr>
                <w:rFonts w:ascii="Type3 (14 0 R)" w:hAnsi="Type3 (14 0 R)" w:eastAsia="Type3 (14 0 R)"/>
                <w:b w:val="0"/>
                <w:i w:val="0"/>
                <w:color w:val="3A4A55"/>
                <w:sz w:val="18"/>
              </w:rPr>
              <w:t xml:space="preserve"> — clean 3NF storage plus three chat agents, so any verdict can be questioned in plain language.</w:t>
            </w:r>
          </w:p>
        </w:tc>
      </w:tr>
      <w:tr>
        <w:trPr>
          <w:trHeight w:hRule="exact" w:val="460"/>
        </w:trPr>
        <w:tc>
          <w:tcPr>
            <w:tcW w:type="dxa" w:w="15344"/>
            <w:tcBorders>
              <w:start w:sz="12.799999999999955" w:val="single" w:color="#126F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2" w:after="0"/>
              <w:ind w:left="164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In one sentence.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A working platform that finds a wider range of real incidents than any single model in the literature — and knows which of its own answers to trust.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1.8</w:t>
            </w:r>
          </w:p>
        </w:tc>
        <w:tc>
          <w:tcPr>
            <w:tcW w:type="dxa" w:w="782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REFERENCES</w:t>
            </w:r>
          </w:p>
        </w:tc>
        <w:tc>
          <w:tcPr>
            <w:tcW w:type="dxa" w:w="712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20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146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References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304"/>
        </w:trPr>
        <w:tc>
          <w:tcPr>
            <w:tcW w:type="dxa" w:w="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left"/>
            </w:pPr>
            <w:r>
              <w:rPr>
                <w:w w:val="101.47058823529412"/>
                <w:rFonts w:ascii="IBM Plex Mono SemiBold" w:hAnsi="IBM Plex Mono SemiBold" w:eastAsia="IBM Plex Mono SemiBold"/>
                <w:b/>
                <w:i w:val="0"/>
                <w:color w:val="12706B"/>
                <w:sz w:val="17"/>
              </w:rPr>
              <w:t>[1]</w:t>
            </w:r>
          </w:p>
        </w:tc>
        <w:tc>
          <w:tcPr>
            <w:tcW w:type="dxa" w:w="1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3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Sultani, W., Chen, C. &amp; Shah, M.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"Real-World Anomaly Detection in Surveillance Videos."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 xml:space="preserve"> IEEE/CVF Conference on Computer Vision and Pattern Recognition (CVPR)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, 2018, pp. 6479–6488. </w:t>
            </w:r>
          </w:p>
        </w:tc>
        <w:tc>
          <w:tcPr>
            <w:tcW w:type="dxa" w:w="164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55" w:type="dxa"/>
            </w:tblPr>
            <w:tblGrid>
              <w:gridCol w:w="1644"/>
            </w:tblGrid>
            <w:tr>
              <w:trPr>
                <w:trHeight w:hRule="exact" w:val="232"/>
              </w:trPr>
              <w:tc>
                <w:tcPr>
                  <w:tcW w:type="dxa" w:w="1184"/>
                  <w:tcBorders>
                    <w:start w:sz="6.0" w:val="single" w:color="#8F5300"/>
                    <w:top w:sz="6.0" w:val="single" w:color="#8F5300"/>
                    <w:end w:sz="6.0" w:val="single" w:color="#8F5300"/>
                    <w:bottom w:sz="6.0" w:val="single" w:color="#8F53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8F5300"/>
                      <w:sz w:val="14"/>
                    </w:rPr>
                    <w:t>Base paper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4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0" w:right="0" w:firstLine="0"/>
              <w:jc w:val="left"/>
            </w:pPr>
            <w:r>
              <w:rPr>
                <w:w w:val="101.47058823529412"/>
                <w:rFonts w:ascii="IBM Plex Mono SemiBold" w:hAnsi="IBM Plex Mono SemiBold" w:eastAsia="IBM Plex Mono SemiBold"/>
                <w:b/>
                <w:i w:val="0"/>
                <w:color w:val="12706B"/>
                <w:sz w:val="17"/>
              </w:rPr>
              <w:t>[2]</w:t>
            </w:r>
          </w:p>
        </w:tc>
        <w:tc>
          <w:tcPr>
            <w:tcW w:type="dxa" w:w="1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4" w:after="0"/>
              <w:ind w:left="13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Tong, Z., Song, Y., Wang, J. &amp; Wang, L.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"VideoMAE: Masked Autoencoders are Data-Efficient Learners for Self-Supervised Video Pre-Training."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 xml:space="preserve"> NeurIPS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, vol. 35, 2022.</w:t>
            </w:r>
          </w:p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5322"/>
            <w:vMerge/>
            <w:tcBorders/>
          </w:tcPr>
          <w:p/>
        </w:tc>
        <w:tc>
          <w:tcPr>
            <w:tcW w:type="dxa" w:w="13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36" w:after="0"/>
              <w:ind w:left="13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Minderer, M., Gritsenko, A. &amp; Houlsby, N.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"Scaling Open-Vocabulary Object Detection."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 xml:space="preserve"> NeurIPS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, vol. 36, 2023.</w:t>
            </w:r>
          </w:p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left"/>
            </w:pPr>
            <w:r>
              <w:rPr>
                <w:w w:val="101.47058823529412"/>
                <w:rFonts w:ascii="IBM Plex Mono SemiBold" w:hAnsi="IBM Plex Mono SemiBold" w:eastAsia="IBM Plex Mono SemiBold"/>
                <w:b/>
                <w:i w:val="0"/>
                <w:color w:val="12706B"/>
                <w:sz w:val="17"/>
              </w:rPr>
              <w:t>[3]</w:t>
            </w:r>
          </w:p>
        </w:tc>
        <w:tc>
          <w:tcPr>
            <w:tcW w:type="dxa" w:w="5322"/>
            <w:vMerge/>
            <w:tcBorders/>
          </w:tcPr>
          <w:p/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0" w:firstLine="0"/>
              <w:jc w:val="left"/>
            </w:pPr>
            <w:r>
              <w:rPr>
                <w:w w:val="101.47058823529412"/>
                <w:rFonts w:ascii="IBM Plex Mono SemiBold" w:hAnsi="IBM Plex Mono SemiBold" w:eastAsia="IBM Plex Mono SemiBold"/>
                <w:b/>
                <w:i w:val="0"/>
                <w:color w:val="12706B"/>
                <w:sz w:val="17"/>
              </w:rPr>
              <w:t>[4]</w:t>
            </w:r>
          </w:p>
        </w:tc>
        <w:tc>
          <w:tcPr>
            <w:tcW w:type="dxa" w:w="1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4" w:after="0"/>
              <w:ind w:left="13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Gemini Team, Google.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"Gemini 1.5: Unlocking Multimodal Understanding Across Millions of Tokens of Context."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 xml:space="preserve"> arXiv preprint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arXiv:2403.05530, 2024. 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12706B"/>
                <w:sz w:val="17"/>
              </w:rPr>
              <w:hyperlink r:id="rId11" w:history="1">
                <w:r>
                  <w:rPr>
                    <w:rStyle w:val="Hyperlink"/>
                  </w:rPr>
                  <w:t>arxiv.org/abs/2403.05530</w:t>
                </w:r>
              </w:hyperlink>
            </w:r>
          </w:p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4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0" w:right="0" w:firstLine="0"/>
              <w:jc w:val="left"/>
            </w:pPr>
            <w:r>
              <w:rPr>
                <w:w w:val="101.47058823529412"/>
                <w:rFonts w:ascii="IBM Plex Mono SemiBold" w:hAnsi="IBM Plex Mono SemiBold" w:eastAsia="IBM Plex Mono SemiBold"/>
                <w:b/>
                <w:i w:val="0"/>
                <w:color w:val="12706B"/>
                <w:sz w:val="17"/>
              </w:rPr>
              <w:t>[5]</w:t>
            </w:r>
          </w:p>
        </w:tc>
        <w:tc>
          <w:tcPr>
            <w:tcW w:type="dxa" w:w="1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4" w:after="0"/>
              <w:ind w:left="13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Bai, S. 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>et al.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 xml:space="preserve"> "Qwen2.5-VL Technical Report."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 xml:space="preserve"> arXiv preprint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arXiv:2502.13923, 2025. 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12706B"/>
                <w:sz w:val="17"/>
              </w:rPr>
              <w:hyperlink r:id="rId12" w:history="1">
                <w:r>
                  <w:rPr>
                    <w:rStyle w:val="Hyperlink"/>
                  </w:rPr>
                  <w:t>arxiv.org/abs/2502.13923</w:t>
                </w:r>
              </w:hyperlink>
            </w:r>
          </w:p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5322"/>
            <w:vMerge/>
            <w:tcBorders/>
          </w:tcPr>
          <w:p/>
        </w:tc>
        <w:tc>
          <w:tcPr>
            <w:tcW w:type="dxa" w:w="13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36" w:after="0"/>
              <w:ind w:left="13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Hasan, M., Choi, J., Neumann, J., Roy-Chowdhury, A. K. &amp; Davis, L. S.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"Learning Temporal Regularity in Video Sequences."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 xml:space="preserve"> CVPR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, 2016, pp. 733–742.</w:t>
            </w:r>
          </w:p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left"/>
            </w:pPr>
            <w:r>
              <w:rPr>
                <w:w w:val="101.47058823529412"/>
                <w:rFonts w:ascii="IBM Plex Mono SemiBold" w:hAnsi="IBM Plex Mono SemiBold" w:eastAsia="IBM Plex Mono SemiBold"/>
                <w:b/>
                <w:i w:val="0"/>
                <w:color w:val="12706B"/>
                <w:sz w:val="17"/>
              </w:rPr>
              <w:t>[6]</w:t>
            </w:r>
          </w:p>
        </w:tc>
        <w:tc>
          <w:tcPr>
            <w:tcW w:type="dxa" w:w="5322"/>
            <w:vMerge/>
            <w:tcBorders/>
          </w:tcPr>
          <w:p/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4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left"/>
            </w:pPr>
            <w:r>
              <w:rPr>
                <w:w w:val="101.47058823529412"/>
                <w:rFonts w:ascii="IBM Plex Mono SemiBold" w:hAnsi="IBM Plex Mono SemiBold" w:eastAsia="IBM Plex Mono SemiBold"/>
                <w:b/>
                <w:i w:val="0"/>
                <w:color w:val="12706B"/>
                <w:sz w:val="17"/>
              </w:rPr>
              <w:t>[7]</w:t>
            </w:r>
          </w:p>
        </w:tc>
        <w:tc>
          <w:tcPr>
            <w:tcW w:type="dxa" w:w="1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82" w:after="0"/>
              <w:ind w:left="13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Jocher, G., Chaurasia, A. &amp; Qiu, J.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"Ultralytics YOLOv8."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Software release, 2023. 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12706B"/>
                <w:sz w:val="17"/>
              </w:rPr>
              <w:hyperlink r:id="rId13" w:history="1">
                <w:r>
                  <w:rPr>
                    <w:rStyle w:val="Hyperlink"/>
                  </w:rPr>
                  <w:t>github.com/ultralytics/ultralytics</w:t>
                </w:r>
              </w:hyperlink>
            </w:r>
          </w:p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108"/>
        </w:trPr>
        <w:tc>
          <w:tcPr>
            <w:tcW w:type="dxa" w:w="5322"/>
            <w:vMerge/>
            <w:tcBorders/>
          </w:tcPr>
          <w:p/>
        </w:tc>
        <w:tc>
          <w:tcPr>
            <w:tcW w:type="dxa" w:w="13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4" w:after="0"/>
              <w:ind w:left="13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Codd, E. F.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"Further Normalization of the Data Base Relational Model."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 xml:space="preserve"> Data Base Systems, Courant Computer Science Symposia Series 6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, Prentice-Hall, 1972, pp. 33–64.</w:t>
            </w:r>
          </w:p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508"/>
        </w:trPr>
        <w:tc>
          <w:tcPr>
            <w:tcW w:type="dxa" w:w="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left"/>
            </w:pPr>
            <w:r>
              <w:rPr>
                <w:w w:val="101.47058823529412"/>
                <w:rFonts w:ascii="IBM Plex Mono SemiBold" w:hAnsi="IBM Plex Mono SemiBold" w:eastAsia="IBM Plex Mono SemiBold"/>
                <w:b/>
                <w:i w:val="0"/>
                <w:color w:val="12706B"/>
                <w:sz w:val="17"/>
              </w:rPr>
              <w:t>[8]</w:t>
            </w:r>
          </w:p>
        </w:tc>
        <w:tc>
          <w:tcPr>
            <w:tcW w:type="dxa" w:w="5322"/>
            <w:vMerge/>
            <w:tcBorders/>
          </w:tcPr>
          <w:p/>
        </w:tc>
        <w:tc>
          <w:tcPr>
            <w:tcW w:type="dxa" w:w="53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15966"/>
      </w:tblGrid>
      <w:tr>
        <w:trPr>
          <w:trHeight w:hRule="exact" w:val="460"/>
        </w:trPr>
        <w:tc>
          <w:tcPr>
            <w:tcW w:type="dxa" w:w="15344"/>
            <w:tcBorders>
              <w:start w:sz="12.799999999999955" w:val="single" w:color="#8F53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2" w:after="0"/>
              <w:ind w:left="164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Before you submit: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reformat these into your department's style (IEEE / APA) and open every link once to check it works.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24" w:right="422" w:bottom="228" w:left="4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rxiv.org/abs/2403.05530" TargetMode="External"/><Relationship Id="rId12" Type="http://schemas.openxmlformats.org/officeDocument/2006/relationships/hyperlink" Target="https://arxiv.org/abs/2502.13923" TargetMode="External"/><Relationship Id="rId13" Type="http://schemas.openxmlformats.org/officeDocument/2006/relationships/hyperlink" Target="https://github.com/ultralytics/ultraly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